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8980" w14:textId="77777777" w:rsidR="0030675F" w:rsidRDefault="0030675F"/>
    <w:p w14:paraId="1F06F878" w14:textId="77777777" w:rsidR="00D52C59" w:rsidRDefault="00D52C59"/>
    <w:p w14:paraId="0FF035FD" w14:textId="77777777" w:rsidR="00D52C59" w:rsidRDefault="00D52C59"/>
    <w:p w14:paraId="64BB36D1" w14:textId="77777777" w:rsidR="00D52C59" w:rsidRDefault="00D52C59"/>
    <w:p w14:paraId="23FCAD24" w14:textId="77777777" w:rsidR="00D52C59" w:rsidRDefault="00D52C59"/>
    <w:p w14:paraId="1B517648" w14:textId="77777777" w:rsidR="00E7407B" w:rsidRDefault="00E7407B" w:rsidP="00B96EAD">
      <w:pPr>
        <w:jc w:val="right"/>
        <w:rPr>
          <w:rFonts w:ascii="Calibri" w:hAnsi="Calibri"/>
          <w:b/>
          <w:bCs/>
          <w:color w:val="1F497D"/>
          <w:lang w:val="en-US"/>
        </w:rPr>
      </w:pPr>
    </w:p>
    <w:p w14:paraId="13D2DF0C" w14:textId="77777777" w:rsidR="00E7407B" w:rsidRDefault="00E7407B" w:rsidP="00B96EAD">
      <w:pPr>
        <w:jc w:val="right"/>
        <w:rPr>
          <w:rFonts w:ascii="Calibri" w:hAnsi="Calibri"/>
          <w:b/>
          <w:bCs/>
          <w:color w:val="1F497D"/>
          <w:lang w:val="en-US"/>
        </w:rPr>
      </w:pPr>
    </w:p>
    <w:p w14:paraId="3898A53B" w14:textId="77777777" w:rsidR="00E7407B" w:rsidRDefault="00E7407B" w:rsidP="00B96EAD">
      <w:pPr>
        <w:jc w:val="right"/>
        <w:rPr>
          <w:rFonts w:ascii="Calibri" w:hAnsi="Calibri"/>
          <w:b/>
          <w:bCs/>
          <w:color w:val="1F497D"/>
          <w:lang w:val="en-US"/>
        </w:rPr>
      </w:pPr>
    </w:p>
    <w:p w14:paraId="66568FB2" w14:textId="77777777" w:rsidR="00E7407B" w:rsidRDefault="00E7407B" w:rsidP="00B96EAD">
      <w:pPr>
        <w:jc w:val="right"/>
        <w:rPr>
          <w:rFonts w:ascii="Calibri" w:hAnsi="Calibri"/>
          <w:b/>
          <w:bCs/>
          <w:color w:val="1F497D"/>
          <w:lang w:val="en-US"/>
        </w:rPr>
      </w:pPr>
    </w:p>
    <w:p w14:paraId="4B981CA0" w14:textId="77777777" w:rsidR="00E7407B" w:rsidRDefault="00E7407B" w:rsidP="00B96EAD">
      <w:pPr>
        <w:jc w:val="right"/>
        <w:rPr>
          <w:rFonts w:ascii="Calibri" w:hAnsi="Calibri"/>
          <w:b/>
          <w:bCs/>
          <w:color w:val="1F497D"/>
          <w:lang w:val="en-US"/>
        </w:rPr>
      </w:pPr>
    </w:p>
    <w:p w14:paraId="5E850C84" w14:textId="50527A04" w:rsidR="00B96EAD" w:rsidRPr="00B96EAD" w:rsidRDefault="00B96EAD" w:rsidP="00B96EAD">
      <w:pPr>
        <w:jc w:val="right"/>
        <w:rPr>
          <w:rFonts w:ascii="Calibri" w:hAnsi="Calibri"/>
          <w:b/>
          <w:bCs/>
          <w:color w:val="1F497D"/>
          <w:lang w:val="en-US"/>
        </w:rPr>
      </w:pPr>
      <w:r w:rsidRPr="00B96EAD">
        <w:rPr>
          <w:rFonts w:ascii="Calibri" w:hAnsi="Calibri"/>
          <w:b/>
          <w:bCs/>
          <w:color w:val="1F497D"/>
          <w:lang w:val="en-US"/>
        </w:rPr>
        <w:t xml:space="preserve">Athens, </w:t>
      </w:r>
      <w:r w:rsidR="008E12D6">
        <w:rPr>
          <w:rFonts w:ascii="Calibri" w:hAnsi="Calibri"/>
          <w:b/>
          <w:bCs/>
          <w:color w:val="1F497D"/>
          <w:lang w:val="en-US"/>
        </w:rPr>
        <w:t>May</w:t>
      </w:r>
      <w:r w:rsidRPr="00B96EAD">
        <w:rPr>
          <w:rFonts w:ascii="Calibri" w:hAnsi="Calibri"/>
          <w:b/>
          <w:bCs/>
          <w:color w:val="1F497D"/>
          <w:lang w:val="en-US"/>
        </w:rPr>
        <w:t xml:space="preserve"> </w:t>
      </w:r>
      <w:r w:rsidR="008E12D6">
        <w:rPr>
          <w:rFonts w:ascii="Calibri" w:hAnsi="Calibri"/>
          <w:b/>
          <w:bCs/>
          <w:color w:val="1F497D"/>
          <w:lang w:val="en-US"/>
        </w:rPr>
        <w:t>5</w:t>
      </w:r>
      <w:r w:rsidR="00A73A6A">
        <w:rPr>
          <w:rFonts w:ascii="Calibri" w:hAnsi="Calibri"/>
          <w:b/>
          <w:bCs/>
          <w:color w:val="1F497D"/>
          <w:vertAlign w:val="superscript"/>
          <w:lang w:val="en-US"/>
        </w:rPr>
        <w:t>th</w:t>
      </w:r>
      <w:r w:rsidR="00932D27">
        <w:rPr>
          <w:rFonts w:ascii="Calibri" w:hAnsi="Calibri"/>
          <w:b/>
          <w:bCs/>
          <w:color w:val="1F497D"/>
          <w:lang w:val="en-US"/>
        </w:rPr>
        <w:t xml:space="preserve"> </w:t>
      </w:r>
      <w:r w:rsidRPr="00B96EAD">
        <w:rPr>
          <w:rFonts w:ascii="Calibri" w:hAnsi="Calibri"/>
          <w:b/>
          <w:bCs/>
          <w:color w:val="1F497D"/>
          <w:lang w:val="en-US"/>
        </w:rPr>
        <w:t>202</w:t>
      </w:r>
      <w:r w:rsidR="00932D27">
        <w:rPr>
          <w:rFonts w:ascii="Calibri" w:hAnsi="Calibri"/>
          <w:b/>
          <w:bCs/>
          <w:color w:val="1F497D"/>
          <w:lang w:val="en-US"/>
        </w:rPr>
        <w:t>6</w:t>
      </w:r>
    </w:p>
    <w:p w14:paraId="313DFB19" w14:textId="77777777" w:rsidR="00B96EAD" w:rsidRPr="00B96EAD" w:rsidRDefault="00B96EAD" w:rsidP="00B96EAD">
      <w:pPr>
        <w:jc w:val="both"/>
        <w:rPr>
          <w:rFonts w:ascii="Calibri" w:hAnsi="Calibri"/>
          <w:color w:val="1F497D"/>
          <w:lang w:val="en-US"/>
        </w:rPr>
      </w:pPr>
    </w:p>
    <w:p w14:paraId="31D6AB13" w14:textId="77777777" w:rsidR="00B96EAD" w:rsidRPr="00B96EAD" w:rsidRDefault="00B96EAD" w:rsidP="00B96EAD">
      <w:pPr>
        <w:pStyle w:val="Default"/>
        <w:rPr>
          <w:sz w:val="32"/>
          <w:szCs w:val="32"/>
          <w:lang w:val="en-US"/>
        </w:rPr>
      </w:pPr>
    </w:p>
    <w:p w14:paraId="136DCC33" w14:textId="77777777" w:rsidR="00B96EAD" w:rsidRPr="00B96EAD" w:rsidRDefault="00B96EAD" w:rsidP="00B96EAD">
      <w:pPr>
        <w:pStyle w:val="Default"/>
        <w:jc w:val="center"/>
        <w:rPr>
          <w:rFonts w:cs="Times New Roman"/>
          <w:b/>
          <w:color w:val="1F497D"/>
          <w:lang w:val="en-US" w:eastAsia="en-US"/>
        </w:rPr>
      </w:pPr>
      <w:r w:rsidRPr="00B96EAD">
        <w:rPr>
          <w:rFonts w:cs="Times New Roman"/>
          <w:b/>
          <w:color w:val="1F497D"/>
          <w:lang w:val="en-US" w:eastAsia="en-US"/>
        </w:rPr>
        <w:t xml:space="preserve">Announcement of Regulated Information </w:t>
      </w:r>
    </w:p>
    <w:p w14:paraId="763F8143" w14:textId="77777777" w:rsidR="00B96EAD" w:rsidRPr="00B96EAD" w:rsidRDefault="00B96EAD" w:rsidP="00B96EAD">
      <w:pPr>
        <w:pStyle w:val="Default"/>
        <w:jc w:val="center"/>
        <w:rPr>
          <w:rFonts w:cs="Times New Roman"/>
          <w:b/>
          <w:color w:val="1F497D"/>
          <w:lang w:val="en-US" w:eastAsia="en-US"/>
        </w:rPr>
      </w:pPr>
      <w:r w:rsidRPr="00B96EAD">
        <w:rPr>
          <w:rFonts w:cs="Times New Roman"/>
          <w:b/>
          <w:color w:val="1F497D"/>
          <w:lang w:val="en-US" w:eastAsia="en-US"/>
        </w:rPr>
        <w:t>Transactions Notification</w:t>
      </w:r>
    </w:p>
    <w:p w14:paraId="7D4EE524" w14:textId="77777777" w:rsidR="00B96EAD" w:rsidRPr="00B96EAD" w:rsidRDefault="00B96EAD" w:rsidP="00B96EAD">
      <w:pPr>
        <w:rPr>
          <w:sz w:val="32"/>
          <w:szCs w:val="32"/>
          <w:lang w:val="en-US"/>
        </w:rPr>
      </w:pPr>
    </w:p>
    <w:p w14:paraId="56B99561" w14:textId="72B07CC6" w:rsidR="00B96EAD" w:rsidRPr="007C128A" w:rsidRDefault="00B96EAD" w:rsidP="00B96EAD">
      <w:pPr>
        <w:spacing w:line="276" w:lineRule="auto"/>
        <w:jc w:val="both"/>
        <w:rPr>
          <w:rFonts w:ascii="Calibri" w:hAnsi="Calibri"/>
          <w:color w:val="1F497D"/>
          <w:lang w:val="en-US"/>
        </w:rPr>
      </w:pPr>
      <w:r w:rsidRPr="00B96EAD">
        <w:rPr>
          <w:rFonts w:ascii="Calibri" w:hAnsi="Calibri"/>
          <w:color w:val="1F497D"/>
          <w:lang w:val="en-US"/>
        </w:rPr>
        <w:t xml:space="preserve">The company GR. SARANTIS S.A. announces, according to the articles 3 and 21 of the L.3556/2007 and the provisions of the Regulation (EU) No 596/2014 of the European Parliament and of the Council, that the company </w:t>
      </w:r>
      <w:r w:rsidR="00BB77BD">
        <w:rPr>
          <w:rFonts w:ascii="Calibri" w:hAnsi="Calibri"/>
          <w:color w:val="1F497D"/>
          <w:lang w:val="en-US"/>
        </w:rPr>
        <w:t>SKYLUX S.A</w:t>
      </w:r>
      <w:r w:rsidR="00E7407B" w:rsidRPr="00E7407B">
        <w:rPr>
          <w:rFonts w:ascii="Calibri" w:hAnsi="Calibri"/>
          <w:color w:val="1F497D"/>
          <w:lang w:val="en-US"/>
        </w:rPr>
        <w:t>.</w:t>
      </w:r>
      <w:r w:rsidR="00E7407B">
        <w:rPr>
          <w:rFonts w:ascii="Calibri" w:hAnsi="Calibri"/>
          <w:color w:val="1F497D"/>
          <w:lang w:val="en-US"/>
        </w:rPr>
        <w:t xml:space="preserve">, </w:t>
      </w:r>
      <w:r w:rsidRPr="00B96EAD">
        <w:rPr>
          <w:rFonts w:ascii="Calibri" w:hAnsi="Calibri"/>
          <w:color w:val="1F497D"/>
          <w:lang w:val="en-US"/>
        </w:rPr>
        <w:t xml:space="preserve">a closely associated legal entity with </w:t>
      </w:r>
      <w:r w:rsidR="0006023A">
        <w:rPr>
          <w:rFonts w:ascii="Calibri" w:hAnsi="Calibri"/>
          <w:color w:val="1F497D"/>
          <w:lang w:val="en-US"/>
        </w:rPr>
        <w:t>M</w:t>
      </w:r>
      <w:r w:rsidR="00BB77BD">
        <w:rPr>
          <w:rFonts w:ascii="Calibri" w:hAnsi="Calibri"/>
          <w:color w:val="1F497D"/>
          <w:lang w:val="en-US"/>
        </w:rPr>
        <w:t>r</w:t>
      </w:r>
      <w:r w:rsidR="0006023A">
        <w:rPr>
          <w:rFonts w:ascii="Calibri" w:hAnsi="Calibri"/>
          <w:color w:val="1F497D"/>
          <w:lang w:val="en-US"/>
        </w:rPr>
        <w:t>.</w:t>
      </w:r>
      <w:r w:rsidRPr="00B96EAD">
        <w:rPr>
          <w:rFonts w:ascii="Calibri" w:hAnsi="Calibri"/>
          <w:color w:val="1F497D"/>
          <w:lang w:val="en-US"/>
        </w:rPr>
        <w:t xml:space="preserve"> Kyriakos Sarantis</w:t>
      </w:r>
      <w:r w:rsidR="00E7407B">
        <w:rPr>
          <w:rFonts w:ascii="Calibri" w:hAnsi="Calibri"/>
          <w:color w:val="1F497D"/>
          <w:lang w:val="en-US"/>
        </w:rPr>
        <w:t xml:space="preserve">, </w:t>
      </w:r>
      <w:r w:rsidR="00BB77BD">
        <w:rPr>
          <w:rFonts w:ascii="Calibri" w:hAnsi="Calibri"/>
          <w:color w:val="1F497D"/>
          <w:lang w:val="en-US"/>
        </w:rPr>
        <w:t>Chairman of the Board of Directors and</w:t>
      </w:r>
      <w:r w:rsidRPr="00B96EAD">
        <w:rPr>
          <w:rFonts w:ascii="Calibri" w:hAnsi="Calibri"/>
          <w:color w:val="1F497D"/>
          <w:lang w:val="en-US"/>
        </w:rPr>
        <w:t xml:space="preserve"> Executive Member of the Bo</w:t>
      </w:r>
      <w:r w:rsidR="00E7407B">
        <w:rPr>
          <w:rFonts w:ascii="Calibri" w:hAnsi="Calibri"/>
          <w:color w:val="1F497D"/>
          <w:lang w:val="en-US"/>
        </w:rPr>
        <w:t xml:space="preserve">ard, </w:t>
      </w:r>
      <w:r w:rsidRPr="00B96EAD">
        <w:rPr>
          <w:rFonts w:ascii="Calibri" w:hAnsi="Calibri"/>
          <w:color w:val="1F497D"/>
          <w:lang w:val="en-US"/>
        </w:rPr>
        <w:t xml:space="preserve">proceeded on </w:t>
      </w:r>
      <w:r w:rsidR="00C52B46">
        <w:rPr>
          <w:rFonts w:ascii="Calibri" w:hAnsi="Calibri"/>
          <w:color w:val="1F497D"/>
          <w:lang w:val="en-US"/>
        </w:rPr>
        <w:t>April</w:t>
      </w:r>
      <w:r w:rsidRPr="00B96EAD">
        <w:rPr>
          <w:rFonts w:ascii="Calibri" w:hAnsi="Calibri"/>
          <w:color w:val="1F497D"/>
          <w:lang w:val="en-US"/>
        </w:rPr>
        <w:t xml:space="preserve"> </w:t>
      </w:r>
      <w:r w:rsidR="008E12D6">
        <w:rPr>
          <w:rFonts w:ascii="Calibri" w:hAnsi="Calibri"/>
          <w:color w:val="1F497D"/>
          <w:lang w:val="en-US"/>
        </w:rPr>
        <w:t>2</w:t>
      </w:r>
      <w:r w:rsidR="000D7809" w:rsidRPr="000D7809">
        <w:rPr>
          <w:rFonts w:ascii="Calibri" w:hAnsi="Calibri"/>
          <w:color w:val="1F497D"/>
          <w:lang w:val="en-US"/>
        </w:rPr>
        <w:t>9</w:t>
      </w:r>
      <w:r w:rsidR="000D7809" w:rsidRPr="000D7809">
        <w:rPr>
          <w:rFonts w:ascii="Calibri" w:hAnsi="Calibri"/>
          <w:color w:val="1F497D"/>
          <w:vertAlign w:val="superscript"/>
          <w:lang w:val="en-US"/>
        </w:rPr>
        <w:t>th</w:t>
      </w:r>
      <w:r w:rsidR="008C5E98">
        <w:rPr>
          <w:rFonts w:ascii="Calibri" w:hAnsi="Calibri"/>
          <w:color w:val="1F497D"/>
          <w:lang w:val="en-US"/>
        </w:rPr>
        <w:t xml:space="preserve"> </w:t>
      </w:r>
      <w:r w:rsidRPr="00B96EAD">
        <w:rPr>
          <w:rFonts w:ascii="Calibri" w:hAnsi="Calibri"/>
          <w:color w:val="1F497D"/>
          <w:lang w:val="en-US"/>
        </w:rPr>
        <w:t>202</w:t>
      </w:r>
      <w:r w:rsidR="00D16F8C">
        <w:rPr>
          <w:rFonts w:ascii="Calibri" w:hAnsi="Calibri"/>
          <w:color w:val="1F497D"/>
          <w:lang w:val="en-US"/>
        </w:rPr>
        <w:t xml:space="preserve">6, </w:t>
      </w:r>
      <w:r w:rsidRPr="00B96EAD">
        <w:rPr>
          <w:rFonts w:ascii="Calibri" w:hAnsi="Calibri"/>
          <w:color w:val="1F497D"/>
          <w:lang w:val="en-US"/>
        </w:rPr>
        <w:t xml:space="preserve">with the purchase of </w:t>
      </w:r>
      <w:r w:rsidR="000078D3">
        <w:rPr>
          <w:rFonts w:ascii="Calibri" w:hAnsi="Calibri"/>
          <w:color w:val="1F497D"/>
          <w:lang w:val="en-US"/>
        </w:rPr>
        <w:t>5</w:t>
      </w:r>
      <w:r w:rsidR="00B47375">
        <w:rPr>
          <w:rFonts w:ascii="Calibri" w:hAnsi="Calibri"/>
          <w:color w:val="1F497D"/>
          <w:lang w:val="en-US"/>
        </w:rPr>
        <w:t>,</w:t>
      </w:r>
      <w:r w:rsidR="000078D3">
        <w:rPr>
          <w:rFonts w:ascii="Calibri" w:hAnsi="Calibri"/>
          <w:color w:val="1F497D"/>
          <w:lang w:val="en-US"/>
        </w:rPr>
        <w:t>033</w:t>
      </w:r>
      <w:r w:rsidRPr="00B96EAD">
        <w:rPr>
          <w:rFonts w:ascii="Calibri" w:hAnsi="Calibri"/>
          <w:color w:val="1F497D"/>
          <w:lang w:val="en-US"/>
        </w:rPr>
        <w:t xml:space="preserve"> common shares </w:t>
      </w:r>
      <w:r w:rsidR="00E7407B" w:rsidRPr="00A73A6A">
        <w:rPr>
          <w:rFonts w:ascii="Calibri" w:hAnsi="Calibri"/>
          <w:color w:val="1F497D"/>
          <w:lang w:val="en-US"/>
        </w:rPr>
        <w:t xml:space="preserve">in total </w:t>
      </w:r>
      <w:r w:rsidRPr="00B96EAD">
        <w:rPr>
          <w:rFonts w:ascii="Calibri" w:hAnsi="Calibri"/>
          <w:color w:val="1F497D"/>
          <w:lang w:val="en-US"/>
        </w:rPr>
        <w:t xml:space="preserve">at the average price of </w:t>
      </w:r>
      <w:r w:rsidR="00BB77BD">
        <w:rPr>
          <w:rFonts w:ascii="Calibri" w:hAnsi="Calibri"/>
          <w:color w:val="1F497D"/>
          <w:lang w:val="en-US"/>
        </w:rPr>
        <w:t>1</w:t>
      </w:r>
      <w:r w:rsidR="00AE24EC">
        <w:rPr>
          <w:rFonts w:ascii="Calibri" w:hAnsi="Calibri"/>
          <w:color w:val="1F497D"/>
          <w:lang w:val="en-US"/>
        </w:rPr>
        <w:t>4</w:t>
      </w:r>
      <w:r w:rsidRPr="00B96EAD">
        <w:rPr>
          <w:rFonts w:ascii="Calibri" w:hAnsi="Calibri"/>
          <w:color w:val="1F497D"/>
          <w:lang w:val="en-US"/>
        </w:rPr>
        <w:t>.</w:t>
      </w:r>
      <w:r w:rsidR="000D7809">
        <w:rPr>
          <w:rFonts w:ascii="Calibri" w:hAnsi="Calibri"/>
          <w:color w:val="1F497D"/>
          <w:lang w:val="en-US"/>
        </w:rPr>
        <w:t>4</w:t>
      </w:r>
      <w:r w:rsidR="00AE24EC">
        <w:rPr>
          <w:rFonts w:ascii="Calibri" w:hAnsi="Calibri"/>
          <w:color w:val="1F497D"/>
          <w:lang w:val="en-US"/>
        </w:rPr>
        <w:t>0</w:t>
      </w:r>
      <w:r w:rsidR="00E107C8" w:rsidRPr="00E107C8">
        <w:rPr>
          <w:rFonts w:ascii="Calibri" w:hAnsi="Calibri"/>
          <w:color w:val="1F497D"/>
          <w:lang w:val="en-US"/>
        </w:rPr>
        <w:t>8</w:t>
      </w:r>
      <w:r w:rsidRPr="00B96EAD">
        <w:rPr>
          <w:rFonts w:ascii="Calibri" w:hAnsi="Calibri"/>
          <w:color w:val="1F497D"/>
          <w:lang w:val="en-US"/>
        </w:rPr>
        <w:t xml:space="preserve"> euro per share</w:t>
      </w:r>
      <w:r w:rsidR="00B47375">
        <w:rPr>
          <w:rFonts w:ascii="Calibri" w:hAnsi="Calibri"/>
          <w:color w:val="1F497D"/>
          <w:lang w:val="en-US"/>
        </w:rPr>
        <w:t>.</w:t>
      </w:r>
    </w:p>
    <w:p w14:paraId="67B5C59B" w14:textId="77777777" w:rsidR="00E7407B" w:rsidRDefault="00E7407B" w:rsidP="00B96EAD">
      <w:pPr>
        <w:spacing w:line="276" w:lineRule="auto"/>
        <w:jc w:val="both"/>
        <w:rPr>
          <w:rFonts w:ascii="Calibri" w:hAnsi="Calibri"/>
          <w:color w:val="1F497D"/>
          <w:lang w:val="en-US"/>
        </w:rPr>
      </w:pPr>
    </w:p>
    <w:p w14:paraId="3D2F8212" w14:textId="77777777" w:rsidR="00E7407B" w:rsidRPr="005E5A52" w:rsidRDefault="00E7407B" w:rsidP="00E7407B">
      <w:pPr>
        <w:spacing w:line="276" w:lineRule="auto"/>
        <w:jc w:val="both"/>
        <w:rPr>
          <w:rFonts w:ascii="Calibri" w:hAnsi="Calibri"/>
          <w:color w:val="1F497D"/>
          <w:lang w:val="en-US"/>
        </w:rPr>
      </w:pPr>
    </w:p>
    <w:p w14:paraId="74E4E643" w14:textId="77777777" w:rsidR="00E7407B" w:rsidRPr="00B96EAD" w:rsidRDefault="00E7407B" w:rsidP="00B96EAD">
      <w:pPr>
        <w:spacing w:line="276" w:lineRule="auto"/>
        <w:jc w:val="both"/>
        <w:rPr>
          <w:rFonts w:ascii="Calibri" w:hAnsi="Calibri"/>
          <w:color w:val="1F497D"/>
          <w:lang w:val="en-US"/>
        </w:rPr>
      </w:pPr>
    </w:p>
    <w:p w14:paraId="28A49B75" w14:textId="77777777" w:rsidR="00B96EAD" w:rsidRPr="00B83665" w:rsidRDefault="00B96EAD" w:rsidP="00B96EAD">
      <w:pPr>
        <w:pStyle w:val="ListParagraph"/>
        <w:jc w:val="both"/>
        <w:rPr>
          <w:rFonts w:ascii="Calibri" w:hAnsi="Calibri"/>
          <w:color w:val="1F497D"/>
          <w:sz w:val="20"/>
          <w:szCs w:val="20"/>
        </w:rPr>
      </w:pPr>
    </w:p>
    <w:p w14:paraId="4DEC9C96" w14:textId="77777777" w:rsidR="00B96EAD" w:rsidRPr="00B96EAD" w:rsidRDefault="00B96EAD" w:rsidP="00B96EAD">
      <w:pPr>
        <w:jc w:val="both"/>
        <w:rPr>
          <w:rFonts w:ascii="Calibri" w:hAnsi="Calibri"/>
          <w:color w:val="1F497D"/>
          <w:sz w:val="20"/>
          <w:szCs w:val="20"/>
          <w:lang w:val="en-US"/>
        </w:rPr>
      </w:pPr>
    </w:p>
    <w:p w14:paraId="0141DC2D" w14:textId="77777777" w:rsidR="00D52C59" w:rsidRPr="00D52C59" w:rsidRDefault="00D52C59" w:rsidP="00E96EB7">
      <w:pPr>
        <w:ind w:left="720"/>
        <w:jc w:val="right"/>
        <w:rPr>
          <w:lang w:val="en-US"/>
        </w:rPr>
      </w:pPr>
    </w:p>
    <w:sectPr w:rsidR="00D52C59" w:rsidRPr="00D52C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83D2E" w14:textId="77777777" w:rsidR="00861FBD" w:rsidRDefault="00861FBD" w:rsidP="00480BE6">
      <w:r>
        <w:separator/>
      </w:r>
    </w:p>
  </w:endnote>
  <w:endnote w:type="continuationSeparator" w:id="0">
    <w:p w14:paraId="23BA1D2D" w14:textId="77777777" w:rsidR="00861FBD" w:rsidRDefault="00861FBD" w:rsidP="0048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73407" w14:textId="7A820247" w:rsidR="00D16F8C" w:rsidRDefault="00D16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32F0" w14:textId="0D773BB7" w:rsidR="00D16F8C" w:rsidRDefault="00D16F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93784" w14:textId="4932DF01" w:rsidR="00D16F8C" w:rsidRDefault="00D16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6461D" w14:textId="77777777" w:rsidR="00861FBD" w:rsidRDefault="00861FBD" w:rsidP="00480BE6">
      <w:r>
        <w:separator/>
      </w:r>
    </w:p>
  </w:footnote>
  <w:footnote w:type="continuationSeparator" w:id="0">
    <w:p w14:paraId="6B41C05F" w14:textId="77777777" w:rsidR="00861FBD" w:rsidRDefault="00861FBD" w:rsidP="00480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A4BF2" w14:textId="029EE69A" w:rsidR="00480BE6" w:rsidRDefault="00AE24EC">
    <w:pPr>
      <w:pStyle w:val="Header"/>
    </w:pPr>
    <w:r>
      <w:rPr>
        <w:noProof/>
      </w:rPr>
      <w:pict w14:anchorId="25016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02704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PISTOLOXARTO SARANTIS fonto FINAL-01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C3B60" w14:textId="416A4890" w:rsidR="00480BE6" w:rsidRDefault="00AE24EC">
    <w:pPr>
      <w:pStyle w:val="Header"/>
    </w:pPr>
    <w:r>
      <w:rPr>
        <w:noProof/>
      </w:rPr>
      <w:pict w14:anchorId="256E84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02705" o:spid="_x0000_s1027" type="#_x0000_t75" style="position:absolute;margin-left:-90.1pt;margin-top:-64.2pt;width:595.45pt;height:841.9pt;z-index:-251656192;mso-position-horizontal-relative:margin;mso-position-vertical-relative:margin" o:allowincell="f">
          <v:imagedata r:id="rId1" o:title="EPISTOLOXARTO SARANTIS fonto FINAL-01"/>
          <w10:wrap anchorx="margin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7AB2" w14:textId="61DCCEA1" w:rsidR="00480BE6" w:rsidRDefault="00AE24EC">
    <w:pPr>
      <w:pStyle w:val="Header"/>
    </w:pPr>
    <w:r>
      <w:rPr>
        <w:noProof/>
      </w:rPr>
      <w:pict w14:anchorId="6EEFDA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202703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PISTOLOXARTO SARANTIS fonto FINAL-01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E6F"/>
    <w:multiLevelType w:val="hybridMultilevel"/>
    <w:tmpl w:val="868AE7D8"/>
    <w:lvl w:ilvl="0" w:tplc="F5D80D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191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E6"/>
    <w:rsid w:val="000057FB"/>
    <w:rsid w:val="000078D3"/>
    <w:rsid w:val="0006023A"/>
    <w:rsid w:val="000D7809"/>
    <w:rsid w:val="000D7BEC"/>
    <w:rsid w:val="00133A95"/>
    <w:rsid w:val="00155732"/>
    <w:rsid w:val="001620C1"/>
    <w:rsid w:val="001673C7"/>
    <w:rsid w:val="001B4138"/>
    <w:rsid w:val="001D4198"/>
    <w:rsid w:val="001E0330"/>
    <w:rsid w:val="00211773"/>
    <w:rsid w:val="00215188"/>
    <w:rsid w:val="00257612"/>
    <w:rsid w:val="002C275B"/>
    <w:rsid w:val="002C65D4"/>
    <w:rsid w:val="0030675F"/>
    <w:rsid w:val="00325EA0"/>
    <w:rsid w:val="003616A0"/>
    <w:rsid w:val="00480BE6"/>
    <w:rsid w:val="00482D1B"/>
    <w:rsid w:val="0057228C"/>
    <w:rsid w:val="00573040"/>
    <w:rsid w:val="005B53C8"/>
    <w:rsid w:val="007B2B9F"/>
    <w:rsid w:val="007C128A"/>
    <w:rsid w:val="008006EF"/>
    <w:rsid w:val="00861FBD"/>
    <w:rsid w:val="00870966"/>
    <w:rsid w:val="00895C2E"/>
    <w:rsid w:val="008C5E98"/>
    <w:rsid w:val="008E12D6"/>
    <w:rsid w:val="00932D27"/>
    <w:rsid w:val="009B5F8F"/>
    <w:rsid w:val="009D1AED"/>
    <w:rsid w:val="00A04614"/>
    <w:rsid w:val="00A415CE"/>
    <w:rsid w:val="00A73A6A"/>
    <w:rsid w:val="00AE24EC"/>
    <w:rsid w:val="00B306B9"/>
    <w:rsid w:val="00B47375"/>
    <w:rsid w:val="00B662FC"/>
    <w:rsid w:val="00B96EAD"/>
    <w:rsid w:val="00BB7553"/>
    <w:rsid w:val="00BB77BD"/>
    <w:rsid w:val="00C52B46"/>
    <w:rsid w:val="00C65238"/>
    <w:rsid w:val="00D16F8C"/>
    <w:rsid w:val="00D52C59"/>
    <w:rsid w:val="00DB31F8"/>
    <w:rsid w:val="00DD0413"/>
    <w:rsid w:val="00E03D04"/>
    <w:rsid w:val="00E107C8"/>
    <w:rsid w:val="00E7407B"/>
    <w:rsid w:val="00E96EB7"/>
    <w:rsid w:val="00EA08CE"/>
    <w:rsid w:val="00EA73AF"/>
    <w:rsid w:val="00EA73CA"/>
    <w:rsid w:val="00F25F8D"/>
    <w:rsid w:val="00F7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E5235"/>
  <w15:chartTrackingRefBased/>
  <w15:docId w15:val="{811119B4-B1D3-40FF-A8A8-47D3C80D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C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BE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480BE6"/>
  </w:style>
  <w:style w:type="paragraph" w:styleId="Footer">
    <w:name w:val="footer"/>
    <w:basedOn w:val="Normal"/>
    <w:link w:val="FooterChar"/>
    <w:uiPriority w:val="99"/>
    <w:unhideWhenUsed/>
    <w:rsid w:val="00480BE6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480BE6"/>
  </w:style>
  <w:style w:type="character" w:styleId="Hyperlink">
    <w:name w:val="Hyperlink"/>
    <w:basedOn w:val="DefaultParagraphFont"/>
    <w:rsid w:val="00D52C59"/>
    <w:rPr>
      <w:color w:val="0563C1" w:themeColor="hyperlink"/>
      <w:u w:val="single"/>
    </w:rPr>
  </w:style>
  <w:style w:type="paragraph" w:customStyle="1" w:styleId="Default">
    <w:name w:val="Default"/>
    <w:rsid w:val="00B96EA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styleId="ListParagraph">
    <w:name w:val="List Paragraph"/>
    <w:basedOn w:val="Normal"/>
    <w:uiPriority w:val="34"/>
    <w:qFormat/>
    <w:rsid w:val="00B96EAD"/>
    <w:pPr>
      <w:ind w:left="720"/>
      <w:contextualSpacing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Nikolopoulou Katerina</dc:creator>
  <cp:keywords/>
  <dc:description/>
  <cp:lastModifiedBy>Varsos Christos</cp:lastModifiedBy>
  <cp:revision>3</cp:revision>
  <cp:lastPrinted>2026-04-08T20:46:00Z</cp:lastPrinted>
  <dcterms:created xsi:type="dcterms:W3CDTF">2026-05-05T11:02:00Z</dcterms:created>
  <dcterms:modified xsi:type="dcterms:W3CDTF">2026-05-05T11:02:00Z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fbb804-84ca-4f77-8063-8ed80ba7c788_Enabled">
    <vt:lpwstr>true</vt:lpwstr>
  </property>
  <property fmtid="{D5CDD505-2E9C-101B-9397-08002B2CF9AE}" pid="3" name="MSIP_Label_8bfbb804-84ca-4f77-8063-8ed80ba7c788_SetDate">
    <vt:lpwstr>2026-01-28T15:32:36Z</vt:lpwstr>
  </property>
  <property fmtid="{D5CDD505-2E9C-101B-9397-08002B2CF9AE}" pid="4" name="MSIP_Label_8bfbb804-84ca-4f77-8063-8ed80ba7c788_Method">
    <vt:lpwstr>Privileged</vt:lpwstr>
  </property>
  <property fmtid="{D5CDD505-2E9C-101B-9397-08002B2CF9AE}" pid="5" name="MSIP_Label_8bfbb804-84ca-4f77-8063-8ed80ba7c788_Name">
    <vt:lpwstr>Sarantis_Group_Public_Label</vt:lpwstr>
  </property>
  <property fmtid="{D5CDD505-2E9C-101B-9397-08002B2CF9AE}" pid="6" name="MSIP_Label_8bfbb804-84ca-4f77-8063-8ed80ba7c788_SiteId">
    <vt:lpwstr>6ca7e648-293d-444f-a44d-877ae2086f16</vt:lpwstr>
  </property>
  <property fmtid="{D5CDD505-2E9C-101B-9397-08002B2CF9AE}" pid="7" name="MSIP_Label_8bfbb804-84ca-4f77-8063-8ed80ba7c788_ActionId">
    <vt:lpwstr>9e28edcc-1111-46dd-98a6-5cebe679c3e3</vt:lpwstr>
  </property>
  <property fmtid="{D5CDD505-2E9C-101B-9397-08002B2CF9AE}" pid="8" name="MSIP_Label_8bfbb804-84ca-4f77-8063-8ed80ba7c788_ContentBits">
    <vt:lpwstr>0</vt:lpwstr>
  </property>
  <property fmtid="{D5CDD505-2E9C-101B-9397-08002B2CF9AE}" pid="9" name="MSIP_Label_8bfbb804-84ca-4f77-8063-8ed80ba7c788_Tag">
    <vt:lpwstr>10, 0, 1, 1</vt:lpwstr>
  </property>
</Properties>
</file>