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8E15" w14:textId="24EB5E53" w:rsidR="00D4304F" w:rsidRPr="00B27106" w:rsidRDefault="00B27106" w:rsidP="001634DB">
      <w:pPr>
        <w:pStyle w:val="Heading1"/>
        <w:ind w:left="57"/>
        <w:rPr>
          <w:rFonts w:ascii="Franklin Gothic Book" w:hAnsi="Franklin Gothic Book"/>
        </w:rPr>
      </w:pPr>
      <w:r>
        <w:rPr>
          <w:rFonts w:ascii="Franklin Gothic Book" w:hAnsi="Franklin Gothic Book"/>
        </w:rPr>
        <w:t>PRESS RELEASE</w:t>
      </w:r>
    </w:p>
    <w:p w14:paraId="349C94DF" w14:textId="7895B70D" w:rsidR="00D4304F" w:rsidRPr="0032712F" w:rsidRDefault="006B3143" w:rsidP="001634DB">
      <w:pPr>
        <w:ind w:left="57"/>
        <w:jc w:val="right"/>
        <w:rPr>
          <w:rFonts w:ascii="Franklin Gothic Book" w:hAnsi="Franklin Gothic Book"/>
        </w:rPr>
      </w:pPr>
      <w:r>
        <w:rPr>
          <w:rFonts w:ascii="Franklin Gothic Book" w:eastAsia="Times New Roman" w:hAnsi="Franklin Gothic Book" w:cstheme="minorHAnsi"/>
          <w:spacing w:val="10"/>
          <w:bdr w:val="none" w:sz="0" w:space="0" w:color="auto" w:frame="1"/>
          <w:lang w:eastAsia="el-GR"/>
        </w:rPr>
        <w:t xml:space="preserve">October </w:t>
      </w:r>
      <w:r w:rsidR="002B0EA4" w:rsidRPr="0032712F">
        <w:rPr>
          <w:rFonts w:ascii="Franklin Gothic Book" w:eastAsia="Times New Roman" w:hAnsi="Franklin Gothic Book" w:cstheme="minorHAnsi"/>
          <w:spacing w:val="10"/>
          <w:bdr w:val="none" w:sz="0" w:space="0" w:color="auto" w:frame="1"/>
          <w:lang w:eastAsia="el-GR"/>
        </w:rPr>
        <w:t>30</w:t>
      </w:r>
      <w:proofErr w:type="spellStart"/>
      <w:r w:rsidR="003E7FD9" w:rsidRPr="003E7FD9">
        <w:rPr>
          <w:rFonts w:ascii="Franklin Gothic Book" w:eastAsia="Times New Roman" w:hAnsi="Franklin Gothic Book" w:cstheme="minorHAnsi"/>
          <w:spacing w:val="10"/>
          <w:bdr w:val="none" w:sz="0" w:space="0" w:color="auto" w:frame="1"/>
          <w:vertAlign w:val="superscript"/>
          <w:lang w:eastAsia="el-GR"/>
        </w:rPr>
        <w:t>th</w:t>
      </w:r>
      <w:proofErr w:type="spellEnd"/>
      <w:r w:rsidR="003E7FD9">
        <w:rPr>
          <w:rFonts w:ascii="Franklin Gothic Book" w:eastAsia="Times New Roman" w:hAnsi="Franklin Gothic Book" w:cstheme="minorHAnsi"/>
          <w:spacing w:val="10"/>
          <w:bdr w:val="none" w:sz="0" w:space="0" w:color="auto" w:frame="1"/>
          <w:lang w:eastAsia="el-GR"/>
        </w:rPr>
        <w:t>,</w:t>
      </w:r>
      <w:r w:rsidR="002B0EA4" w:rsidRPr="0032712F">
        <w:rPr>
          <w:rFonts w:ascii="Franklin Gothic Book" w:eastAsia="Times New Roman" w:hAnsi="Franklin Gothic Book" w:cstheme="minorHAnsi"/>
          <w:spacing w:val="10"/>
          <w:bdr w:val="none" w:sz="0" w:space="0" w:color="auto" w:frame="1"/>
          <w:lang w:eastAsia="el-GR"/>
        </w:rPr>
        <w:t xml:space="preserve"> 2025</w:t>
      </w:r>
    </w:p>
    <w:p w14:paraId="070D823D" w14:textId="77777777" w:rsidR="00F83157" w:rsidRPr="00F83157" w:rsidRDefault="00F83157" w:rsidP="00F83157">
      <w:pPr>
        <w:spacing w:before="120" w:after="0" w:line="240" w:lineRule="auto"/>
        <w:jc w:val="both"/>
        <w:rPr>
          <w:rFonts w:ascii="Franklin Gothic Book" w:hAnsi="Franklin Gothic Book" w:cstheme="minorHAnsi"/>
        </w:rPr>
      </w:pPr>
      <w:r w:rsidRPr="00F83157">
        <w:rPr>
          <w:rFonts w:ascii="Franklin Gothic Book" w:eastAsiaTheme="majorEastAsia" w:hAnsi="Franklin Gothic Book" w:cstheme="minorHAnsi"/>
          <w:b/>
          <w:bCs/>
          <w:caps/>
          <w:color w:val="0072C6" w:themeColor="accent1"/>
          <w:spacing w:val="14"/>
          <w:sz w:val="40"/>
          <w:szCs w:val="26"/>
        </w:rPr>
        <w:t>Papoutsanis: Financial Results for the First Nine Months of 2025</w:t>
      </w:r>
    </w:p>
    <w:p w14:paraId="52B04256" w14:textId="77777777" w:rsidR="00B46C2F" w:rsidRPr="00B46C2F" w:rsidRDefault="00B46C2F" w:rsidP="00B46C2F">
      <w:pPr>
        <w:numPr>
          <w:ilvl w:val="0"/>
          <w:numId w:val="21"/>
        </w:numPr>
        <w:shd w:val="clear" w:color="auto" w:fill="FFFFFF"/>
        <w:spacing w:after="0" w:line="240" w:lineRule="auto"/>
        <w:jc w:val="both"/>
        <w:textAlignment w:val="baseline"/>
        <w:rPr>
          <w:rFonts w:ascii="Franklin Gothic Book" w:hAnsi="Franklin Gothic Book" w:cstheme="minorHAnsi"/>
          <w:b/>
          <w:bCs/>
          <w:i/>
          <w:iCs/>
        </w:rPr>
      </w:pPr>
      <w:r w:rsidRPr="00B46C2F">
        <w:rPr>
          <w:rFonts w:ascii="Franklin Gothic Book" w:hAnsi="Franklin Gothic Book" w:cstheme="minorHAnsi"/>
          <w:b/>
          <w:bCs/>
          <w:i/>
          <w:iCs/>
        </w:rPr>
        <w:t>Turnover for the nine months of 2025 stood at €61.0 million, compared to €49.6 million for the nine months of 2024, an increase of 23%.</w:t>
      </w:r>
    </w:p>
    <w:p w14:paraId="4EEDCA0A" w14:textId="77777777" w:rsidR="00B46C2F" w:rsidRPr="00B46C2F" w:rsidRDefault="00B46C2F" w:rsidP="00B46C2F">
      <w:pPr>
        <w:numPr>
          <w:ilvl w:val="0"/>
          <w:numId w:val="21"/>
        </w:numPr>
        <w:shd w:val="clear" w:color="auto" w:fill="FFFFFF"/>
        <w:spacing w:after="0" w:line="240" w:lineRule="auto"/>
        <w:jc w:val="both"/>
        <w:textAlignment w:val="baseline"/>
        <w:rPr>
          <w:rFonts w:ascii="Franklin Gothic Book" w:hAnsi="Franklin Gothic Book" w:cstheme="minorHAnsi"/>
          <w:b/>
          <w:bCs/>
          <w:i/>
          <w:iCs/>
          <w:lang w:val="el-GR"/>
        </w:rPr>
      </w:pPr>
      <w:proofErr w:type="spellStart"/>
      <w:r w:rsidRPr="00B46C2F">
        <w:rPr>
          <w:rFonts w:ascii="Franklin Gothic Book" w:hAnsi="Franklin Gothic Book" w:cstheme="minorHAnsi"/>
          <w:b/>
          <w:bCs/>
          <w:i/>
          <w:iCs/>
          <w:lang w:val="el-GR"/>
        </w:rPr>
        <w:t>Branded</w:t>
      </w:r>
      <w:proofErr w:type="spellEnd"/>
      <w:r w:rsidRPr="00B46C2F">
        <w:rPr>
          <w:rFonts w:ascii="Franklin Gothic Book" w:hAnsi="Franklin Gothic Book" w:cstheme="minorHAnsi"/>
          <w:b/>
          <w:bCs/>
          <w:i/>
          <w:iCs/>
          <w:lang w:val="el-GR"/>
        </w:rPr>
        <w:t xml:space="preserve"> </w:t>
      </w:r>
      <w:proofErr w:type="spellStart"/>
      <w:r w:rsidRPr="00B46C2F">
        <w:rPr>
          <w:rFonts w:ascii="Franklin Gothic Book" w:hAnsi="Franklin Gothic Book" w:cstheme="minorHAnsi"/>
          <w:b/>
          <w:bCs/>
          <w:i/>
          <w:iCs/>
          <w:lang w:val="el-GR"/>
        </w:rPr>
        <w:t>products</w:t>
      </w:r>
      <w:proofErr w:type="spellEnd"/>
      <w:r w:rsidRPr="00B46C2F">
        <w:rPr>
          <w:rFonts w:ascii="Franklin Gothic Book" w:hAnsi="Franklin Gothic Book" w:cstheme="minorHAnsi"/>
          <w:b/>
          <w:bCs/>
          <w:i/>
          <w:iCs/>
          <w:lang w:val="el-GR"/>
        </w:rPr>
        <w:t xml:space="preserve"> </w:t>
      </w:r>
      <w:proofErr w:type="spellStart"/>
      <w:r w:rsidRPr="00B46C2F">
        <w:rPr>
          <w:rFonts w:ascii="Franklin Gothic Book" w:hAnsi="Franklin Gothic Book" w:cstheme="minorHAnsi"/>
          <w:b/>
          <w:bCs/>
          <w:i/>
          <w:iCs/>
          <w:lang w:val="el-GR"/>
        </w:rPr>
        <w:t>grew</w:t>
      </w:r>
      <w:proofErr w:type="spellEnd"/>
      <w:r w:rsidRPr="00B46C2F">
        <w:rPr>
          <w:rFonts w:ascii="Franklin Gothic Book" w:hAnsi="Franklin Gothic Book" w:cstheme="minorHAnsi"/>
          <w:b/>
          <w:bCs/>
          <w:i/>
          <w:iCs/>
          <w:lang w:val="el-GR"/>
        </w:rPr>
        <w:t xml:space="preserve"> </w:t>
      </w:r>
      <w:proofErr w:type="spellStart"/>
      <w:r w:rsidRPr="00B46C2F">
        <w:rPr>
          <w:rFonts w:ascii="Franklin Gothic Book" w:hAnsi="Franklin Gothic Book" w:cstheme="minorHAnsi"/>
          <w:b/>
          <w:bCs/>
          <w:i/>
          <w:iCs/>
          <w:lang w:val="el-GR"/>
        </w:rPr>
        <w:t>by</w:t>
      </w:r>
      <w:proofErr w:type="spellEnd"/>
      <w:r w:rsidRPr="00B46C2F">
        <w:rPr>
          <w:rFonts w:ascii="Franklin Gothic Book" w:hAnsi="Franklin Gothic Book" w:cstheme="minorHAnsi"/>
          <w:b/>
          <w:bCs/>
          <w:i/>
          <w:iCs/>
          <w:lang w:val="el-GR"/>
        </w:rPr>
        <w:t xml:space="preserve"> 29%.</w:t>
      </w:r>
    </w:p>
    <w:p w14:paraId="136CB196" w14:textId="77777777" w:rsidR="00B46C2F" w:rsidRPr="00B46C2F" w:rsidRDefault="00B46C2F" w:rsidP="00B46C2F">
      <w:pPr>
        <w:numPr>
          <w:ilvl w:val="0"/>
          <w:numId w:val="21"/>
        </w:numPr>
        <w:shd w:val="clear" w:color="auto" w:fill="FFFFFF"/>
        <w:spacing w:after="0" w:line="240" w:lineRule="auto"/>
        <w:jc w:val="both"/>
        <w:textAlignment w:val="baseline"/>
        <w:rPr>
          <w:rFonts w:ascii="Franklin Gothic Book" w:hAnsi="Franklin Gothic Book" w:cstheme="minorHAnsi"/>
          <w:b/>
          <w:bCs/>
          <w:i/>
          <w:iCs/>
        </w:rPr>
      </w:pPr>
      <w:r w:rsidRPr="00B46C2F">
        <w:rPr>
          <w:rFonts w:ascii="Franklin Gothic Book" w:hAnsi="Franklin Gothic Book" w:cstheme="minorHAnsi"/>
          <w:b/>
          <w:bCs/>
          <w:i/>
          <w:iCs/>
        </w:rPr>
        <w:t>Exports accounted for 54% of turnover.</w:t>
      </w:r>
    </w:p>
    <w:p w14:paraId="4BE573B3" w14:textId="77777777" w:rsidR="00B46C2F" w:rsidRPr="00B46C2F" w:rsidRDefault="00B46C2F" w:rsidP="00B46C2F">
      <w:pPr>
        <w:numPr>
          <w:ilvl w:val="0"/>
          <w:numId w:val="21"/>
        </w:numPr>
        <w:shd w:val="clear" w:color="auto" w:fill="FFFFFF"/>
        <w:spacing w:after="0" w:line="240" w:lineRule="auto"/>
        <w:jc w:val="both"/>
        <w:textAlignment w:val="baseline"/>
        <w:rPr>
          <w:rFonts w:ascii="Franklin Gothic Book" w:hAnsi="Franklin Gothic Book" w:cstheme="minorHAnsi"/>
          <w:b/>
          <w:bCs/>
          <w:i/>
          <w:iCs/>
        </w:rPr>
      </w:pPr>
      <w:r w:rsidRPr="00B46C2F">
        <w:rPr>
          <w:rFonts w:ascii="Franklin Gothic Book" w:hAnsi="Franklin Gothic Book" w:cstheme="minorHAnsi"/>
          <w:b/>
          <w:bCs/>
          <w:i/>
          <w:iCs/>
        </w:rPr>
        <w:t>Gross profit amounted to €22.6 million compared to €18.6 million in the corresponding period of 2024.</w:t>
      </w:r>
    </w:p>
    <w:p w14:paraId="3C947A50" w14:textId="22FAA5D5" w:rsidR="00B46C2F" w:rsidRPr="00B46C2F" w:rsidRDefault="00B46C2F" w:rsidP="00B46C2F">
      <w:pPr>
        <w:numPr>
          <w:ilvl w:val="0"/>
          <w:numId w:val="21"/>
        </w:numPr>
        <w:shd w:val="clear" w:color="auto" w:fill="FFFFFF"/>
        <w:spacing w:after="0" w:line="240" w:lineRule="auto"/>
        <w:jc w:val="both"/>
        <w:textAlignment w:val="baseline"/>
        <w:rPr>
          <w:rFonts w:ascii="Franklin Gothic Book" w:hAnsi="Franklin Gothic Book" w:cstheme="minorHAnsi"/>
          <w:b/>
          <w:bCs/>
          <w:i/>
          <w:iCs/>
        </w:rPr>
      </w:pPr>
      <w:r w:rsidRPr="00B46C2F">
        <w:rPr>
          <w:rFonts w:ascii="Franklin Gothic Book" w:hAnsi="Franklin Gothic Book" w:cstheme="minorHAnsi"/>
          <w:b/>
          <w:bCs/>
          <w:i/>
          <w:iCs/>
        </w:rPr>
        <w:t>EBITDA increased by 4.4</w:t>
      </w:r>
      <w:r w:rsidR="001E743D" w:rsidRPr="00B46C2F">
        <w:rPr>
          <w:rFonts w:ascii="Franklin Gothic Book" w:hAnsi="Franklin Gothic Book" w:cstheme="minorHAnsi"/>
          <w:b/>
          <w:bCs/>
          <w:i/>
          <w:iCs/>
        </w:rPr>
        <w:t>% to</w:t>
      </w:r>
      <w:r w:rsidRPr="00B46C2F">
        <w:rPr>
          <w:rFonts w:ascii="Franklin Gothic Book" w:hAnsi="Franklin Gothic Book" w:cstheme="minorHAnsi"/>
          <w:b/>
          <w:bCs/>
          <w:i/>
          <w:iCs/>
        </w:rPr>
        <w:t xml:space="preserve"> €8.5 million compared to €8.1 million in the corresponding period of 2024.</w:t>
      </w:r>
    </w:p>
    <w:p w14:paraId="27251233" w14:textId="77777777" w:rsidR="00B46C2F" w:rsidRPr="00B46C2F" w:rsidRDefault="00B46C2F" w:rsidP="00B46C2F">
      <w:pPr>
        <w:numPr>
          <w:ilvl w:val="0"/>
          <w:numId w:val="21"/>
        </w:numPr>
        <w:shd w:val="clear" w:color="auto" w:fill="FFFFFF"/>
        <w:spacing w:after="0" w:line="240" w:lineRule="auto"/>
        <w:jc w:val="both"/>
        <w:textAlignment w:val="baseline"/>
        <w:rPr>
          <w:rFonts w:ascii="Franklin Gothic Book" w:hAnsi="Franklin Gothic Book" w:cstheme="minorHAnsi"/>
          <w:b/>
          <w:bCs/>
          <w:i/>
          <w:iCs/>
        </w:rPr>
      </w:pPr>
      <w:r w:rsidRPr="00B46C2F">
        <w:rPr>
          <w:rFonts w:ascii="Franklin Gothic Book" w:hAnsi="Franklin Gothic Book" w:cstheme="minorHAnsi"/>
          <w:b/>
          <w:bCs/>
          <w:i/>
          <w:iCs/>
        </w:rPr>
        <w:t>Earnings before taxes improved by 11%, reaching €5.3 million for the nine months of 2025, compared to €4.8 million in the corresponding period of 2024</w:t>
      </w:r>
      <w:r w:rsidRPr="00B46C2F">
        <w:rPr>
          <w:rFonts w:ascii="Franklin Gothic Book" w:hAnsi="Franklin Gothic Book" w:cstheme="minorHAnsi"/>
        </w:rPr>
        <w:t>.</w:t>
      </w:r>
    </w:p>
    <w:p w14:paraId="5437FEC6" w14:textId="77777777" w:rsidR="00B46C2F" w:rsidRPr="00B46C2F" w:rsidRDefault="00B46C2F" w:rsidP="00B46C2F">
      <w:pPr>
        <w:numPr>
          <w:ilvl w:val="0"/>
          <w:numId w:val="21"/>
        </w:numPr>
        <w:shd w:val="clear" w:color="auto" w:fill="FFFFFF"/>
        <w:spacing w:after="0" w:line="240" w:lineRule="auto"/>
        <w:jc w:val="both"/>
        <w:textAlignment w:val="baseline"/>
        <w:rPr>
          <w:rFonts w:ascii="Franklin Gothic Book" w:hAnsi="Franklin Gothic Book" w:cstheme="minorHAnsi"/>
        </w:rPr>
      </w:pPr>
      <w:r w:rsidRPr="00B46C2F">
        <w:rPr>
          <w:rFonts w:ascii="Franklin Gothic Book" w:hAnsi="Franklin Gothic Book" w:cstheme="minorHAnsi"/>
          <w:b/>
          <w:bCs/>
          <w:i/>
          <w:iCs/>
        </w:rPr>
        <w:t xml:space="preserve">Earnings after taxes amounted to €4.8 million compared to €3.9 million in the corresponding period of 2024, an improvement of 22%. </w:t>
      </w:r>
    </w:p>
    <w:p w14:paraId="5F7740A5" w14:textId="77777777" w:rsidR="002B0EA4" w:rsidRPr="00B46C2F" w:rsidRDefault="002B0EA4" w:rsidP="001634DB">
      <w:pPr>
        <w:shd w:val="clear" w:color="auto" w:fill="FFFFFF"/>
        <w:spacing w:after="0" w:line="240" w:lineRule="auto"/>
        <w:ind w:left="567"/>
        <w:jc w:val="both"/>
        <w:textAlignment w:val="baseline"/>
        <w:rPr>
          <w:rFonts w:ascii="Franklin Gothic Book" w:hAnsi="Franklin Gothic Book" w:cstheme="minorHAnsi"/>
          <w:highlight w:val="yellow"/>
        </w:rPr>
      </w:pPr>
    </w:p>
    <w:p w14:paraId="67675C6A" w14:textId="7EB51948" w:rsidR="001634DB" w:rsidRPr="00923D22" w:rsidRDefault="00923D22" w:rsidP="00F13119">
      <w:pPr>
        <w:spacing w:after="240"/>
        <w:rPr>
          <w:rFonts w:ascii="Franklin Gothic Book" w:hAnsi="Franklin Gothic Book"/>
          <w:color w:val="0070C0"/>
        </w:rPr>
      </w:pPr>
      <w:r>
        <w:rPr>
          <w:rFonts w:ascii="Franklin Gothic Book" w:hAnsi="Franklin Gothic Book"/>
          <w:color w:val="0070C0"/>
        </w:rPr>
        <w:t>SUMMARY 2025</w:t>
      </w:r>
    </w:p>
    <w:tbl>
      <w:tblPr>
        <w:tblStyle w:val="LightShading-Accent1"/>
        <w:tblW w:w="5000" w:type="pct"/>
        <w:tblLayout w:type="fixed"/>
        <w:tblLook w:val="0660" w:firstRow="1" w:lastRow="1" w:firstColumn="0" w:lastColumn="0" w:noHBand="1" w:noVBand="1"/>
      </w:tblPr>
      <w:tblGrid>
        <w:gridCol w:w="4679"/>
        <w:gridCol w:w="1842"/>
        <w:gridCol w:w="2337"/>
        <w:gridCol w:w="1366"/>
      </w:tblGrid>
      <w:tr w:rsidR="00F13119" w:rsidRPr="00B57E6D" w14:paraId="57C34F8C" w14:textId="77777777" w:rsidTr="00D67BE8">
        <w:trPr>
          <w:cnfStyle w:val="100000000000" w:firstRow="1" w:lastRow="0" w:firstColumn="0" w:lastColumn="0" w:oddVBand="0" w:evenVBand="0" w:oddHBand="0" w:evenHBand="0" w:firstRowFirstColumn="0" w:firstRowLastColumn="0" w:lastRowFirstColumn="0" w:lastRowLastColumn="0"/>
        </w:trPr>
        <w:tc>
          <w:tcPr>
            <w:tcW w:w="2288" w:type="pct"/>
            <w:noWrap/>
          </w:tcPr>
          <w:p w14:paraId="03514A71" w14:textId="2471B6F5" w:rsidR="00F13119" w:rsidRPr="00B57E6D" w:rsidRDefault="00F13119" w:rsidP="00F13119">
            <w:pPr>
              <w:rPr>
                <w:rFonts w:ascii="Franklin Gothic Book" w:hAnsi="Franklin Gothic Book"/>
              </w:rPr>
            </w:pPr>
          </w:p>
        </w:tc>
        <w:tc>
          <w:tcPr>
            <w:tcW w:w="901" w:type="pct"/>
          </w:tcPr>
          <w:p w14:paraId="353A27F4" w14:textId="77777777" w:rsidR="00822BA5" w:rsidRDefault="00434DA8" w:rsidP="00434DA8">
            <w:pPr>
              <w:rPr>
                <w:rFonts w:ascii="Franklin Gothic Book" w:hAnsi="Franklin Gothic Book"/>
                <w:b w:val="0"/>
                <w:bCs w:val="0"/>
              </w:rPr>
            </w:pPr>
            <w:proofErr w:type="spellStart"/>
            <w:r w:rsidRPr="00434DA8">
              <w:rPr>
                <w:rFonts w:ascii="Franklin Gothic Book" w:hAnsi="Franklin Gothic Book"/>
                <w:lang w:val="el-GR"/>
              </w:rPr>
              <w:t>Nine</w:t>
            </w:r>
            <w:proofErr w:type="spellEnd"/>
            <w:r w:rsidRPr="00434DA8">
              <w:rPr>
                <w:rFonts w:ascii="Franklin Gothic Book" w:hAnsi="Franklin Gothic Book"/>
                <w:lang w:val="el-GR"/>
              </w:rPr>
              <w:t xml:space="preserve"> </w:t>
            </w:r>
            <w:proofErr w:type="spellStart"/>
            <w:r w:rsidRPr="00434DA8">
              <w:rPr>
                <w:rFonts w:ascii="Franklin Gothic Book" w:hAnsi="Franklin Gothic Book"/>
                <w:lang w:val="el-GR"/>
              </w:rPr>
              <w:t>months</w:t>
            </w:r>
            <w:proofErr w:type="spellEnd"/>
            <w:r w:rsidRPr="00434DA8">
              <w:rPr>
                <w:rFonts w:ascii="Franklin Gothic Book" w:hAnsi="Franklin Gothic Book"/>
                <w:lang w:val="el-GR"/>
              </w:rPr>
              <w:t xml:space="preserve"> </w:t>
            </w:r>
          </w:p>
          <w:p w14:paraId="60A19529" w14:textId="55BFAC19" w:rsidR="00F13119" w:rsidRPr="00B57E6D" w:rsidRDefault="00434DA8" w:rsidP="00434DA8">
            <w:pPr>
              <w:rPr>
                <w:rFonts w:ascii="Franklin Gothic Book" w:hAnsi="Franklin Gothic Book"/>
                <w:lang w:val="el-GR"/>
              </w:rPr>
            </w:pPr>
            <w:r w:rsidRPr="00434DA8">
              <w:rPr>
                <w:rFonts w:ascii="Franklin Gothic Book" w:hAnsi="Franklin Gothic Book"/>
                <w:lang w:val="el-GR"/>
              </w:rPr>
              <w:t>2025</w:t>
            </w:r>
          </w:p>
        </w:tc>
        <w:tc>
          <w:tcPr>
            <w:tcW w:w="1143" w:type="pct"/>
          </w:tcPr>
          <w:p w14:paraId="31E42402" w14:textId="5C036932" w:rsidR="00F13119" w:rsidRPr="00B57E6D" w:rsidRDefault="00822BA5" w:rsidP="00822BA5">
            <w:pPr>
              <w:rPr>
                <w:rFonts w:ascii="Franklin Gothic Book" w:hAnsi="Franklin Gothic Book"/>
              </w:rPr>
            </w:pPr>
            <w:proofErr w:type="spellStart"/>
            <w:r w:rsidRPr="00822BA5">
              <w:rPr>
                <w:rFonts w:ascii="Franklin Gothic Book" w:hAnsi="Franklin Gothic Book"/>
                <w:lang w:val="el-GR"/>
              </w:rPr>
              <w:t>Nine</w:t>
            </w:r>
            <w:proofErr w:type="spellEnd"/>
            <w:r w:rsidRPr="00822BA5">
              <w:rPr>
                <w:rFonts w:ascii="Franklin Gothic Book" w:hAnsi="Franklin Gothic Book"/>
                <w:lang w:val="el-GR"/>
              </w:rPr>
              <w:t xml:space="preserve"> </w:t>
            </w:r>
            <w:proofErr w:type="spellStart"/>
            <w:r w:rsidRPr="00822BA5">
              <w:rPr>
                <w:rFonts w:ascii="Franklin Gothic Book" w:hAnsi="Franklin Gothic Book"/>
                <w:lang w:val="el-GR"/>
              </w:rPr>
              <w:t>months</w:t>
            </w:r>
            <w:proofErr w:type="spellEnd"/>
            <w:r w:rsidR="00F13119" w:rsidRPr="00B57E6D">
              <w:rPr>
                <w:rFonts w:ascii="Franklin Gothic Book" w:hAnsi="Franklin Gothic Book"/>
                <w:lang w:val="el-GR"/>
              </w:rPr>
              <w:br/>
              <w:t>2024</w:t>
            </w:r>
          </w:p>
        </w:tc>
        <w:tc>
          <w:tcPr>
            <w:tcW w:w="668" w:type="pct"/>
          </w:tcPr>
          <w:p w14:paraId="1846309A" w14:textId="77F6E517" w:rsidR="00F13119" w:rsidRPr="00B57E6D" w:rsidRDefault="00822BA5" w:rsidP="00F13119">
            <w:pPr>
              <w:rPr>
                <w:rFonts w:ascii="Franklin Gothic Book" w:hAnsi="Franklin Gothic Book"/>
              </w:rPr>
            </w:pPr>
            <w:r>
              <w:rPr>
                <w:rFonts w:ascii="Franklin Gothic Book" w:hAnsi="Franklin Gothic Book"/>
              </w:rPr>
              <w:t>Change</w:t>
            </w:r>
            <w:r w:rsidR="00F13119" w:rsidRPr="00B57E6D">
              <w:rPr>
                <w:rFonts w:ascii="Franklin Gothic Book" w:hAnsi="Franklin Gothic Book"/>
              </w:rPr>
              <w:t xml:space="preserve"> (%)</w:t>
            </w:r>
          </w:p>
        </w:tc>
      </w:tr>
      <w:tr w:rsidR="00F13119" w:rsidRPr="00B57E6D" w14:paraId="101825E8" w14:textId="77777777" w:rsidTr="00D67BE8">
        <w:tc>
          <w:tcPr>
            <w:tcW w:w="2288" w:type="pct"/>
            <w:noWrap/>
          </w:tcPr>
          <w:p w14:paraId="7ACF9243" w14:textId="77777777" w:rsidR="00F13119" w:rsidRPr="00B57E6D" w:rsidRDefault="00F13119" w:rsidP="00F13119">
            <w:pPr>
              <w:rPr>
                <w:rFonts w:ascii="Franklin Gothic Book" w:hAnsi="Franklin Gothic Book"/>
              </w:rPr>
            </w:pPr>
          </w:p>
        </w:tc>
        <w:tc>
          <w:tcPr>
            <w:tcW w:w="901" w:type="pct"/>
          </w:tcPr>
          <w:p w14:paraId="082AFD78" w14:textId="051FD208" w:rsidR="00F13119" w:rsidRPr="00B57E6D" w:rsidRDefault="00F13119" w:rsidP="00F13119">
            <w:pPr>
              <w:rPr>
                <w:rStyle w:val="SubtleEmphasis"/>
                <w:rFonts w:ascii="Franklin Gothic Book" w:hAnsi="Franklin Gothic Book"/>
                <w:color w:val="595959" w:themeColor="text1" w:themeTint="A6"/>
              </w:rPr>
            </w:pPr>
          </w:p>
        </w:tc>
        <w:tc>
          <w:tcPr>
            <w:tcW w:w="1143" w:type="pct"/>
          </w:tcPr>
          <w:p w14:paraId="744A9213" w14:textId="77777777" w:rsidR="00F13119" w:rsidRPr="00B57E6D" w:rsidRDefault="00F13119" w:rsidP="00F13119">
            <w:pPr>
              <w:rPr>
                <w:rFonts w:ascii="Franklin Gothic Book" w:hAnsi="Franklin Gothic Book"/>
              </w:rPr>
            </w:pPr>
          </w:p>
        </w:tc>
        <w:tc>
          <w:tcPr>
            <w:tcW w:w="668" w:type="pct"/>
          </w:tcPr>
          <w:p w14:paraId="6BD2C68E" w14:textId="77777777" w:rsidR="00F13119" w:rsidRPr="00B57E6D" w:rsidRDefault="00F13119" w:rsidP="00F13119">
            <w:pPr>
              <w:rPr>
                <w:rFonts w:ascii="Franklin Gothic Book" w:hAnsi="Franklin Gothic Book"/>
              </w:rPr>
            </w:pPr>
          </w:p>
        </w:tc>
      </w:tr>
      <w:tr w:rsidR="00F4135C" w:rsidRPr="00B57E6D" w14:paraId="76838837" w14:textId="77777777" w:rsidTr="00D67BE8">
        <w:tc>
          <w:tcPr>
            <w:tcW w:w="2288" w:type="pct"/>
            <w:noWrap/>
          </w:tcPr>
          <w:p w14:paraId="0972F38D" w14:textId="7E735655" w:rsidR="00F4135C" w:rsidRPr="00B57E6D" w:rsidRDefault="00F4135C" w:rsidP="00F4135C">
            <w:pPr>
              <w:rPr>
                <w:rFonts w:ascii="Franklin Gothic Book" w:hAnsi="Franklin Gothic Book"/>
                <w:color w:val="404040" w:themeColor="text1" w:themeTint="BF"/>
                <w:lang w:val="el-GR"/>
              </w:rPr>
            </w:pPr>
            <w:r w:rsidRPr="00BA6A95">
              <w:t>Turnover</w:t>
            </w:r>
          </w:p>
        </w:tc>
        <w:tc>
          <w:tcPr>
            <w:tcW w:w="901" w:type="pct"/>
          </w:tcPr>
          <w:p w14:paraId="19F61987" w14:textId="7019B0A8" w:rsidR="00F4135C" w:rsidRPr="00B57E6D" w:rsidRDefault="00F4135C" w:rsidP="00F4135C">
            <w:pPr>
              <w:pStyle w:val="DecimalAligned"/>
              <w:rPr>
                <w:rFonts w:ascii="Franklin Gothic Book" w:hAnsi="Franklin Gothic Book"/>
                <w:color w:val="404040" w:themeColor="text1" w:themeTint="BF"/>
                <w:lang w:val="el-GR"/>
              </w:rPr>
            </w:pPr>
            <w:r w:rsidRPr="00B57E6D">
              <w:rPr>
                <w:rFonts w:ascii="Franklin Gothic Book" w:hAnsi="Franklin Gothic Book"/>
                <w:color w:val="404040" w:themeColor="text1" w:themeTint="BF"/>
              </w:rPr>
              <w:t xml:space="preserve">€ </w:t>
            </w:r>
            <w:r w:rsidRPr="00B57E6D">
              <w:rPr>
                <w:rFonts w:ascii="Franklin Gothic Book" w:hAnsi="Franklin Gothic Book"/>
                <w:color w:val="404040" w:themeColor="text1" w:themeTint="BF"/>
                <w:lang w:val="el-GR"/>
              </w:rPr>
              <w:t xml:space="preserve">61,0 </w:t>
            </w:r>
            <w:proofErr w:type="spellStart"/>
            <w:r>
              <w:rPr>
                <w:rFonts w:ascii="Franklin Gothic Book" w:hAnsi="Franklin Gothic Book"/>
                <w:color w:val="404040" w:themeColor="text1" w:themeTint="BF"/>
                <w:lang w:val="el-GR"/>
              </w:rPr>
              <w:t>million</w:t>
            </w:r>
            <w:proofErr w:type="spellEnd"/>
          </w:p>
        </w:tc>
        <w:tc>
          <w:tcPr>
            <w:tcW w:w="1143" w:type="pct"/>
          </w:tcPr>
          <w:p w14:paraId="113E1774" w14:textId="694B0BC1" w:rsidR="00F4135C" w:rsidRPr="00B57E6D" w:rsidRDefault="00F4135C" w:rsidP="00F4135C">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€ 49</w:t>
            </w:r>
            <w:r w:rsidRPr="00B57E6D">
              <w:rPr>
                <w:rFonts w:ascii="Franklin Gothic Book" w:hAnsi="Franklin Gothic Book"/>
                <w:color w:val="404040" w:themeColor="text1" w:themeTint="BF"/>
                <w:lang w:val="el-GR"/>
              </w:rPr>
              <w:t>,</w:t>
            </w:r>
            <w:r w:rsidRPr="00B57E6D">
              <w:rPr>
                <w:rFonts w:ascii="Franklin Gothic Book" w:hAnsi="Franklin Gothic Book"/>
                <w:color w:val="404040" w:themeColor="text1" w:themeTint="BF"/>
              </w:rPr>
              <w:t>6</w:t>
            </w:r>
            <w:r w:rsidRPr="00B57E6D">
              <w:rPr>
                <w:rFonts w:ascii="Franklin Gothic Book" w:hAnsi="Franklin Gothic Book"/>
                <w:color w:val="404040" w:themeColor="text1" w:themeTint="BF"/>
                <w:lang w:val="el-GR"/>
              </w:rPr>
              <w:t xml:space="preserve"> </w:t>
            </w:r>
            <w:proofErr w:type="spellStart"/>
            <w:r>
              <w:rPr>
                <w:rFonts w:ascii="Franklin Gothic Book" w:hAnsi="Franklin Gothic Book"/>
                <w:color w:val="404040" w:themeColor="text1" w:themeTint="BF"/>
                <w:lang w:val="el-GR"/>
              </w:rPr>
              <w:t>million</w:t>
            </w:r>
            <w:proofErr w:type="spellEnd"/>
          </w:p>
        </w:tc>
        <w:tc>
          <w:tcPr>
            <w:tcW w:w="668" w:type="pct"/>
          </w:tcPr>
          <w:p w14:paraId="16167497" w14:textId="2E80C8E9" w:rsidR="00F4135C" w:rsidRPr="00B57E6D" w:rsidRDefault="00F4135C" w:rsidP="00F4135C">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+23</w:t>
            </w:r>
          </w:p>
        </w:tc>
      </w:tr>
      <w:tr w:rsidR="00F4135C" w:rsidRPr="00B57E6D" w14:paraId="7B7ED044" w14:textId="77777777" w:rsidTr="00D67BE8">
        <w:tc>
          <w:tcPr>
            <w:tcW w:w="2288" w:type="pct"/>
            <w:noWrap/>
          </w:tcPr>
          <w:p w14:paraId="2F0D8B23" w14:textId="602AB370" w:rsidR="00F4135C" w:rsidRPr="00B57E6D" w:rsidRDefault="00F4135C" w:rsidP="00F4135C">
            <w:pPr>
              <w:rPr>
                <w:rFonts w:ascii="Franklin Gothic Book" w:hAnsi="Franklin Gothic Book"/>
                <w:color w:val="404040" w:themeColor="text1" w:themeTint="BF"/>
                <w:lang w:val="el-GR"/>
              </w:rPr>
            </w:pPr>
            <w:r w:rsidRPr="00BA6A95">
              <w:t>Gross profit</w:t>
            </w:r>
          </w:p>
        </w:tc>
        <w:tc>
          <w:tcPr>
            <w:tcW w:w="901" w:type="pct"/>
          </w:tcPr>
          <w:p w14:paraId="359F7995" w14:textId="78BA075D" w:rsidR="00F4135C" w:rsidRPr="00B57E6D" w:rsidRDefault="00F4135C" w:rsidP="00F4135C">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€ 22</w:t>
            </w:r>
            <w:r w:rsidRPr="00B57E6D">
              <w:rPr>
                <w:rFonts w:ascii="Franklin Gothic Book" w:hAnsi="Franklin Gothic Book"/>
                <w:color w:val="404040" w:themeColor="text1" w:themeTint="BF"/>
                <w:lang w:val="el-GR"/>
              </w:rPr>
              <w:t>,</w:t>
            </w:r>
            <w:r w:rsidRPr="00B57E6D">
              <w:rPr>
                <w:rFonts w:ascii="Franklin Gothic Book" w:hAnsi="Franklin Gothic Book"/>
                <w:color w:val="404040" w:themeColor="text1" w:themeTint="BF"/>
              </w:rPr>
              <w:t>6</w:t>
            </w:r>
            <w:r w:rsidRPr="00B57E6D">
              <w:rPr>
                <w:rFonts w:ascii="Franklin Gothic Book" w:hAnsi="Franklin Gothic Book"/>
                <w:color w:val="404040" w:themeColor="text1" w:themeTint="BF"/>
                <w:lang w:val="el-GR"/>
              </w:rPr>
              <w:t xml:space="preserve"> </w:t>
            </w:r>
            <w:proofErr w:type="spellStart"/>
            <w:r>
              <w:rPr>
                <w:rFonts w:ascii="Franklin Gothic Book" w:hAnsi="Franklin Gothic Book"/>
                <w:color w:val="404040" w:themeColor="text1" w:themeTint="BF"/>
                <w:lang w:val="el-GR"/>
              </w:rPr>
              <w:t>million</w:t>
            </w:r>
            <w:proofErr w:type="spellEnd"/>
          </w:p>
        </w:tc>
        <w:tc>
          <w:tcPr>
            <w:tcW w:w="1143" w:type="pct"/>
          </w:tcPr>
          <w:p w14:paraId="420827FD" w14:textId="4DAA4DEA" w:rsidR="00F4135C" w:rsidRPr="00B57E6D" w:rsidRDefault="00F4135C" w:rsidP="00F4135C">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€ 18</w:t>
            </w:r>
            <w:r w:rsidRPr="00B57E6D">
              <w:rPr>
                <w:rFonts w:ascii="Franklin Gothic Book" w:hAnsi="Franklin Gothic Book"/>
                <w:color w:val="404040" w:themeColor="text1" w:themeTint="BF"/>
                <w:lang w:val="el-GR"/>
              </w:rPr>
              <w:t>,</w:t>
            </w:r>
            <w:r w:rsidRPr="00B57E6D">
              <w:rPr>
                <w:rFonts w:ascii="Franklin Gothic Book" w:hAnsi="Franklin Gothic Book"/>
                <w:color w:val="404040" w:themeColor="text1" w:themeTint="BF"/>
              </w:rPr>
              <w:t>6</w:t>
            </w:r>
            <w:r w:rsidRPr="00B57E6D">
              <w:rPr>
                <w:rFonts w:ascii="Franklin Gothic Book" w:hAnsi="Franklin Gothic Book"/>
                <w:color w:val="404040" w:themeColor="text1" w:themeTint="BF"/>
                <w:lang w:val="el-GR"/>
              </w:rPr>
              <w:t xml:space="preserve"> </w:t>
            </w:r>
            <w:proofErr w:type="spellStart"/>
            <w:r>
              <w:rPr>
                <w:rFonts w:ascii="Franklin Gothic Book" w:hAnsi="Franklin Gothic Book"/>
                <w:color w:val="404040" w:themeColor="text1" w:themeTint="BF"/>
                <w:lang w:val="el-GR"/>
              </w:rPr>
              <w:t>million</w:t>
            </w:r>
            <w:proofErr w:type="spellEnd"/>
          </w:p>
        </w:tc>
        <w:tc>
          <w:tcPr>
            <w:tcW w:w="668" w:type="pct"/>
          </w:tcPr>
          <w:p w14:paraId="4DF2ED1A" w14:textId="0D7F71C3" w:rsidR="00F4135C" w:rsidRPr="00B57E6D" w:rsidRDefault="00F4135C" w:rsidP="00F4135C">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+22</w:t>
            </w:r>
          </w:p>
        </w:tc>
      </w:tr>
      <w:tr w:rsidR="00F13119" w:rsidRPr="00B57E6D" w14:paraId="23CC25CD" w14:textId="77777777" w:rsidTr="00D67BE8">
        <w:tc>
          <w:tcPr>
            <w:tcW w:w="2288" w:type="pct"/>
            <w:tcBorders>
              <w:bottom w:val="nil"/>
            </w:tcBorders>
            <w:noWrap/>
          </w:tcPr>
          <w:p w14:paraId="4B08A807" w14:textId="0FEFE7AF" w:rsidR="00F13119" w:rsidRPr="00BF7AB5" w:rsidRDefault="00BF7AB5" w:rsidP="00BF7AB5">
            <w:pPr>
              <w:rPr>
                <w:rFonts w:ascii="Franklin Gothic Book" w:hAnsi="Franklin Gothic Book"/>
                <w:color w:val="404040" w:themeColor="text1" w:themeTint="BF"/>
              </w:rPr>
            </w:pPr>
            <w:r w:rsidRPr="00BF7AB5">
              <w:rPr>
                <w:rFonts w:ascii="Franklin Gothic Book" w:hAnsi="Franklin Gothic Book"/>
                <w:color w:val="404040" w:themeColor="text1" w:themeTint="BF"/>
              </w:rPr>
              <w:t>Earnings before interest, taxes, depreciation, and amortization (EBITDA)</w:t>
            </w:r>
            <w:r w:rsidR="00B57E6D" w:rsidRPr="00BF7AB5">
              <w:rPr>
                <w:rFonts w:ascii="Franklin Gothic Book" w:hAnsi="Franklin Gothic Book"/>
                <w:color w:val="404040" w:themeColor="text1" w:themeTint="BF"/>
              </w:rPr>
              <w:br/>
            </w:r>
          </w:p>
        </w:tc>
        <w:tc>
          <w:tcPr>
            <w:tcW w:w="901" w:type="pct"/>
            <w:tcBorders>
              <w:bottom w:val="nil"/>
            </w:tcBorders>
          </w:tcPr>
          <w:p w14:paraId="262300F7" w14:textId="43171407" w:rsidR="00F13119" w:rsidRPr="00B57E6D" w:rsidRDefault="00F13119" w:rsidP="00F13119">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€ 8,5</w:t>
            </w:r>
            <w:r w:rsidRPr="00B57E6D">
              <w:rPr>
                <w:rFonts w:ascii="Franklin Gothic Book" w:hAnsi="Franklin Gothic Book"/>
                <w:color w:val="404040" w:themeColor="text1" w:themeTint="BF"/>
                <w:lang w:val="el-GR"/>
              </w:rPr>
              <w:t xml:space="preserve"> </w:t>
            </w:r>
            <w:proofErr w:type="spellStart"/>
            <w:r w:rsidR="004D135C">
              <w:rPr>
                <w:rFonts w:ascii="Franklin Gothic Book" w:hAnsi="Franklin Gothic Book"/>
                <w:color w:val="404040" w:themeColor="text1" w:themeTint="BF"/>
                <w:lang w:val="el-GR"/>
              </w:rPr>
              <w:t>million</w:t>
            </w:r>
            <w:proofErr w:type="spellEnd"/>
          </w:p>
        </w:tc>
        <w:tc>
          <w:tcPr>
            <w:tcW w:w="1143" w:type="pct"/>
            <w:tcBorders>
              <w:bottom w:val="nil"/>
            </w:tcBorders>
          </w:tcPr>
          <w:p w14:paraId="27E8D734" w14:textId="212EEEC9" w:rsidR="00F13119" w:rsidRPr="00B57E6D" w:rsidRDefault="00F13119" w:rsidP="00F13119">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€ 8,1</w:t>
            </w:r>
            <w:r w:rsidRPr="00B57E6D">
              <w:rPr>
                <w:rFonts w:ascii="Franklin Gothic Book" w:hAnsi="Franklin Gothic Book"/>
                <w:color w:val="404040" w:themeColor="text1" w:themeTint="BF"/>
                <w:lang w:val="el-GR"/>
              </w:rPr>
              <w:t xml:space="preserve"> </w:t>
            </w:r>
            <w:proofErr w:type="spellStart"/>
            <w:r w:rsidR="004D135C">
              <w:rPr>
                <w:rFonts w:ascii="Franklin Gothic Book" w:hAnsi="Franklin Gothic Book"/>
                <w:color w:val="404040" w:themeColor="text1" w:themeTint="BF"/>
                <w:lang w:val="el-GR"/>
              </w:rPr>
              <w:t>million</w:t>
            </w:r>
            <w:proofErr w:type="spellEnd"/>
          </w:p>
        </w:tc>
        <w:tc>
          <w:tcPr>
            <w:tcW w:w="668" w:type="pct"/>
            <w:tcBorders>
              <w:bottom w:val="nil"/>
            </w:tcBorders>
          </w:tcPr>
          <w:p w14:paraId="2A94A6B5" w14:textId="5CF6DEF5" w:rsidR="00F13119" w:rsidRPr="00B57E6D" w:rsidRDefault="00F13119" w:rsidP="00F13119">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+4</w:t>
            </w:r>
          </w:p>
        </w:tc>
      </w:tr>
      <w:tr w:rsidR="002519CF" w:rsidRPr="00B57E6D" w14:paraId="0E2C226A" w14:textId="77777777" w:rsidTr="00D67BE8">
        <w:tc>
          <w:tcPr>
            <w:tcW w:w="2288" w:type="pct"/>
            <w:tcBorders>
              <w:top w:val="nil"/>
              <w:bottom w:val="nil"/>
            </w:tcBorders>
            <w:noWrap/>
          </w:tcPr>
          <w:p w14:paraId="215B006E" w14:textId="4C7E3D15" w:rsidR="002519CF" w:rsidRPr="00B57E6D" w:rsidRDefault="002519CF" w:rsidP="002519CF">
            <w:pPr>
              <w:rPr>
                <w:rFonts w:ascii="Franklin Gothic Book" w:hAnsi="Franklin Gothic Book"/>
                <w:color w:val="404040" w:themeColor="text1" w:themeTint="BF"/>
                <w:lang w:val="el-GR"/>
              </w:rPr>
            </w:pPr>
            <w:r w:rsidRPr="00A36B0E">
              <w:t xml:space="preserve">Earnings before taxes </w:t>
            </w:r>
          </w:p>
        </w:tc>
        <w:tc>
          <w:tcPr>
            <w:tcW w:w="901" w:type="pct"/>
            <w:tcBorders>
              <w:top w:val="nil"/>
              <w:bottom w:val="nil"/>
            </w:tcBorders>
          </w:tcPr>
          <w:p w14:paraId="3B2C508E" w14:textId="1D90BD78" w:rsidR="002519CF" w:rsidRPr="00B57E6D" w:rsidRDefault="002519CF" w:rsidP="002519CF">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€ 5,3</w:t>
            </w:r>
            <w:r w:rsidRPr="00B57E6D">
              <w:rPr>
                <w:rFonts w:ascii="Franklin Gothic Book" w:hAnsi="Franklin Gothic Book"/>
                <w:color w:val="404040" w:themeColor="text1" w:themeTint="BF"/>
                <w:lang w:val="el-GR"/>
              </w:rPr>
              <w:t xml:space="preserve"> </w:t>
            </w:r>
            <w:proofErr w:type="spellStart"/>
            <w:r>
              <w:rPr>
                <w:rFonts w:ascii="Franklin Gothic Book" w:hAnsi="Franklin Gothic Book"/>
                <w:color w:val="404040" w:themeColor="text1" w:themeTint="BF"/>
                <w:lang w:val="el-GR"/>
              </w:rPr>
              <w:t>million</w:t>
            </w:r>
            <w:proofErr w:type="spellEnd"/>
          </w:p>
        </w:tc>
        <w:tc>
          <w:tcPr>
            <w:tcW w:w="1143" w:type="pct"/>
            <w:tcBorders>
              <w:top w:val="nil"/>
              <w:bottom w:val="nil"/>
            </w:tcBorders>
          </w:tcPr>
          <w:p w14:paraId="2E1B3433" w14:textId="1CF9E70F" w:rsidR="002519CF" w:rsidRPr="00B57E6D" w:rsidRDefault="002519CF" w:rsidP="002519CF">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€ 4,8</w:t>
            </w:r>
            <w:r w:rsidRPr="00B57E6D">
              <w:rPr>
                <w:rFonts w:ascii="Franklin Gothic Book" w:hAnsi="Franklin Gothic Book"/>
                <w:color w:val="404040" w:themeColor="text1" w:themeTint="BF"/>
                <w:lang w:val="el-GR"/>
              </w:rPr>
              <w:t xml:space="preserve"> </w:t>
            </w:r>
            <w:proofErr w:type="spellStart"/>
            <w:r>
              <w:rPr>
                <w:rFonts w:ascii="Franklin Gothic Book" w:hAnsi="Franklin Gothic Book"/>
                <w:color w:val="404040" w:themeColor="text1" w:themeTint="BF"/>
                <w:lang w:val="el-GR"/>
              </w:rPr>
              <w:t>million</w:t>
            </w:r>
            <w:proofErr w:type="spellEnd"/>
          </w:p>
        </w:tc>
        <w:tc>
          <w:tcPr>
            <w:tcW w:w="668" w:type="pct"/>
            <w:tcBorders>
              <w:top w:val="nil"/>
              <w:bottom w:val="nil"/>
            </w:tcBorders>
          </w:tcPr>
          <w:p w14:paraId="64AE4F7C" w14:textId="7B31CAB8" w:rsidR="002519CF" w:rsidRPr="00B57E6D" w:rsidRDefault="002519CF" w:rsidP="002519CF">
            <w:pPr>
              <w:pStyle w:val="DecimalAligned"/>
              <w:rPr>
                <w:rFonts w:ascii="Franklin Gothic Book" w:hAnsi="Franklin Gothic Book"/>
                <w:color w:val="404040" w:themeColor="text1" w:themeTint="BF"/>
              </w:rPr>
            </w:pPr>
            <w:r w:rsidRPr="00B57E6D">
              <w:rPr>
                <w:rFonts w:ascii="Franklin Gothic Book" w:hAnsi="Franklin Gothic Book"/>
                <w:color w:val="404040" w:themeColor="text1" w:themeTint="BF"/>
              </w:rPr>
              <w:t>+11</w:t>
            </w:r>
          </w:p>
        </w:tc>
      </w:tr>
      <w:tr w:rsidR="002519CF" w:rsidRPr="00B57E6D" w14:paraId="071CD8BB" w14:textId="77777777" w:rsidTr="00D67BE8">
        <w:trPr>
          <w:cnfStyle w:val="010000000000" w:firstRow="0" w:lastRow="1" w:firstColumn="0" w:lastColumn="0" w:oddVBand="0" w:evenVBand="0" w:oddHBand="0" w:evenHBand="0" w:firstRowFirstColumn="0" w:firstRowLastColumn="0" w:lastRowFirstColumn="0" w:lastRowLastColumn="0"/>
        </w:trPr>
        <w:tc>
          <w:tcPr>
            <w:tcW w:w="2288" w:type="pct"/>
            <w:tcBorders>
              <w:top w:val="nil"/>
            </w:tcBorders>
            <w:noWrap/>
          </w:tcPr>
          <w:p w14:paraId="462B087F" w14:textId="1556D09D" w:rsidR="002519CF" w:rsidRPr="002519CF" w:rsidRDefault="002519CF" w:rsidP="002519CF">
            <w:pPr>
              <w:rPr>
                <w:rFonts w:ascii="Franklin Gothic Book" w:hAnsi="Franklin Gothic Book"/>
                <w:b w:val="0"/>
                <w:bCs w:val="0"/>
                <w:color w:val="404040" w:themeColor="text1" w:themeTint="BF"/>
                <w:lang w:val="el-GR"/>
              </w:rPr>
            </w:pPr>
            <w:r w:rsidRPr="002519CF">
              <w:rPr>
                <w:b w:val="0"/>
                <w:bCs w:val="0"/>
              </w:rPr>
              <w:t>Profit after tax</w:t>
            </w:r>
          </w:p>
        </w:tc>
        <w:tc>
          <w:tcPr>
            <w:tcW w:w="901" w:type="pct"/>
            <w:tcBorders>
              <w:top w:val="nil"/>
            </w:tcBorders>
          </w:tcPr>
          <w:p w14:paraId="7BF1BC7C" w14:textId="451CC74A" w:rsidR="002519CF" w:rsidRPr="00B57E6D" w:rsidRDefault="002519CF" w:rsidP="002519CF">
            <w:pPr>
              <w:pStyle w:val="DecimalAligned"/>
              <w:rPr>
                <w:rFonts w:ascii="Franklin Gothic Book" w:hAnsi="Franklin Gothic Book"/>
                <w:b w:val="0"/>
                <w:bCs w:val="0"/>
                <w:color w:val="404040" w:themeColor="text1" w:themeTint="BF"/>
              </w:rPr>
            </w:pPr>
            <w:r w:rsidRPr="00B57E6D">
              <w:rPr>
                <w:rFonts w:ascii="Franklin Gothic Book" w:hAnsi="Franklin Gothic Book"/>
                <w:b w:val="0"/>
                <w:bCs w:val="0"/>
                <w:color w:val="404040" w:themeColor="text1" w:themeTint="BF"/>
              </w:rPr>
              <w:t>€ 4,8</w:t>
            </w:r>
            <w:r w:rsidRPr="00B57E6D">
              <w:rPr>
                <w:rFonts w:ascii="Franklin Gothic Book" w:hAnsi="Franklin Gothic Book"/>
                <w:b w:val="0"/>
                <w:bCs w:val="0"/>
                <w:color w:val="404040" w:themeColor="text1" w:themeTint="BF"/>
                <w:lang w:val="el-GR"/>
              </w:rPr>
              <w:t xml:space="preserve"> </w:t>
            </w:r>
            <w:proofErr w:type="spellStart"/>
            <w:r>
              <w:rPr>
                <w:rFonts w:ascii="Franklin Gothic Book" w:hAnsi="Franklin Gothic Book"/>
                <w:b w:val="0"/>
                <w:bCs w:val="0"/>
                <w:color w:val="404040" w:themeColor="text1" w:themeTint="BF"/>
                <w:lang w:val="el-GR"/>
              </w:rPr>
              <w:t>million</w:t>
            </w:r>
            <w:proofErr w:type="spellEnd"/>
          </w:p>
        </w:tc>
        <w:tc>
          <w:tcPr>
            <w:tcW w:w="1143" w:type="pct"/>
            <w:tcBorders>
              <w:top w:val="nil"/>
            </w:tcBorders>
          </w:tcPr>
          <w:p w14:paraId="03D8E4C6" w14:textId="7B712036" w:rsidR="002519CF" w:rsidRPr="00B57E6D" w:rsidRDefault="002519CF" w:rsidP="002519CF">
            <w:pPr>
              <w:pStyle w:val="DecimalAligned"/>
              <w:rPr>
                <w:rFonts w:ascii="Franklin Gothic Book" w:hAnsi="Franklin Gothic Book"/>
                <w:b w:val="0"/>
                <w:bCs w:val="0"/>
                <w:color w:val="404040" w:themeColor="text1" w:themeTint="BF"/>
              </w:rPr>
            </w:pPr>
            <w:r w:rsidRPr="00B57E6D">
              <w:rPr>
                <w:rFonts w:ascii="Franklin Gothic Book" w:hAnsi="Franklin Gothic Book"/>
                <w:b w:val="0"/>
                <w:bCs w:val="0"/>
                <w:color w:val="404040" w:themeColor="text1" w:themeTint="BF"/>
              </w:rPr>
              <w:t>€ 3,9</w:t>
            </w:r>
            <w:r w:rsidRPr="00B57E6D">
              <w:rPr>
                <w:rFonts w:ascii="Franklin Gothic Book" w:hAnsi="Franklin Gothic Book"/>
                <w:b w:val="0"/>
                <w:bCs w:val="0"/>
                <w:color w:val="404040" w:themeColor="text1" w:themeTint="BF"/>
                <w:lang w:val="el-GR"/>
              </w:rPr>
              <w:t xml:space="preserve"> </w:t>
            </w:r>
            <w:proofErr w:type="spellStart"/>
            <w:r>
              <w:rPr>
                <w:rFonts w:ascii="Franklin Gothic Book" w:hAnsi="Franklin Gothic Book"/>
                <w:b w:val="0"/>
                <w:bCs w:val="0"/>
                <w:color w:val="404040" w:themeColor="text1" w:themeTint="BF"/>
                <w:lang w:val="el-GR"/>
              </w:rPr>
              <w:t>million</w:t>
            </w:r>
            <w:proofErr w:type="spellEnd"/>
          </w:p>
        </w:tc>
        <w:tc>
          <w:tcPr>
            <w:tcW w:w="668" w:type="pct"/>
            <w:tcBorders>
              <w:top w:val="nil"/>
            </w:tcBorders>
          </w:tcPr>
          <w:p w14:paraId="32CD3FFF" w14:textId="767713EF" w:rsidR="002519CF" w:rsidRPr="00B57E6D" w:rsidRDefault="002519CF" w:rsidP="002519CF">
            <w:pPr>
              <w:pStyle w:val="DecimalAligned"/>
              <w:rPr>
                <w:rFonts w:ascii="Franklin Gothic Book" w:hAnsi="Franklin Gothic Book"/>
                <w:b w:val="0"/>
                <w:bCs w:val="0"/>
                <w:color w:val="404040" w:themeColor="text1" w:themeTint="BF"/>
              </w:rPr>
            </w:pPr>
            <w:r w:rsidRPr="00B57E6D">
              <w:rPr>
                <w:rFonts w:ascii="Franklin Gothic Book" w:hAnsi="Franklin Gothic Book"/>
                <w:b w:val="0"/>
                <w:bCs w:val="0"/>
                <w:color w:val="404040" w:themeColor="text1" w:themeTint="BF"/>
              </w:rPr>
              <w:t>+22</w:t>
            </w:r>
          </w:p>
        </w:tc>
      </w:tr>
    </w:tbl>
    <w:p w14:paraId="520EB376" w14:textId="77777777" w:rsidR="00651553" w:rsidRPr="00651553" w:rsidRDefault="00651553" w:rsidP="00651553">
      <w:pPr>
        <w:spacing w:before="120" w:line="240" w:lineRule="auto"/>
        <w:ind w:left="567"/>
        <w:jc w:val="both"/>
        <w:rPr>
          <w:rFonts w:ascii="Franklin Gothic Book" w:eastAsiaTheme="majorEastAsia" w:hAnsi="Franklin Gothic Book" w:cstheme="minorHAnsi"/>
          <w:b/>
          <w:bCs/>
          <w:caps/>
          <w:color w:val="0072C6" w:themeColor="accent1"/>
          <w:spacing w:val="14"/>
          <w:sz w:val="40"/>
          <w:szCs w:val="26"/>
          <w:lang w:val="el-GR"/>
        </w:rPr>
      </w:pPr>
      <w:r w:rsidRPr="00651553">
        <w:rPr>
          <w:rFonts w:ascii="Franklin Gothic Book" w:eastAsiaTheme="majorEastAsia" w:hAnsi="Franklin Gothic Book" w:cstheme="minorHAnsi"/>
          <w:b/>
          <w:bCs/>
          <w:caps/>
          <w:color w:val="0072C6" w:themeColor="accent1"/>
          <w:spacing w:val="14"/>
          <w:sz w:val="40"/>
          <w:szCs w:val="26"/>
          <w:lang w:val="el-GR"/>
        </w:rPr>
        <w:lastRenderedPageBreak/>
        <w:t xml:space="preserve">Overview of results </w:t>
      </w:r>
    </w:p>
    <w:p w14:paraId="38F9BE60" w14:textId="77777777" w:rsidR="00DE0603" w:rsidRPr="00DE0603" w:rsidRDefault="00DE0603" w:rsidP="00DE0603">
      <w:pPr>
        <w:spacing w:after="0" w:line="240" w:lineRule="auto"/>
        <w:ind w:left="567"/>
        <w:jc w:val="both"/>
        <w:rPr>
          <w:rFonts w:ascii="Franklin Gothic Book" w:hAnsi="Franklin Gothic Book" w:cstheme="minorHAnsi"/>
          <w:spacing w:val="10"/>
          <w:bdr w:val="none" w:sz="0" w:space="0" w:color="auto" w:frame="1"/>
          <w:lang w:eastAsia="el-GR"/>
        </w:rPr>
      </w:pPr>
      <w:r w:rsidRPr="00DE0603">
        <w:rPr>
          <w:rFonts w:ascii="Franklin Gothic Book" w:hAnsi="Franklin Gothic Book" w:cstheme="minorHAnsi"/>
          <w:spacing w:val="10"/>
          <w:bdr w:val="none" w:sz="0" w:space="0" w:color="auto" w:frame="1"/>
          <w:lang w:eastAsia="el-GR"/>
        </w:rPr>
        <w:t>Turnover amounted to €61.0 million (compared to €49.6 million in the corresponding period of 2024), an increase of 23%, with exports accounting for 54% of total turnover.</w:t>
      </w:r>
    </w:p>
    <w:p w14:paraId="60093FDD" w14:textId="77777777" w:rsidR="00DE0603" w:rsidRPr="00DE0603" w:rsidRDefault="00DE0603" w:rsidP="00DE0603">
      <w:pPr>
        <w:spacing w:after="0" w:line="240" w:lineRule="auto"/>
        <w:ind w:left="567"/>
        <w:jc w:val="both"/>
        <w:rPr>
          <w:rFonts w:ascii="Franklin Gothic Book" w:hAnsi="Franklin Gothic Book" w:cstheme="minorHAnsi"/>
          <w:spacing w:val="10"/>
          <w:bdr w:val="none" w:sz="0" w:space="0" w:color="auto" w:frame="1"/>
          <w:lang w:eastAsia="el-GR"/>
        </w:rPr>
      </w:pPr>
      <w:r w:rsidRPr="00DE0603">
        <w:rPr>
          <w:rFonts w:ascii="Franklin Gothic Book" w:hAnsi="Franklin Gothic Book" w:cstheme="minorHAnsi"/>
          <w:spacing w:val="10"/>
          <w:bdr w:val="none" w:sz="0" w:space="0" w:color="auto" w:frame="1"/>
          <w:lang w:eastAsia="el-GR"/>
        </w:rPr>
        <w:t>As regards the contribution of the four business segments to turnover for the nine months of 2025, it should be noted that 32% of total revenue came from sales of Papoutsanis branded products in Greece and abroad, 15% from sales to the hotel market, 41% from third-party production, and 12% from industrial sales of special soap bars.</w:t>
      </w:r>
    </w:p>
    <w:p w14:paraId="5DE3FD11" w14:textId="77777777" w:rsidR="00DE0603" w:rsidRPr="00DE0603" w:rsidRDefault="00DE0603" w:rsidP="00DE0603">
      <w:pPr>
        <w:spacing w:after="0" w:line="240" w:lineRule="auto"/>
        <w:ind w:left="567"/>
        <w:jc w:val="both"/>
        <w:rPr>
          <w:rFonts w:ascii="Franklin Gothic Book" w:hAnsi="Franklin Gothic Book" w:cstheme="minorHAnsi"/>
          <w:spacing w:val="10"/>
          <w:bdr w:val="none" w:sz="0" w:space="0" w:color="auto" w:frame="1"/>
          <w:lang w:eastAsia="el-GR"/>
        </w:rPr>
      </w:pPr>
      <w:r w:rsidRPr="00DE0603">
        <w:rPr>
          <w:rFonts w:ascii="Franklin Gothic Book" w:hAnsi="Franklin Gothic Book" w:cstheme="minorHAnsi"/>
          <w:spacing w:val="10"/>
          <w:bdr w:val="none" w:sz="0" w:space="0" w:color="auto" w:frame="1"/>
          <w:lang w:eastAsia="el-GR"/>
        </w:rPr>
        <w:t xml:space="preserve">Earnings after taxes amounted to €4.8 million compared to €3.9 million in the corresponding period of 2024, representing an improvement of 22%. </w:t>
      </w:r>
    </w:p>
    <w:p w14:paraId="0E7051B7" w14:textId="77777777" w:rsidR="00DE0603" w:rsidRPr="00DE0603" w:rsidRDefault="00DE0603" w:rsidP="00DE0603">
      <w:pPr>
        <w:spacing w:after="0" w:line="240" w:lineRule="auto"/>
        <w:ind w:left="567"/>
        <w:jc w:val="both"/>
        <w:rPr>
          <w:rFonts w:ascii="Franklin Gothic Book" w:hAnsi="Franklin Gothic Book" w:cstheme="minorHAnsi"/>
          <w:spacing w:val="10"/>
          <w:bdr w:val="none" w:sz="0" w:space="0" w:color="auto" w:frame="1"/>
          <w:lang w:eastAsia="el-GR"/>
        </w:rPr>
      </w:pPr>
      <w:r w:rsidRPr="00DE0603">
        <w:rPr>
          <w:rFonts w:ascii="Franklin Gothic Book" w:hAnsi="Franklin Gothic Book" w:cstheme="minorHAnsi"/>
          <w:spacing w:val="10"/>
          <w:bdr w:val="none" w:sz="0" w:space="0" w:color="auto" w:frame="1"/>
          <w:lang w:eastAsia="el-GR"/>
        </w:rPr>
        <w:t>Gross profit amounted to €22.6 million compared to €18.6 million, while the gross profit margin (Gross Profit to Turnover) remained almost unchanged (37.1% compared to 37.6% in the corresponding period last year).</w:t>
      </w:r>
    </w:p>
    <w:p w14:paraId="05FB9979" w14:textId="77777777" w:rsidR="00DE0603" w:rsidRPr="00DE0603" w:rsidRDefault="00DE0603" w:rsidP="00DE0603">
      <w:pPr>
        <w:spacing w:after="0" w:line="240" w:lineRule="auto"/>
        <w:ind w:left="567"/>
        <w:jc w:val="both"/>
        <w:rPr>
          <w:rFonts w:ascii="Franklin Gothic Book" w:hAnsi="Franklin Gothic Book" w:cstheme="minorHAnsi"/>
          <w:spacing w:val="10"/>
          <w:bdr w:val="none" w:sz="0" w:space="0" w:color="auto" w:frame="1"/>
          <w:lang w:eastAsia="el-GR"/>
        </w:rPr>
      </w:pPr>
      <w:r w:rsidRPr="00DE0603">
        <w:rPr>
          <w:rFonts w:ascii="Franklin Gothic Book" w:hAnsi="Franklin Gothic Book" w:cstheme="minorHAnsi"/>
          <w:spacing w:val="10"/>
          <w:bdr w:val="none" w:sz="0" w:space="0" w:color="auto" w:frame="1"/>
          <w:lang w:eastAsia="el-GR"/>
        </w:rPr>
        <w:t>Operating expenses (distribution, administration, and research &amp; development) amounted to €16.3 million compared to €12.7 million, an increase of 29% largely due to advertising and promotion expenses to support new launches in the home care categories, an action that has already paid off by boosting both sales and market share.</w:t>
      </w:r>
    </w:p>
    <w:p w14:paraId="203B6F15" w14:textId="77777777" w:rsidR="00DE0603" w:rsidRPr="00DE0603" w:rsidRDefault="00DE0603" w:rsidP="00DE0603">
      <w:pPr>
        <w:spacing w:after="0" w:line="240" w:lineRule="auto"/>
        <w:ind w:left="567"/>
        <w:jc w:val="both"/>
        <w:rPr>
          <w:rFonts w:ascii="Franklin Gothic Book" w:hAnsi="Franklin Gothic Book" w:cstheme="minorHAnsi"/>
          <w:spacing w:val="10"/>
          <w:bdr w:val="none" w:sz="0" w:space="0" w:color="auto" w:frame="1"/>
          <w:lang w:eastAsia="el-GR"/>
        </w:rPr>
      </w:pPr>
      <w:r w:rsidRPr="00DE0603">
        <w:rPr>
          <w:rFonts w:ascii="Franklin Gothic Book" w:hAnsi="Franklin Gothic Book" w:cstheme="minorHAnsi"/>
          <w:spacing w:val="10"/>
          <w:bdr w:val="none" w:sz="0" w:space="0" w:color="auto" w:frame="1"/>
          <w:lang w:eastAsia="el-GR"/>
        </w:rPr>
        <w:t xml:space="preserve">The improvement in earnings after tax is also due to the reduced income tax </w:t>
      </w:r>
      <w:proofErr w:type="gramStart"/>
      <w:r w:rsidRPr="00DE0603">
        <w:rPr>
          <w:rFonts w:ascii="Franklin Gothic Book" w:hAnsi="Franklin Gothic Book" w:cstheme="minorHAnsi"/>
          <w:spacing w:val="10"/>
          <w:bdr w:val="none" w:sz="0" w:space="0" w:color="auto" w:frame="1"/>
          <w:lang w:eastAsia="el-GR"/>
        </w:rPr>
        <w:t>as a result of</w:t>
      </w:r>
      <w:proofErr w:type="gramEnd"/>
      <w:r w:rsidRPr="00DE0603">
        <w:rPr>
          <w:rFonts w:ascii="Franklin Gothic Book" w:hAnsi="Franklin Gothic Book" w:cstheme="minorHAnsi"/>
          <w:spacing w:val="10"/>
          <w:bdr w:val="none" w:sz="0" w:space="0" w:color="auto" w:frame="1"/>
          <w:lang w:eastAsia="el-GR"/>
        </w:rPr>
        <w:t xml:space="preserve"> the completion of investment programs that provide tax exemptions.</w:t>
      </w:r>
    </w:p>
    <w:p w14:paraId="23212DFB" w14:textId="77777777" w:rsidR="00DE0603" w:rsidRPr="00DE0603" w:rsidRDefault="00DE0603" w:rsidP="00DE0603">
      <w:pPr>
        <w:spacing w:after="0" w:line="240" w:lineRule="auto"/>
        <w:ind w:left="567"/>
        <w:jc w:val="both"/>
        <w:rPr>
          <w:rFonts w:ascii="Franklin Gothic Book" w:hAnsi="Franklin Gothic Book" w:cstheme="minorHAnsi"/>
          <w:spacing w:val="10"/>
          <w:bdr w:val="none" w:sz="0" w:space="0" w:color="auto" w:frame="1"/>
          <w:lang w:eastAsia="el-GR"/>
        </w:rPr>
      </w:pPr>
    </w:p>
    <w:p w14:paraId="4AEDB63F" w14:textId="77777777" w:rsidR="00DE0603" w:rsidRPr="00DE0603" w:rsidRDefault="00DE0603" w:rsidP="00DE0603">
      <w:pPr>
        <w:spacing w:after="0" w:line="240" w:lineRule="auto"/>
        <w:ind w:left="567"/>
        <w:jc w:val="both"/>
        <w:rPr>
          <w:rFonts w:ascii="Franklin Gothic Book" w:hAnsi="Franklin Gothic Book" w:cstheme="minorHAnsi"/>
          <w:spacing w:val="10"/>
          <w:bdr w:val="none" w:sz="0" w:space="0" w:color="auto" w:frame="1"/>
          <w:lang w:eastAsia="el-GR"/>
        </w:rPr>
      </w:pPr>
      <w:r w:rsidRPr="00DE0603">
        <w:rPr>
          <w:rFonts w:ascii="Franklin Gothic Book" w:hAnsi="Franklin Gothic Book" w:cstheme="minorHAnsi"/>
          <w:spacing w:val="10"/>
          <w:bdr w:val="none" w:sz="0" w:space="0" w:color="auto" w:frame="1"/>
          <w:lang w:eastAsia="el-GR"/>
        </w:rPr>
        <w:t xml:space="preserve">For </w:t>
      </w:r>
      <w:proofErr w:type="gramStart"/>
      <w:r w:rsidRPr="00DE0603">
        <w:rPr>
          <w:rFonts w:ascii="Franklin Gothic Book" w:hAnsi="Franklin Gothic Book" w:cstheme="minorHAnsi"/>
          <w:spacing w:val="10"/>
          <w:bdr w:val="none" w:sz="0" w:space="0" w:color="auto" w:frame="1"/>
          <w:lang w:eastAsia="el-GR"/>
        </w:rPr>
        <w:t>2025 as a whole, the</w:t>
      </w:r>
      <w:proofErr w:type="gramEnd"/>
      <w:r w:rsidRPr="00DE0603">
        <w:rPr>
          <w:rFonts w:ascii="Franklin Gothic Book" w:hAnsi="Franklin Gothic Book" w:cstheme="minorHAnsi"/>
          <w:spacing w:val="10"/>
          <w:bdr w:val="none" w:sz="0" w:space="0" w:color="auto" w:frame="1"/>
          <w:lang w:eastAsia="el-GR"/>
        </w:rPr>
        <w:t xml:space="preserve"> Company expects to maintain a high rate of turnover growth, both </w:t>
      </w:r>
      <w:proofErr w:type="gramStart"/>
      <w:r w:rsidRPr="00DE0603">
        <w:rPr>
          <w:rFonts w:ascii="Franklin Gothic Book" w:hAnsi="Franklin Gothic Book" w:cstheme="minorHAnsi"/>
          <w:spacing w:val="10"/>
          <w:bdr w:val="none" w:sz="0" w:space="0" w:color="auto" w:frame="1"/>
          <w:lang w:eastAsia="el-GR"/>
        </w:rPr>
        <w:t>as a result of</w:t>
      </w:r>
      <w:proofErr w:type="gramEnd"/>
      <w:r w:rsidRPr="00DE0603">
        <w:rPr>
          <w:rFonts w:ascii="Franklin Gothic Book" w:hAnsi="Franklin Gothic Book" w:cstheme="minorHAnsi"/>
          <w:spacing w:val="10"/>
          <w:bdr w:val="none" w:sz="0" w:space="0" w:color="auto" w:frame="1"/>
          <w:lang w:eastAsia="el-GR"/>
        </w:rPr>
        <w:t xml:space="preserve"> the development of existing and the launch of significant new </w:t>
      </w:r>
      <w:proofErr w:type="gramStart"/>
      <w:r w:rsidRPr="00DE0603">
        <w:rPr>
          <w:rFonts w:ascii="Franklin Gothic Book" w:hAnsi="Franklin Gothic Book" w:cstheme="minorHAnsi"/>
          <w:spacing w:val="10"/>
          <w:bdr w:val="none" w:sz="0" w:space="0" w:color="auto" w:frame="1"/>
          <w:lang w:eastAsia="el-GR"/>
        </w:rPr>
        <w:t>partnerships,  and</w:t>
      </w:r>
      <w:proofErr w:type="gramEnd"/>
      <w:r w:rsidRPr="00DE0603">
        <w:rPr>
          <w:rFonts w:ascii="Franklin Gothic Book" w:hAnsi="Franklin Gothic Book" w:cstheme="minorHAnsi"/>
          <w:spacing w:val="10"/>
          <w:bdr w:val="none" w:sz="0" w:space="0" w:color="auto" w:frame="1"/>
          <w:lang w:eastAsia="el-GR"/>
        </w:rPr>
        <w:t xml:space="preserve"> thanks to the further strengthening of sales of branded products, with dynamic expansion into new categories and channels, both locally and internationally. </w:t>
      </w:r>
    </w:p>
    <w:p w14:paraId="64A5FA47" w14:textId="77777777" w:rsidR="002B0EA4" w:rsidRPr="00DE0603" w:rsidRDefault="002B0EA4" w:rsidP="001634DB">
      <w:pPr>
        <w:spacing w:after="0" w:line="240" w:lineRule="auto"/>
        <w:ind w:left="567"/>
        <w:jc w:val="both"/>
        <w:rPr>
          <w:rFonts w:ascii="Franklin Gothic Book" w:hAnsi="Franklin Gothic Book" w:cstheme="minorHAnsi"/>
        </w:rPr>
      </w:pPr>
    </w:p>
    <w:p w14:paraId="77E1BD34" w14:textId="77777777" w:rsidR="007D0D4B" w:rsidRPr="007D0D4B" w:rsidRDefault="007D0D4B" w:rsidP="007D0D4B">
      <w:pPr>
        <w:pStyle w:val="Heading2"/>
        <w:ind w:left="57"/>
        <w:rPr>
          <w:rFonts w:ascii="Franklin Gothic Book" w:hAnsi="Franklin Gothic Book" w:cstheme="minorHAnsi"/>
          <w:b/>
          <w:bCs/>
          <w:lang w:val="el-GR"/>
        </w:rPr>
      </w:pPr>
      <w:r w:rsidRPr="007D0D4B">
        <w:rPr>
          <w:rFonts w:ascii="Franklin Gothic Book" w:hAnsi="Franklin Gothic Book" w:cstheme="minorHAnsi"/>
          <w:b/>
          <w:bCs/>
        </w:rPr>
        <w:t>Overview</w:t>
      </w:r>
      <w:r w:rsidRPr="007D0D4B">
        <w:rPr>
          <w:rFonts w:ascii="Franklin Gothic Book" w:hAnsi="Franklin Gothic Book" w:cstheme="minorHAnsi"/>
          <w:b/>
          <w:bCs/>
          <w:lang w:val="el-GR"/>
        </w:rPr>
        <w:t xml:space="preserve"> </w:t>
      </w:r>
      <w:r w:rsidRPr="007D0D4B">
        <w:rPr>
          <w:rFonts w:ascii="Franklin Gothic Book" w:hAnsi="Franklin Gothic Book" w:cstheme="minorHAnsi"/>
          <w:b/>
          <w:bCs/>
        </w:rPr>
        <w:t>by</w:t>
      </w:r>
      <w:r w:rsidRPr="007D0D4B">
        <w:rPr>
          <w:rFonts w:ascii="Franklin Gothic Book" w:hAnsi="Franklin Gothic Book" w:cstheme="minorHAnsi"/>
          <w:b/>
          <w:bCs/>
          <w:lang w:val="el-GR"/>
        </w:rPr>
        <w:t xml:space="preserve"> </w:t>
      </w:r>
      <w:r w:rsidRPr="007D0D4B">
        <w:rPr>
          <w:rFonts w:ascii="Franklin Gothic Book" w:hAnsi="Franklin Gothic Book" w:cstheme="minorHAnsi"/>
          <w:b/>
          <w:bCs/>
        </w:rPr>
        <w:t>Business</w:t>
      </w:r>
      <w:r w:rsidRPr="007D0D4B">
        <w:rPr>
          <w:rFonts w:ascii="Franklin Gothic Book" w:hAnsi="Franklin Gothic Book" w:cstheme="minorHAnsi"/>
          <w:b/>
          <w:bCs/>
          <w:lang w:val="el-GR"/>
        </w:rPr>
        <w:t xml:space="preserve"> </w:t>
      </w:r>
      <w:r w:rsidRPr="007D0D4B">
        <w:rPr>
          <w:rFonts w:ascii="Franklin Gothic Book" w:hAnsi="Franklin Gothic Book" w:cstheme="minorHAnsi"/>
          <w:b/>
          <w:bCs/>
        </w:rPr>
        <w:t>Segment</w:t>
      </w:r>
      <w:r w:rsidRPr="007D0D4B">
        <w:rPr>
          <w:rFonts w:ascii="Franklin Gothic Book" w:hAnsi="Franklin Gothic Book" w:cstheme="minorHAnsi"/>
          <w:b/>
          <w:bCs/>
          <w:lang w:val="el-GR"/>
        </w:rPr>
        <w:t xml:space="preserve"> </w:t>
      </w:r>
    </w:p>
    <w:p w14:paraId="4E7F57CC" w14:textId="539E3846" w:rsidR="002B0EA4" w:rsidRPr="00B57E6D" w:rsidRDefault="002B0EA4" w:rsidP="001F1733">
      <w:pPr>
        <w:pStyle w:val="Heading2"/>
        <w:ind w:left="57"/>
        <w:rPr>
          <w:rFonts w:ascii="Franklin Gothic Book" w:hAnsi="Franklin Gothic Book" w:cstheme="minorHAnsi"/>
          <w:b/>
          <w:bCs/>
          <w:lang w:val="el-GR"/>
        </w:rPr>
      </w:pPr>
    </w:p>
    <w:p w14:paraId="63E9A206" w14:textId="4AF4B12E" w:rsidR="00230A77" w:rsidRDefault="009C09E3" w:rsidP="00230A77">
      <w:pPr>
        <w:spacing w:before="120" w:line="240" w:lineRule="auto"/>
        <w:ind w:left="567"/>
        <w:jc w:val="both"/>
        <w:rPr>
          <w:rFonts w:ascii="Franklin Gothic Book" w:hAnsi="Franklin Gothic Book" w:cstheme="minorHAnsi"/>
          <w:spacing w:val="10"/>
          <w:bdr w:val="none" w:sz="0" w:space="0" w:color="auto" w:frame="1"/>
          <w:lang w:eastAsia="el-GR"/>
        </w:rPr>
      </w:pPr>
      <w:r w:rsidRPr="009C09E3">
        <w:rPr>
          <w:rFonts w:ascii="Franklin Gothic Book" w:hAnsi="Franklin Gothic Book" w:cstheme="minorHAnsi"/>
          <w:b/>
          <w:bCs/>
          <w:color w:val="0070C0"/>
          <w:spacing w:val="10"/>
          <w:bdr w:val="none" w:sz="0" w:space="0" w:color="auto" w:frame="1"/>
          <w:lang w:eastAsia="el-GR"/>
        </w:rPr>
        <w:t>Branded</w:t>
      </w:r>
      <w:r w:rsidRPr="00230A77">
        <w:rPr>
          <w:rFonts w:ascii="Franklin Gothic Book" w:hAnsi="Franklin Gothic Book" w:cstheme="minorHAnsi"/>
          <w:b/>
          <w:bCs/>
          <w:color w:val="0070C0"/>
          <w:spacing w:val="10"/>
          <w:bdr w:val="none" w:sz="0" w:space="0" w:color="auto" w:frame="1"/>
          <w:lang w:eastAsia="el-GR"/>
        </w:rPr>
        <w:t xml:space="preserve"> </w:t>
      </w:r>
      <w:r w:rsidRPr="009C09E3">
        <w:rPr>
          <w:rFonts w:ascii="Franklin Gothic Book" w:hAnsi="Franklin Gothic Book" w:cstheme="minorHAnsi"/>
          <w:b/>
          <w:bCs/>
          <w:color w:val="0070C0"/>
          <w:spacing w:val="10"/>
          <w:bdr w:val="none" w:sz="0" w:space="0" w:color="auto" w:frame="1"/>
          <w:lang w:eastAsia="el-GR"/>
        </w:rPr>
        <w:t>Products</w:t>
      </w:r>
      <w:r w:rsidR="001F1733" w:rsidRPr="00230A77">
        <w:rPr>
          <w:rFonts w:ascii="Franklin Gothic Book" w:hAnsi="Franklin Gothic Book" w:cstheme="minorHAnsi"/>
          <w:color w:val="0070C0"/>
          <w:spacing w:val="10"/>
          <w:bdr w:val="none" w:sz="0" w:space="0" w:color="auto" w:frame="1"/>
          <w:lang w:eastAsia="el-GR"/>
        </w:rPr>
        <w:t>: </w:t>
      </w:r>
      <w:r w:rsidR="00230A77" w:rsidRPr="00230A77">
        <w:rPr>
          <w:rFonts w:ascii="Franklin Gothic Book" w:hAnsi="Franklin Gothic Book" w:cstheme="minorHAnsi"/>
          <w:spacing w:val="10"/>
          <w:bdr w:val="none" w:sz="0" w:space="0" w:color="auto" w:frame="1"/>
          <w:lang w:eastAsia="el-GR"/>
        </w:rPr>
        <w:t xml:space="preserve">This category shows strong growth of 29% compared to the corresponding nine-month period of 2024, </w:t>
      </w:r>
      <w:proofErr w:type="gramStart"/>
      <w:r w:rsidR="00230A77" w:rsidRPr="00230A77">
        <w:rPr>
          <w:rFonts w:ascii="Franklin Gothic Book" w:hAnsi="Franklin Gothic Book" w:cstheme="minorHAnsi"/>
          <w:spacing w:val="10"/>
          <w:bdr w:val="none" w:sz="0" w:space="0" w:color="auto" w:frame="1"/>
          <w:lang w:eastAsia="el-GR"/>
        </w:rPr>
        <w:t>as a result of</w:t>
      </w:r>
      <w:proofErr w:type="gramEnd"/>
      <w:r w:rsidR="00230A77" w:rsidRPr="00230A77">
        <w:rPr>
          <w:rFonts w:ascii="Franklin Gothic Book" w:hAnsi="Franklin Gothic Book" w:cstheme="minorHAnsi"/>
          <w:spacing w:val="10"/>
          <w:bdr w:val="none" w:sz="0" w:space="0" w:color="auto" w:frame="1"/>
          <w:lang w:eastAsia="el-GR"/>
        </w:rPr>
        <w:t xml:space="preserve"> the dynamic expansion of the product portfolio and the entry of the Company into important new categories of household care. Specifically, Papoutsanis' turnover in the Home Care categories more than doubled in the first nine months of 2025, thanks to the positive response of consumers to the Company's innovative products. At the same time, sales in Papoutsanis' traditional categories of activity, namely Personal Care, also performed well, recording 4% growth in the first nine months of 2025 compared to the same period last year.</w:t>
      </w:r>
    </w:p>
    <w:p w14:paraId="59C98646" w14:textId="46382C0D" w:rsidR="00091E71" w:rsidRPr="00091E71" w:rsidRDefault="003C54CB" w:rsidP="003C54CB">
      <w:pPr>
        <w:spacing w:before="120" w:line="240" w:lineRule="auto"/>
        <w:ind w:left="567"/>
        <w:jc w:val="both"/>
        <w:rPr>
          <w:rFonts w:ascii="Franklin Gothic Book" w:hAnsi="Franklin Gothic Book" w:cstheme="minorHAnsi"/>
          <w:spacing w:val="10"/>
          <w:bdr w:val="none" w:sz="0" w:space="0" w:color="auto" w:frame="1"/>
          <w:lang w:eastAsia="el-GR"/>
        </w:rPr>
      </w:pPr>
      <w:r w:rsidRPr="003C54CB">
        <w:rPr>
          <w:rFonts w:ascii="Franklin Gothic Book" w:hAnsi="Franklin Gothic Book" w:cstheme="minorHAnsi"/>
          <w:b/>
          <w:bCs/>
          <w:color w:val="0070C0"/>
          <w:spacing w:val="10"/>
          <w:bdr w:val="none" w:sz="0" w:space="0" w:color="auto" w:frame="1"/>
          <w:lang w:eastAsia="el-GR"/>
        </w:rPr>
        <w:lastRenderedPageBreak/>
        <w:t>Hotel Products</w:t>
      </w:r>
      <w:r w:rsidR="001F1733" w:rsidRPr="00091E71">
        <w:rPr>
          <w:rFonts w:ascii="Franklin Gothic Book" w:hAnsi="Franklin Gothic Book" w:cstheme="minorHAnsi"/>
          <w:color w:val="0070C0"/>
          <w:spacing w:val="10"/>
          <w:bdr w:val="none" w:sz="0" w:space="0" w:color="auto" w:frame="1"/>
          <w:lang w:eastAsia="el-GR"/>
        </w:rPr>
        <w:t>:</w:t>
      </w:r>
      <w:r w:rsidR="001F1733" w:rsidRPr="00230A77">
        <w:rPr>
          <w:rFonts w:ascii="Franklin Gothic Book" w:hAnsi="Franklin Gothic Book" w:cstheme="minorHAnsi"/>
          <w:color w:val="000000"/>
          <w:spacing w:val="10"/>
          <w:bdr w:val="none" w:sz="0" w:space="0" w:color="auto" w:frame="1"/>
          <w:lang w:eastAsia="el-GR"/>
        </w:rPr>
        <w:t> </w:t>
      </w:r>
      <w:r w:rsidR="00091E71" w:rsidRPr="00091E71">
        <w:rPr>
          <w:rFonts w:ascii="Franklin Gothic Book" w:hAnsi="Franklin Gothic Book" w:cstheme="minorHAnsi"/>
          <w:spacing w:val="10"/>
          <w:bdr w:val="none" w:sz="0" w:space="0" w:color="auto" w:frame="1"/>
          <w:lang w:eastAsia="el-GR"/>
        </w:rPr>
        <w:t>Sales in this category increased by 2% in the first nine months of 2025, driven by the growth in sales of Papoutsanis branded hotel products.</w:t>
      </w:r>
    </w:p>
    <w:p w14:paraId="233110A9" w14:textId="77777777" w:rsidR="00091E71" w:rsidRPr="00091E71" w:rsidRDefault="00091E71" w:rsidP="00091E71">
      <w:pPr>
        <w:spacing w:before="120" w:line="240" w:lineRule="auto"/>
        <w:ind w:left="567"/>
        <w:jc w:val="both"/>
        <w:rPr>
          <w:rFonts w:ascii="Franklin Gothic Book" w:hAnsi="Franklin Gothic Book" w:cstheme="minorHAnsi"/>
          <w:spacing w:val="10"/>
          <w:bdr w:val="none" w:sz="0" w:space="0" w:color="auto" w:frame="1"/>
          <w:lang w:eastAsia="el-GR"/>
        </w:rPr>
      </w:pPr>
      <w:proofErr w:type="gramStart"/>
      <w:r w:rsidRPr="00091E71">
        <w:rPr>
          <w:rFonts w:ascii="Franklin Gothic Book" w:hAnsi="Franklin Gothic Book" w:cstheme="minorHAnsi"/>
          <w:spacing w:val="10"/>
          <w:bdr w:val="none" w:sz="0" w:space="0" w:color="auto" w:frame="1"/>
          <w:lang w:eastAsia="el-GR"/>
        </w:rPr>
        <w:t>In particular, sales</w:t>
      </w:r>
      <w:proofErr w:type="gramEnd"/>
      <w:r w:rsidRPr="00091E71">
        <w:rPr>
          <w:rFonts w:ascii="Franklin Gothic Book" w:hAnsi="Franklin Gothic Book" w:cstheme="minorHAnsi"/>
          <w:spacing w:val="10"/>
          <w:bdr w:val="none" w:sz="0" w:space="0" w:color="auto" w:frame="1"/>
          <w:lang w:eastAsia="el-GR"/>
        </w:rPr>
        <w:t xml:space="preserve"> of Papoutsanis branded hotel products increased by 14% in the first nine months of 2025 compared to the same period in 2024, with strong growth in both the domestic market (+13%) and foreign markets (+18%).</w:t>
      </w:r>
    </w:p>
    <w:p w14:paraId="370A3341" w14:textId="2C58E615" w:rsidR="002B0EA4" w:rsidRPr="00091E71" w:rsidRDefault="002B0EA4" w:rsidP="00091E71">
      <w:pPr>
        <w:spacing w:before="120" w:line="240" w:lineRule="auto"/>
        <w:ind w:left="567"/>
        <w:jc w:val="both"/>
        <w:rPr>
          <w:rFonts w:ascii="Franklin Gothic Book" w:hAnsi="Franklin Gothic Book" w:cstheme="minorHAnsi"/>
          <w:spacing w:val="10"/>
          <w:bdr w:val="none" w:sz="0" w:space="0" w:color="auto" w:frame="1"/>
          <w:lang w:eastAsia="el-GR"/>
        </w:rPr>
      </w:pPr>
    </w:p>
    <w:p w14:paraId="621E8D2A" w14:textId="0D1F524A" w:rsidR="00E20E75" w:rsidRPr="00E20E75" w:rsidRDefault="00716026" w:rsidP="00E20E75">
      <w:pPr>
        <w:spacing w:before="120" w:line="240" w:lineRule="auto"/>
        <w:ind w:left="567"/>
        <w:jc w:val="both"/>
        <w:rPr>
          <w:rFonts w:ascii="Franklin Gothic Book" w:hAnsi="Franklin Gothic Book" w:cstheme="minorHAnsi"/>
          <w:spacing w:val="10"/>
          <w:bdr w:val="none" w:sz="0" w:space="0" w:color="auto" w:frame="1"/>
          <w:lang w:eastAsia="el-GR"/>
        </w:rPr>
      </w:pPr>
      <w:r w:rsidRPr="00716026">
        <w:rPr>
          <w:rFonts w:ascii="Franklin Gothic Book" w:hAnsi="Franklin Gothic Book" w:cstheme="minorHAnsi"/>
          <w:b/>
          <w:bCs/>
          <w:color w:val="0070C0"/>
          <w:spacing w:val="10"/>
          <w:bdr w:val="none" w:sz="0" w:space="0" w:color="auto" w:frame="1"/>
          <w:lang w:eastAsia="el-GR"/>
        </w:rPr>
        <w:t>Third</w:t>
      </w:r>
      <w:r w:rsidRPr="00E20E75">
        <w:rPr>
          <w:rFonts w:ascii="Franklin Gothic Book" w:hAnsi="Franklin Gothic Book" w:cstheme="minorHAnsi"/>
          <w:b/>
          <w:bCs/>
          <w:color w:val="0070C0"/>
          <w:spacing w:val="10"/>
          <w:bdr w:val="none" w:sz="0" w:space="0" w:color="auto" w:frame="1"/>
          <w:lang w:eastAsia="el-GR"/>
        </w:rPr>
        <w:t>-</w:t>
      </w:r>
      <w:r w:rsidRPr="00716026">
        <w:rPr>
          <w:rFonts w:ascii="Franklin Gothic Book" w:hAnsi="Franklin Gothic Book" w:cstheme="minorHAnsi"/>
          <w:b/>
          <w:bCs/>
          <w:color w:val="0070C0"/>
          <w:spacing w:val="10"/>
          <w:bdr w:val="none" w:sz="0" w:space="0" w:color="auto" w:frame="1"/>
          <w:lang w:eastAsia="el-GR"/>
        </w:rPr>
        <w:t>party</w:t>
      </w:r>
      <w:r w:rsidRPr="00E20E75">
        <w:rPr>
          <w:rFonts w:ascii="Franklin Gothic Book" w:hAnsi="Franklin Gothic Book" w:cstheme="minorHAnsi"/>
          <w:b/>
          <w:bCs/>
          <w:color w:val="0070C0"/>
          <w:spacing w:val="10"/>
          <w:bdr w:val="none" w:sz="0" w:space="0" w:color="auto" w:frame="1"/>
          <w:lang w:eastAsia="el-GR"/>
        </w:rPr>
        <w:t xml:space="preserve"> </w:t>
      </w:r>
      <w:r w:rsidRPr="00716026">
        <w:rPr>
          <w:rFonts w:ascii="Franklin Gothic Book" w:hAnsi="Franklin Gothic Book" w:cstheme="minorHAnsi"/>
          <w:b/>
          <w:bCs/>
          <w:color w:val="0070C0"/>
          <w:spacing w:val="10"/>
          <w:bdr w:val="none" w:sz="0" w:space="0" w:color="auto" w:frame="1"/>
          <w:lang w:eastAsia="el-GR"/>
        </w:rPr>
        <w:t>products</w:t>
      </w:r>
      <w:r w:rsidRPr="00E20E75">
        <w:rPr>
          <w:rFonts w:ascii="Franklin Gothic Book" w:hAnsi="Franklin Gothic Book" w:cstheme="minorHAnsi"/>
          <w:b/>
          <w:bCs/>
          <w:color w:val="0070C0"/>
          <w:spacing w:val="10"/>
          <w:bdr w:val="none" w:sz="0" w:space="0" w:color="auto" w:frame="1"/>
          <w:lang w:eastAsia="el-GR"/>
        </w:rPr>
        <w:t xml:space="preserve"> (</w:t>
      </w:r>
      <w:r w:rsidRPr="00716026">
        <w:rPr>
          <w:rFonts w:ascii="Franklin Gothic Book" w:hAnsi="Franklin Gothic Book" w:cstheme="minorHAnsi"/>
          <w:b/>
          <w:bCs/>
          <w:color w:val="0070C0"/>
          <w:spacing w:val="10"/>
          <w:bdr w:val="none" w:sz="0" w:space="0" w:color="auto" w:frame="1"/>
          <w:lang w:eastAsia="el-GR"/>
        </w:rPr>
        <w:t>industrial</w:t>
      </w:r>
      <w:r w:rsidRPr="00E20E75">
        <w:rPr>
          <w:rFonts w:ascii="Franklin Gothic Book" w:hAnsi="Franklin Gothic Book" w:cstheme="minorHAnsi"/>
          <w:b/>
          <w:bCs/>
          <w:color w:val="0070C0"/>
          <w:spacing w:val="10"/>
          <w:bdr w:val="none" w:sz="0" w:space="0" w:color="auto" w:frame="1"/>
          <w:lang w:eastAsia="el-GR"/>
        </w:rPr>
        <w:t xml:space="preserve"> </w:t>
      </w:r>
      <w:r w:rsidRPr="00716026">
        <w:rPr>
          <w:rFonts w:ascii="Franklin Gothic Book" w:hAnsi="Franklin Gothic Book" w:cstheme="minorHAnsi"/>
          <w:b/>
          <w:bCs/>
          <w:color w:val="0070C0"/>
          <w:spacing w:val="10"/>
          <w:bdr w:val="none" w:sz="0" w:space="0" w:color="auto" w:frame="1"/>
          <w:lang w:eastAsia="el-GR"/>
        </w:rPr>
        <w:t>sales</w:t>
      </w:r>
      <w:r w:rsidRPr="00E20E75">
        <w:rPr>
          <w:rFonts w:ascii="Franklin Gothic Book" w:hAnsi="Franklin Gothic Book" w:cstheme="minorHAnsi"/>
          <w:b/>
          <w:bCs/>
          <w:color w:val="0070C0"/>
          <w:spacing w:val="10"/>
          <w:bdr w:val="none" w:sz="0" w:space="0" w:color="auto" w:frame="1"/>
          <w:lang w:eastAsia="el-GR"/>
        </w:rPr>
        <w:t xml:space="preserve">, </w:t>
      </w:r>
      <w:r w:rsidRPr="00716026">
        <w:rPr>
          <w:rFonts w:ascii="Franklin Gothic Book" w:hAnsi="Franklin Gothic Book" w:cstheme="minorHAnsi"/>
          <w:b/>
          <w:bCs/>
          <w:color w:val="0070C0"/>
          <w:spacing w:val="10"/>
          <w:bdr w:val="none" w:sz="0" w:space="0" w:color="auto" w:frame="1"/>
          <w:lang w:eastAsia="el-GR"/>
        </w:rPr>
        <w:t>private</w:t>
      </w:r>
      <w:r w:rsidRPr="00E20E75">
        <w:rPr>
          <w:rFonts w:ascii="Franklin Gothic Book" w:hAnsi="Franklin Gothic Book" w:cstheme="minorHAnsi"/>
          <w:b/>
          <w:bCs/>
          <w:color w:val="0070C0"/>
          <w:spacing w:val="10"/>
          <w:bdr w:val="none" w:sz="0" w:space="0" w:color="auto" w:frame="1"/>
          <w:lang w:eastAsia="el-GR"/>
        </w:rPr>
        <w:t xml:space="preserve"> </w:t>
      </w:r>
      <w:r w:rsidRPr="00716026">
        <w:rPr>
          <w:rFonts w:ascii="Franklin Gothic Book" w:hAnsi="Franklin Gothic Book" w:cstheme="minorHAnsi"/>
          <w:b/>
          <w:bCs/>
          <w:color w:val="0070C0"/>
          <w:spacing w:val="10"/>
          <w:bdr w:val="none" w:sz="0" w:space="0" w:color="auto" w:frame="1"/>
          <w:lang w:eastAsia="el-GR"/>
        </w:rPr>
        <w:t>label</w:t>
      </w:r>
      <w:r w:rsidRPr="00E20E75">
        <w:rPr>
          <w:rFonts w:ascii="Franklin Gothic Book" w:hAnsi="Franklin Gothic Book" w:cstheme="minorHAnsi"/>
          <w:b/>
          <w:bCs/>
          <w:color w:val="0070C0"/>
          <w:spacing w:val="10"/>
          <w:bdr w:val="none" w:sz="0" w:space="0" w:color="auto" w:frame="1"/>
          <w:lang w:eastAsia="el-GR"/>
        </w:rPr>
        <w:t>)</w:t>
      </w:r>
      <w:r w:rsidR="003C7009" w:rsidRPr="00E20E75">
        <w:rPr>
          <w:rFonts w:ascii="Franklin Gothic Book" w:hAnsi="Franklin Gothic Book" w:cstheme="minorHAnsi"/>
          <w:color w:val="0070C0"/>
          <w:spacing w:val="10"/>
          <w:bdr w:val="none" w:sz="0" w:space="0" w:color="auto" w:frame="1"/>
          <w:lang w:eastAsia="el-GR"/>
        </w:rPr>
        <w:t xml:space="preserve">: </w:t>
      </w:r>
      <w:r w:rsidR="003C7009" w:rsidRPr="0032712F">
        <w:rPr>
          <w:rFonts w:ascii="Franklin Gothic Book" w:hAnsi="Franklin Gothic Book" w:cstheme="minorHAnsi"/>
          <w:spacing w:val="10"/>
          <w:bdr w:val="none" w:sz="0" w:space="0" w:color="auto" w:frame="1"/>
          <w:lang w:eastAsia="el-GR"/>
        </w:rPr>
        <w:t>Sales</w:t>
      </w:r>
      <w:r w:rsidR="00E20E75" w:rsidRPr="00E20E75">
        <w:rPr>
          <w:rFonts w:ascii="Franklin Gothic Book" w:hAnsi="Franklin Gothic Book" w:cstheme="minorHAnsi"/>
          <w:spacing w:val="10"/>
          <w:bdr w:val="none" w:sz="0" w:space="0" w:color="auto" w:frame="1"/>
          <w:lang w:eastAsia="el-GR"/>
        </w:rPr>
        <w:t xml:space="preserve"> in this category grew significantly in the first nine months of 2025, closing with an increase of +41% compared to the same period in 2024, thanks to the expansion of existing partnerships and the addition of new customers.</w:t>
      </w:r>
    </w:p>
    <w:p w14:paraId="0EB42740" w14:textId="77777777" w:rsidR="003C7009" w:rsidRPr="003C7009" w:rsidRDefault="00DC3934" w:rsidP="003C7009">
      <w:pPr>
        <w:spacing w:line="240" w:lineRule="auto"/>
        <w:ind w:left="567"/>
        <w:rPr>
          <w:rFonts w:ascii="Franklin Gothic Book" w:hAnsi="Franklin Gothic Book" w:cstheme="minorHAnsi"/>
          <w:spacing w:val="10"/>
          <w:bdr w:val="none" w:sz="0" w:space="0" w:color="auto" w:frame="1"/>
        </w:rPr>
      </w:pPr>
      <w:r w:rsidRPr="00DC3934">
        <w:rPr>
          <w:rFonts w:ascii="Franklin Gothic Book" w:hAnsi="Franklin Gothic Book" w:cstheme="minorHAnsi"/>
          <w:b/>
          <w:bCs/>
          <w:color w:val="0070C0"/>
          <w:spacing w:val="10"/>
          <w:bdr w:val="none" w:sz="0" w:space="0" w:color="auto" w:frame="1"/>
          <w:lang w:eastAsia="el-GR"/>
        </w:rPr>
        <w:t>Industrial</w:t>
      </w:r>
      <w:r w:rsidRPr="003C7009">
        <w:rPr>
          <w:rFonts w:ascii="Franklin Gothic Book" w:hAnsi="Franklin Gothic Book" w:cstheme="minorHAnsi"/>
          <w:b/>
          <w:bCs/>
          <w:color w:val="0070C0"/>
          <w:spacing w:val="10"/>
          <w:bdr w:val="none" w:sz="0" w:space="0" w:color="auto" w:frame="1"/>
          <w:lang w:eastAsia="el-GR"/>
        </w:rPr>
        <w:t xml:space="preserve"> </w:t>
      </w:r>
      <w:r w:rsidRPr="00DC3934">
        <w:rPr>
          <w:rFonts w:ascii="Franklin Gothic Book" w:hAnsi="Franklin Gothic Book" w:cstheme="minorHAnsi"/>
          <w:b/>
          <w:bCs/>
          <w:color w:val="0070C0"/>
          <w:spacing w:val="10"/>
          <w:bdr w:val="none" w:sz="0" w:space="0" w:color="auto" w:frame="1"/>
          <w:lang w:eastAsia="el-GR"/>
        </w:rPr>
        <w:t>soap</w:t>
      </w:r>
      <w:r w:rsidRPr="003C7009">
        <w:rPr>
          <w:rFonts w:ascii="Franklin Gothic Book" w:hAnsi="Franklin Gothic Book" w:cstheme="minorHAnsi"/>
          <w:b/>
          <w:bCs/>
          <w:color w:val="0070C0"/>
          <w:spacing w:val="10"/>
          <w:bdr w:val="none" w:sz="0" w:space="0" w:color="auto" w:frame="1"/>
          <w:lang w:eastAsia="el-GR"/>
        </w:rPr>
        <w:t xml:space="preserve"> </w:t>
      </w:r>
      <w:r w:rsidRPr="00DC3934">
        <w:rPr>
          <w:rFonts w:ascii="Franklin Gothic Book" w:hAnsi="Franklin Gothic Book" w:cstheme="minorHAnsi"/>
          <w:b/>
          <w:bCs/>
          <w:color w:val="0070C0"/>
          <w:spacing w:val="10"/>
          <w:bdr w:val="none" w:sz="0" w:space="0" w:color="auto" w:frame="1"/>
          <w:lang w:eastAsia="el-GR"/>
        </w:rPr>
        <w:t>bases</w:t>
      </w:r>
      <w:r w:rsidR="001F1733" w:rsidRPr="003C7009">
        <w:rPr>
          <w:rFonts w:ascii="Franklin Gothic Book" w:hAnsi="Franklin Gothic Book" w:cstheme="minorHAnsi"/>
          <w:color w:val="0070C0"/>
          <w:spacing w:val="10"/>
          <w:bdr w:val="none" w:sz="0" w:space="0" w:color="auto" w:frame="1"/>
          <w:lang w:eastAsia="el-GR"/>
        </w:rPr>
        <w:t>:</w:t>
      </w:r>
      <w:r w:rsidR="002B0EA4" w:rsidRPr="003C7009">
        <w:rPr>
          <w:rFonts w:ascii="Franklin Gothic Book" w:hAnsi="Franklin Gothic Book" w:cstheme="minorHAnsi"/>
          <w:color w:val="000000"/>
          <w:spacing w:val="10"/>
          <w:bdr w:val="none" w:sz="0" w:space="0" w:color="auto" w:frame="1"/>
          <w:lang w:eastAsia="el-GR"/>
        </w:rPr>
        <w:t> </w:t>
      </w:r>
      <w:r w:rsidR="003C7009" w:rsidRPr="003C7009">
        <w:rPr>
          <w:rFonts w:ascii="Franklin Gothic Book" w:hAnsi="Franklin Gothic Book" w:cstheme="minorHAnsi"/>
          <w:spacing w:val="10"/>
          <w:bdr w:val="none" w:sz="0" w:space="0" w:color="auto" w:frame="1"/>
        </w:rPr>
        <w:t>Sales in this category decreased by 4%, which is attributable to the product mix of industrial soap bases sold. At the same time, new partnerships are under way.</w:t>
      </w:r>
    </w:p>
    <w:p w14:paraId="3E340E68" w14:textId="30528264" w:rsidR="002B0EA4" w:rsidRPr="003C7009" w:rsidRDefault="002B0EA4" w:rsidP="00DC3934">
      <w:pPr>
        <w:spacing w:before="120" w:line="240" w:lineRule="auto"/>
        <w:ind w:left="567"/>
        <w:jc w:val="both"/>
        <w:rPr>
          <w:rFonts w:ascii="Franklin Gothic Book" w:hAnsi="Franklin Gothic Book" w:cstheme="minorHAnsi"/>
          <w:color w:val="000000"/>
          <w:spacing w:val="10"/>
          <w:bdr w:val="none" w:sz="0" w:space="0" w:color="auto" w:frame="1"/>
          <w:lang w:eastAsia="el-GR"/>
        </w:rPr>
      </w:pPr>
    </w:p>
    <w:p w14:paraId="6E1988D7" w14:textId="77777777" w:rsidR="002B0EA4" w:rsidRPr="003C7009" w:rsidRDefault="002B0EA4" w:rsidP="001634DB">
      <w:pPr>
        <w:shd w:val="clear" w:color="auto" w:fill="FFFFFF"/>
        <w:spacing w:line="240" w:lineRule="auto"/>
        <w:ind w:left="567"/>
        <w:jc w:val="both"/>
        <w:textAlignment w:val="baseline"/>
        <w:rPr>
          <w:rFonts w:ascii="Franklin Gothic Book" w:hAnsi="Franklin Gothic Book" w:cstheme="minorHAnsi"/>
          <w:color w:val="000000"/>
          <w:spacing w:val="10"/>
          <w:bdr w:val="none" w:sz="0" w:space="0" w:color="auto" w:frame="1"/>
          <w:lang w:eastAsia="el-GR" w:bidi="he-IL"/>
        </w:rPr>
      </w:pPr>
    </w:p>
    <w:p w14:paraId="3A4483D3" w14:textId="77777777" w:rsidR="00A44CC7" w:rsidRPr="0032712F" w:rsidRDefault="00A44CC7" w:rsidP="00A44CC7">
      <w:pPr>
        <w:spacing w:line="240" w:lineRule="auto"/>
        <w:ind w:left="567"/>
        <w:jc w:val="both"/>
        <w:rPr>
          <w:rFonts w:ascii="Franklin Gothic Book" w:eastAsiaTheme="majorEastAsia" w:hAnsi="Franklin Gothic Book" w:cstheme="minorHAnsi"/>
          <w:b/>
          <w:bCs/>
          <w:caps/>
          <w:color w:val="0072C6" w:themeColor="accent1"/>
          <w:spacing w:val="14"/>
          <w:sz w:val="40"/>
          <w:szCs w:val="26"/>
        </w:rPr>
      </w:pPr>
      <w:r w:rsidRPr="00A44CC7">
        <w:rPr>
          <w:rFonts w:ascii="Franklin Gothic Book" w:eastAsiaTheme="majorEastAsia" w:hAnsi="Franklin Gothic Book" w:cstheme="minorHAnsi"/>
          <w:b/>
          <w:bCs/>
          <w:caps/>
          <w:color w:val="0072C6" w:themeColor="accent1"/>
          <w:spacing w:val="14"/>
          <w:sz w:val="40"/>
          <w:szCs w:val="26"/>
        </w:rPr>
        <w:t>BUSINESS</w:t>
      </w:r>
      <w:r w:rsidRPr="0032712F">
        <w:rPr>
          <w:rFonts w:ascii="Franklin Gothic Book" w:eastAsiaTheme="majorEastAsia" w:hAnsi="Franklin Gothic Book" w:cstheme="minorHAnsi"/>
          <w:b/>
          <w:bCs/>
          <w:caps/>
          <w:color w:val="0072C6" w:themeColor="accent1"/>
          <w:spacing w:val="14"/>
          <w:sz w:val="40"/>
          <w:szCs w:val="26"/>
        </w:rPr>
        <w:t xml:space="preserve"> </w:t>
      </w:r>
      <w:r w:rsidRPr="00A44CC7">
        <w:rPr>
          <w:rFonts w:ascii="Franklin Gothic Book" w:eastAsiaTheme="majorEastAsia" w:hAnsi="Franklin Gothic Book" w:cstheme="minorHAnsi"/>
          <w:b/>
          <w:bCs/>
          <w:caps/>
          <w:color w:val="0072C6" w:themeColor="accent1"/>
          <w:spacing w:val="14"/>
          <w:sz w:val="40"/>
          <w:szCs w:val="26"/>
        </w:rPr>
        <w:t>OUTLOOK</w:t>
      </w:r>
    </w:p>
    <w:p w14:paraId="47521F04" w14:textId="77777777" w:rsidR="004F2145" w:rsidRPr="004F2145" w:rsidRDefault="004F2145" w:rsidP="004F2145">
      <w:pPr>
        <w:ind w:left="567"/>
        <w:rPr>
          <w:rFonts w:ascii="Franklin Gothic Book" w:hAnsi="Franklin Gothic Book" w:cstheme="minorHAnsi"/>
          <w:spacing w:val="10"/>
          <w:bdr w:val="none" w:sz="0" w:space="0" w:color="auto" w:frame="1"/>
          <w:lang w:eastAsia="el-GR" w:bidi="he-IL"/>
        </w:rPr>
      </w:pPr>
      <w:r w:rsidRPr="004F2145">
        <w:rPr>
          <w:rFonts w:ascii="Franklin Gothic Book" w:hAnsi="Franklin Gothic Book" w:cstheme="minorHAnsi"/>
          <w:spacing w:val="10"/>
          <w:bdr w:val="none" w:sz="0" w:space="0" w:color="auto" w:frame="1"/>
          <w:lang w:eastAsia="el-GR" w:bidi="he-IL"/>
        </w:rPr>
        <w:t xml:space="preserve">For 2025, the Company aims to maintain its high rate of turnover growth and improve profitability accordingly. </w:t>
      </w:r>
    </w:p>
    <w:p w14:paraId="4A1FDE62" w14:textId="77777777" w:rsidR="00FA0BA9" w:rsidRDefault="004F2145" w:rsidP="004F2145">
      <w:pPr>
        <w:ind w:left="567"/>
        <w:rPr>
          <w:rFonts w:ascii="Franklin Gothic Book" w:hAnsi="Franklin Gothic Book" w:cstheme="minorHAnsi"/>
          <w:spacing w:val="10"/>
          <w:bdr w:val="none" w:sz="0" w:space="0" w:color="auto" w:frame="1"/>
          <w:lang w:eastAsia="el-GR" w:bidi="he-IL"/>
        </w:rPr>
      </w:pPr>
      <w:r w:rsidRPr="004F2145">
        <w:rPr>
          <w:rFonts w:ascii="Franklin Gothic Book" w:hAnsi="Franklin Gothic Book" w:cstheme="minorHAnsi"/>
          <w:spacing w:val="10"/>
          <w:bdr w:val="none" w:sz="0" w:space="0" w:color="auto" w:frame="1"/>
          <w:lang w:eastAsia="el-GR" w:bidi="he-IL"/>
        </w:rPr>
        <w:t xml:space="preserve">In particular, the Company forecasts double-digit turnover growth for the year as a whole, </w:t>
      </w:r>
      <w:proofErr w:type="gramStart"/>
      <w:r w:rsidRPr="004F2145">
        <w:rPr>
          <w:rFonts w:ascii="Franklin Gothic Book" w:hAnsi="Franklin Gothic Book" w:cstheme="minorHAnsi"/>
          <w:spacing w:val="10"/>
          <w:bdr w:val="none" w:sz="0" w:space="0" w:color="auto" w:frame="1"/>
          <w:lang w:eastAsia="el-GR" w:bidi="he-IL"/>
        </w:rPr>
        <w:t>as a result of</w:t>
      </w:r>
      <w:proofErr w:type="gramEnd"/>
      <w:r w:rsidRPr="004F2145">
        <w:rPr>
          <w:rFonts w:ascii="Franklin Gothic Book" w:hAnsi="Franklin Gothic Book" w:cstheme="minorHAnsi"/>
          <w:spacing w:val="10"/>
          <w:bdr w:val="none" w:sz="0" w:space="0" w:color="auto" w:frame="1"/>
          <w:lang w:eastAsia="el-GR" w:bidi="he-IL"/>
        </w:rPr>
        <w:t xml:space="preserve"> the expansion of existing partnerships and the launch of significant new partnerships in the areas of third-party production and industrial soap bases. </w:t>
      </w:r>
    </w:p>
    <w:p w14:paraId="347CC3C8" w14:textId="16BF7608" w:rsidR="004F2145" w:rsidRPr="004F2145" w:rsidRDefault="004F2145" w:rsidP="004F2145">
      <w:pPr>
        <w:ind w:left="567"/>
        <w:rPr>
          <w:rFonts w:ascii="Franklin Gothic Book" w:hAnsi="Franklin Gothic Book" w:cstheme="minorHAnsi"/>
          <w:spacing w:val="10"/>
          <w:bdr w:val="none" w:sz="0" w:space="0" w:color="auto" w:frame="1"/>
          <w:lang w:eastAsia="el-GR" w:bidi="he-IL"/>
        </w:rPr>
      </w:pPr>
      <w:r w:rsidRPr="004F2145">
        <w:rPr>
          <w:rFonts w:ascii="Franklin Gothic Book" w:hAnsi="Franklin Gothic Book" w:cstheme="minorHAnsi"/>
          <w:spacing w:val="10"/>
          <w:bdr w:val="none" w:sz="0" w:space="0" w:color="auto" w:frame="1"/>
          <w:lang w:eastAsia="el-GR" w:bidi="he-IL"/>
        </w:rPr>
        <w:t>In addition, a significant further strengthening of the branded products category is expected, as Papoutsanis, in addition to personal care products, in which it has traditionally been active for decades, has expanded into the home care category since 2024.</w:t>
      </w:r>
    </w:p>
    <w:p w14:paraId="03B54671" w14:textId="77777777" w:rsidR="00B57E6D" w:rsidRPr="004F2145" w:rsidRDefault="00B57E6D">
      <w:pPr>
        <w:rPr>
          <w:rFonts w:ascii="Franklin Gothic Book" w:hAnsi="Franklin Gothic Book"/>
          <w:color w:val="0070C0"/>
        </w:rPr>
      </w:pPr>
      <w:r w:rsidRPr="004F2145">
        <w:rPr>
          <w:rFonts w:ascii="Franklin Gothic Book" w:hAnsi="Franklin Gothic Book"/>
          <w:color w:val="0070C0"/>
        </w:rPr>
        <w:br w:type="page"/>
      </w:r>
    </w:p>
    <w:p w14:paraId="3E97F544" w14:textId="43B55532" w:rsidR="002B0EA4" w:rsidRPr="00B57E6D" w:rsidRDefault="00A27A80" w:rsidP="00A27A80">
      <w:pPr>
        <w:spacing w:after="240"/>
        <w:rPr>
          <w:rFonts w:ascii="Franklin Gothic Book" w:hAnsi="Franklin Gothic Book"/>
          <w:color w:val="0070C0"/>
          <w:lang w:val="el-GR"/>
        </w:rPr>
      </w:pPr>
      <w:proofErr w:type="spellStart"/>
      <w:r w:rsidRPr="00A27A80">
        <w:rPr>
          <w:rFonts w:ascii="Franklin Gothic Book" w:hAnsi="Franklin Gothic Book"/>
          <w:color w:val="0070C0"/>
          <w:u w:val="single"/>
          <w:lang w:val="el-GR"/>
        </w:rPr>
        <w:lastRenderedPageBreak/>
        <w:t>Breakdown</w:t>
      </w:r>
      <w:proofErr w:type="spellEnd"/>
      <w:r w:rsidRPr="00A27A80">
        <w:rPr>
          <w:rFonts w:ascii="Franklin Gothic Book" w:hAnsi="Franklin Gothic Book"/>
          <w:color w:val="0070C0"/>
          <w:u w:val="single"/>
          <w:lang w:val="el-GR"/>
        </w:rPr>
        <w:t xml:space="preserve"> </w:t>
      </w:r>
      <w:proofErr w:type="spellStart"/>
      <w:r w:rsidRPr="00A27A80">
        <w:rPr>
          <w:rFonts w:ascii="Franklin Gothic Book" w:hAnsi="Franklin Gothic Book"/>
          <w:color w:val="0070C0"/>
          <w:u w:val="single"/>
          <w:lang w:val="el-GR"/>
        </w:rPr>
        <w:t>by</w:t>
      </w:r>
      <w:proofErr w:type="spellEnd"/>
      <w:r w:rsidRPr="00A27A80">
        <w:rPr>
          <w:rFonts w:ascii="Franklin Gothic Book" w:hAnsi="Franklin Gothic Book"/>
          <w:color w:val="0070C0"/>
          <w:u w:val="single"/>
          <w:lang w:val="el-GR"/>
        </w:rPr>
        <w:t xml:space="preserve"> </w:t>
      </w:r>
      <w:proofErr w:type="spellStart"/>
      <w:r w:rsidRPr="00A27A80">
        <w:rPr>
          <w:rFonts w:ascii="Franklin Gothic Book" w:hAnsi="Franklin Gothic Book"/>
          <w:color w:val="0070C0"/>
          <w:u w:val="single"/>
          <w:lang w:val="el-GR"/>
        </w:rPr>
        <w:t>business</w:t>
      </w:r>
      <w:proofErr w:type="spellEnd"/>
      <w:r w:rsidRPr="00A27A80">
        <w:rPr>
          <w:rFonts w:ascii="Franklin Gothic Book" w:hAnsi="Franklin Gothic Book"/>
          <w:color w:val="0070C0"/>
          <w:u w:val="single"/>
          <w:lang w:val="el-GR"/>
        </w:rPr>
        <w:t xml:space="preserve"> </w:t>
      </w:r>
      <w:proofErr w:type="spellStart"/>
      <w:r w:rsidRPr="00A27A80">
        <w:rPr>
          <w:rFonts w:ascii="Franklin Gothic Book" w:hAnsi="Franklin Gothic Book"/>
          <w:color w:val="0070C0"/>
          <w:u w:val="single"/>
          <w:lang w:val="el-GR"/>
        </w:rPr>
        <w:t>pillar</w:t>
      </w:r>
      <w:proofErr w:type="spellEnd"/>
      <w:r w:rsidR="00B57E6D" w:rsidRPr="00B57E6D">
        <w:rPr>
          <w:rFonts w:ascii="Franklin Gothic Book" w:hAnsi="Franklin Gothic Book"/>
          <w:color w:val="0070C0"/>
          <w:lang w:val="el-GR"/>
        </w:rPr>
        <w:t xml:space="preserve">: </w:t>
      </w:r>
    </w:p>
    <w:p w14:paraId="3D75F9EF" w14:textId="77777777" w:rsidR="006837A2" w:rsidRPr="006837A2" w:rsidRDefault="006837A2" w:rsidP="006837A2">
      <w:pPr>
        <w:numPr>
          <w:ilvl w:val="0"/>
          <w:numId w:val="22"/>
        </w:numPr>
        <w:spacing w:line="240" w:lineRule="auto"/>
        <w:jc w:val="both"/>
        <w:rPr>
          <w:rFonts w:ascii="Franklin Gothic Book" w:hAnsi="Franklin Gothic Book" w:cstheme="minorHAnsi"/>
        </w:rPr>
      </w:pPr>
      <w:r w:rsidRPr="006837A2">
        <w:rPr>
          <w:rFonts w:ascii="Franklin Gothic Book" w:hAnsi="Franklin Gothic Book" w:cstheme="minorHAnsi"/>
        </w:rPr>
        <w:t xml:space="preserve">Papoutsanis branded products pillar is a strategic priority and is expected to close the year with strong double-digit growth, both in the domestic market and in exports, driven by the household care category. </w:t>
      </w:r>
    </w:p>
    <w:p w14:paraId="72022A9A" w14:textId="77777777" w:rsidR="006837A2" w:rsidRPr="006837A2" w:rsidRDefault="006837A2" w:rsidP="006837A2">
      <w:pPr>
        <w:numPr>
          <w:ilvl w:val="0"/>
          <w:numId w:val="22"/>
        </w:numPr>
        <w:spacing w:line="240" w:lineRule="auto"/>
        <w:jc w:val="both"/>
        <w:rPr>
          <w:rFonts w:ascii="Franklin Gothic Book" w:hAnsi="Franklin Gothic Book" w:cstheme="minorHAnsi"/>
        </w:rPr>
      </w:pPr>
      <w:r w:rsidRPr="006837A2">
        <w:rPr>
          <w:rFonts w:ascii="Franklin Gothic Book" w:hAnsi="Franklin Gothic Book" w:cstheme="minorHAnsi"/>
        </w:rPr>
        <w:t xml:space="preserve">Hotel products sector is an important area of focus for Papoutsanis, and we estimate that it will close the year marginally stronger than in 2024, with Papoutsanis branded hotel products growing at a double-digit rate in Greece and abroad. </w:t>
      </w:r>
    </w:p>
    <w:p w14:paraId="58293B8C" w14:textId="77777777" w:rsidR="006837A2" w:rsidRPr="006837A2" w:rsidRDefault="006837A2" w:rsidP="006837A2">
      <w:pPr>
        <w:numPr>
          <w:ilvl w:val="0"/>
          <w:numId w:val="22"/>
        </w:numPr>
        <w:spacing w:line="240" w:lineRule="auto"/>
        <w:jc w:val="both"/>
        <w:rPr>
          <w:rFonts w:ascii="Franklin Gothic Book" w:hAnsi="Franklin Gothic Book" w:cstheme="minorHAnsi"/>
        </w:rPr>
      </w:pPr>
      <w:r w:rsidRPr="006837A2">
        <w:rPr>
          <w:rFonts w:ascii="Franklin Gothic Book" w:hAnsi="Franklin Gothic Book" w:cstheme="minorHAnsi"/>
        </w:rPr>
        <w:t xml:space="preserve">Finally, the categories </w:t>
      </w:r>
      <w:proofErr w:type="gramStart"/>
      <w:r w:rsidRPr="006837A2">
        <w:rPr>
          <w:rFonts w:ascii="Franklin Gothic Book" w:hAnsi="Franklin Gothic Book" w:cstheme="minorHAnsi"/>
        </w:rPr>
        <w:t>of products for</w:t>
      </w:r>
      <w:proofErr w:type="gramEnd"/>
      <w:r w:rsidRPr="006837A2">
        <w:rPr>
          <w:rFonts w:ascii="Franklin Gothic Book" w:hAnsi="Franklin Gothic Book" w:cstheme="minorHAnsi"/>
        </w:rPr>
        <w:t xml:space="preserve"> third parties and industrial soap bases are expected to close 2025 with strong double-digit growth, mainly thanks to the development of new strategic partnerships. </w:t>
      </w:r>
    </w:p>
    <w:p w14:paraId="7CCC4EE1" w14:textId="77777777" w:rsidR="002B0EA4" w:rsidRPr="006837A2" w:rsidRDefault="002B0EA4" w:rsidP="001634DB">
      <w:pPr>
        <w:spacing w:line="240" w:lineRule="auto"/>
        <w:ind w:left="567"/>
        <w:jc w:val="both"/>
        <w:rPr>
          <w:rFonts w:ascii="Franklin Gothic Book" w:hAnsi="Franklin Gothic Book" w:cstheme="minorHAnsi"/>
          <w:spacing w:val="10"/>
          <w:bdr w:val="none" w:sz="0" w:space="0" w:color="auto" w:frame="1"/>
          <w:lang w:eastAsia="el-GR" w:bidi="he-IL"/>
        </w:rPr>
      </w:pPr>
    </w:p>
    <w:p w14:paraId="74D80A2C" w14:textId="77777777" w:rsidR="00016361" w:rsidRPr="00016361" w:rsidRDefault="00016361" w:rsidP="00016361">
      <w:pPr>
        <w:spacing w:line="240" w:lineRule="auto"/>
        <w:ind w:left="567"/>
        <w:jc w:val="both"/>
        <w:rPr>
          <w:rFonts w:ascii="Franklin Gothic Book" w:hAnsi="Franklin Gothic Book" w:cstheme="minorHAnsi"/>
          <w:spacing w:val="10"/>
          <w:bdr w:val="none" w:sz="0" w:space="0" w:color="auto" w:frame="1"/>
          <w:lang w:eastAsia="el-GR" w:bidi="he-IL"/>
        </w:rPr>
      </w:pPr>
      <w:r w:rsidRPr="00016361">
        <w:rPr>
          <w:rFonts w:ascii="Franklin Gothic Book" w:hAnsi="Franklin Gothic Book" w:cstheme="minorHAnsi"/>
          <w:spacing w:val="10"/>
          <w:bdr w:val="none" w:sz="0" w:space="0" w:color="auto" w:frame="1"/>
          <w:lang w:eastAsia="el-GR" w:bidi="he-IL"/>
        </w:rPr>
        <w:t>For the coming year, the Company also estimates double-digit growth in turnover, to which all four pillars are expected to contribute, in line with the Company's medium-term target of €100 million in turnover by 2028 at the latest, thanks to:</w:t>
      </w:r>
    </w:p>
    <w:p w14:paraId="1F0B2044" w14:textId="77777777" w:rsidR="00016361" w:rsidRPr="00016361" w:rsidRDefault="00016361" w:rsidP="00016361">
      <w:pPr>
        <w:numPr>
          <w:ilvl w:val="0"/>
          <w:numId w:val="23"/>
        </w:numPr>
        <w:spacing w:line="240" w:lineRule="auto"/>
        <w:jc w:val="both"/>
        <w:rPr>
          <w:rFonts w:ascii="Franklin Gothic Book" w:hAnsi="Franklin Gothic Book" w:cstheme="minorHAnsi"/>
          <w:spacing w:val="10"/>
          <w:bdr w:val="none" w:sz="0" w:space="0" w:color="auto" w:frame="1"/>
          <w:lang w:eastAsia="el-GR" w:bidi="he-IL"/>
        </w:rPr>
      </w:pPr>
      <w:r w:rsidRPr="00016361">
        <w:rPr>
          <w:rFonts w:ascii="Franklin Gothic Book" w:hAnsi="Franklin Gothic Book" w:cstheme="minorHAnsi"/>
          <w:spacing w:val="10"/>
          <w:bdr w:val="none" w:sz="0" w:space="0" w:color="auto" w:frame="1"/>
          <w:lang w:eastAsia="el-GR" w:bidi="he-IL"/>
        </w:rPr>
        <w:t>The reduction of production facilities in operation in Europe, which is expected to bring new partnerships to Papoutsanis.</w:t>
      </w:r>
    </w:p>
    <w:p w14:paraId="08E181EF" w14:textId="77777777" w:rsidR="00016361" w:rsidRPr="00016361" w:rsidRDefault="00016361" w:rsidP="00016361">
      <w:pPr>
        <w:numPr>
          <w:ilvl w:val="0"/>
          <w:numId w:val="23"/>
        </w:numPr>
        <w:spacing w:line="240" w:lineRule="auto"/>
        <w:jc w:val="both"/>
        <w:rPr>
          <w:rFonts w:ascii="Franklin Gothic Book" w:hAnsi="Franklin Gothic Book" w:cstheme="minorHAnsi"/>
          <w:spacing w:val="10"/>
          <w:bdr w:val="none" w:sz="0" w:space="0" w:color="auto" w:frame="1"/>
          <w:lang w:eastAsia="el-GR" w:bidi="he-IL"/>
        </w:rPr>
      </w:pPr>
      <w:r w:rsidRPr="00016361">
        <w:rPr>
          <w:rFonts w:ascii="Franklin Gothic Book" w:hAnsi="Franklin Gothic Book" w:cstheme="minorHAnsi"/>
          <w:spacing w:val="10"/>
          <w:bdr w:val="none" w:sz="0" w:space="0" w:color="auto" w:frame="1"/>
          <w:lang w:eastAsia="el-GR" w:bidi="he-IL"/>
        </w:rPr>
        <w:t>The dynamic growth of branded products through a series of targeted actions</w:t>
      </w:r>
    </w:p>
    <w:p w14:paraId="4E426E43" w14:textId="77777777" w:rsidR="00016361" w:rsidRPr="00016361" w:rsidRDefault="00016361" w:rsidP="00016361">
      <w:pPr>
        <w:numPr>
          <w:ilvl w:val="0"/>
          <w:numId w:val="23"/>
        </w:numPr>
        <w:spacing w:line="240" w:lineRule="auto"/>
        <w:jc w:val="both"/>
        <w:rPr>
          <w:rFonts w:ascii="Franklin Gothic Book" w:hAnsi="Franklin Gothic Book" w:cstheme="minorHAnsi"/>
          <w:spacing w:val="10"/>
          <w:bdr w:val="none" w:sz="0" w:space="0" w:color="auto" w:frame="1"/>
          <w:lang w:eastAsia="el-GR" w:bidi="he-IL"/>
        </w:rPr>
      </w:pPr>
      <w:r w:rsidRPr="00016361">
        <w:rPr>
          <w:rFonts w:ascii="Franklin Gothic Book" w:hAnsi="Franklin Gothic Book" w:cstheme="minorHAnsi"/>
          <w:spacing w:val="10"/>
          <w:bdr w:val="none" w:sz="0" w:space="0" w:color="auto" w:frame="1"/>
          <w:lang w:eastAsia="el-GR" w:bidi="he-IL"/>
        </w:rPr>
        <w:t>New partnerships and expansion of existing ones</w:t>
      </w:r>
    </w:p>
    <w:p w14:paraId="3744A674" w14:textId="77777777" w:rsidR="002B0EA4" w:rsidRPr="00016361" w:rsidRDefault="002B0EA4" w:rsidP="00016361">
      <w:pPr>
        <w:spacing w:line="240" w:lineRule="auto"/>
        <w:ind w:left="567"/>
        <w:jc w:val="both"/>
        <w:rPr>
          <w:rFonts w:ascii="Franklin Gothic Book" w:hAnsi="Franklin Gothic Book" w:cstheme="minorHAnsi"/>
          <w:color w:val="000000"/>
          <w:spacing w:val="10"/>
          <w:bdr w:val="none" w:sz="0" w:space="0" w:color="auto" w:frame="1"/>
          <w:lang w:eastAsia="el-GR" w:bidi="he-IL"/>
        </w:rPr>
      </w:pPr>
    </w:p>
    <w:sectPr w:rsidR="002B0EA4" w:rsidRPr="00016361" w:rsidSect="001F1733">
      <w:headerReference w:type="default" r:id="rId10"/>
      <w:footerReference w:type="default" r:id="rId11"/>
      <w:headerReference w:type="first" r:id="rId12"/>
      <w:footerReference w:type="first" r:id="rId13"/>
      <w:pgSz w:w="12240" w:h="15840"/>
      <w:pgMar w:top="1901" w:right="1008" w:bottom="1440" w:left="1008" w:header="79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7E02" w14:textId="77777777" w:rsidR="007F3334" w:rsidRDefault="007F3334">
      <w:pPr>
        <w:spacing w:before="0" w:after="0" w:line="240" w:lineRule="auto"/>
      </w:pPr>
      <w:r>
        <w:separator/>
      </w:r>
    </w:p>
    <w:p w14:paraId="1F38FDCD" w14:textId="77777777" w:rsidR="007F3334" w:rsidRDefault="007F3334"/>
  </w:endnote>
  <w:endnote w:type="continuationSeparator" w:id="0">
    <w:p w14:paraId="4A5746C9" w14:textId="77777777" w:rsidR="007F3334" w:rsidRDefault="007F3334">
      <w:pPr>
        <w:spacing w:before="0" w:after="0" w:line="240" w:lineRule="auto"/>
      </w:pPr>
      <w:r>
        <w:continuationSeparator/>
      </w:r>
    </w:p>
    <w:p w14:paraId="11437A58" w14:textId="77777777" w:rsidR="007F3334" w:rsidRDefault="007F3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w:panose1 w:val="020F0502020204030204"/>
    <w:charset w:val="A1"/>
    <w:family w:val="swiss"/>
    <w:pitch w:val="variable"/>
    <w:sig w:usb0="E4002EFF" w:usb1="C2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171722"/>
      <w:docPartObj>
        <w:docPartGallery w:val="Page Numbers (Bottom of Page)"/>
        <w:docPartUnique/>
      </w:docPartObj>
    </w:sdtPr>
    <w:sdtEndPr>
      <w:rPr>
        <w:noProof/>
      </w:rPr>
    </w:sdtEndPr>
    <w:sdtContent>
      <w:p w14:paraId="5BF3C54A" w14:textId="77777777" w:rsidR="00D4304F" w:rsidRDefault="00D651B9" w:rsidP="001F1733">
        <w:pPr>
          <w:pStyle w:val="Footer"/>
          <w:pBdr>
            <w:top w:val="none" w:sz="0" w:space="0" w:color="auto"/>
            <w:left w:val="none" w:sz="0" w:space="0" w:color="auto"/>
            <w:bottom w:val="none" w:sz="0" w:space="0" w:color="auto"/>
            <w:right w:val="none" w:sz="0" w:space="0" w:color="auto"/>
          </w:pBdr>
          <w:shd w:val="clear" w:color="auto" w:fill="auto"/>
          <w:jc w:val="right"/>
        </w:pPr>
        <w:r w:rsidRPr="001F1733">
          <w:rPr>
            <w:rFonts w:ascii="Franklin Gothic Book" w:hAnsi="Franklin Gothic Book"/>
            <w:color w:val="002060"/>
          </w:rPr>
          <w:fldChar w:fldCharType="begin"/>
        </w:r>
        <w:r w:rsidRPr="001F1733">
          <w:rPr>
            <w:rFonts w:ascii="Franklin Gothic Book" w:hAnsi="Franklin Gothic Book"/>
            <w:color w:val="002060"/>
          </w:rPr>
          <w:instrText xml:space="preserve"> PAGE   \* MERGEFORMAT </w:instrText>
        </w:r>
        <w:r w:rsidRPr="001F1733">
          <w:rPr>
            <w:rFonts w:ascii="Franklin Gothic Book" w:hAnsi="Franklin Gothic Book"/>
            <w:color w:val="002060"/>
          </w:rPr>
          <w:fldChar w:fldCharType="separate"/>
        </w:r>
        <w:r w:rsidR="009F5E2B" w:rsidRPr="001F1733">
          <w:rPr>
            <w:rFonts w:ascii="Franklin Gothic Book" w:hAnsi="Franklin Gothic Book"/>
            <w:noProof/>
            <w:color w:val="002060"/>
          </w:rPr>
          <w:t>2</w:t>
        </w:r>
        <w:r w:rsidRPr="001F1733">
          <w:rPr>
            <w:rFonts w:ascii="Franklin Gothic Book" w:hAnsi="Franklin Gothic Book"/>
            <w:noProof/>
            <w:color w:val="00206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1841734692"/>
      <w:docPartObj>
        <w:docPartGallery w:val="Page Numbers (Bottom of Page)"/>
        <w:docPartUnique/>
      </w:docPartObj>
    </w:sdtPr>
    <w:sdtEndPr>
      <w:rPr>
        <w:rFonts w:ascii="Franklin Gothic Book" w:hAnsi="Franklin Gothic Book"/>
        <w:noProof/>
      </w:rPr>
    </w:sdtEndPr>
    <w:sdtContent>
      <w:p w14:paraId="707FE2E1" w14:textId="7A6FE60B" w:rsidR="00C26024" w:rsidRPr="001F1733" w:rsidRDefault="00C26024" w:rsidP="00C26024">
        <w:pPr>
          <w:pStyle w:val="Footer"/>
          <w:pBdr>
            <w:top w:val="none" w:sz="0" w:space="0" w:color="auto"/>
            <w:left w:val="none" w:sz="0" w:space="0" w:color="auto"/>
            <w:bottom w:val="none" w:sz="0" w:space="0" w:color="auto"/>
            <w:right w:val="none" w:sz="0" w:space="0" w:color="auto"/>
          </w:pBdr>
          <w:shd w:val="clear" w:color="auto" w:fill="auto"/>
          <w:jc w:val="right"/>
          <w:rPr>
            <w:rFonts w:ascii="Franklin Gothic Book" w:hAnsi="Franklin Gothic Book"/>
            <w:color w:val="002060"/>
          </w:rPr>
        </w:pPr>
        <w:r w:rsidRPr="001F1733">
          <w:rPr>
            <w:rFonts w:ascii="Franklin Gothic Book" w:hAnsi="Franklin Gothic Book"/>
            <w:color w:val="002060"/>
          </w:rPr>
          <w:fldChar w:fldCharType="begin"/>
        </w:r>
        <w:r w:rsidRPr="001F1733">
          <w:rPr>
            <w:rFonts w:ascii="Franklin Gothic Book" w:hAnsi="Franklin Gothic Book"/>
            <w:color w:val="002060"/>
          </w:rPr>
          <w:instrText xml:space="preserve"> PAGE   \* MERGEFORMAT </w:instrText>
        </w:r>
        <w:r w:rsidRPr="001F1733">
          <w:rPr>
            <w:rFonts w:ascii="Franklin Gothic Book" w:hAnsi="Franklin Gothic Book"/>
            <w:color w:val="002060"/>
          </w:rPr>
          <w:fldChar w:fldCharType="separate"/>
        </w:r>
        <w:r w:rsidRPr="001F1733">
          <w:rPr>
            <w:rFonts w:ascii="Franklin Gothic Book" w:hAnsi="Franklin Gothic Book"/>
            <w:noProof/>
            <w:color w:val="002060"/>
          </w:rPr>
          <w:t>2</w:t>
        </w:r>
        <w:r w:rsidRPr="001F1733">
          <w:rPr>
            <w:rFonts w:ascii="Franklin Gothic Book" w:hAnsi="Franklin Gothic Book"/>
            <w:noProof/>
            <w:color w:val="002060"/>
          </w:rPr>
          <w:fldChar w:fldCharType="end"/>
        </w:r>
      </w:p>
    </w:sdtContent>
  </w:sdt>
  <w:p w14:paraId="27067FBC" w14:textId="2F0CADF6" w:rsidR="00D4304F" w:rsidRPr="00F21C53" w:rsidRDefault="00D4304F" w:rsidP="00F21C53">
    <w:pPr>
      <w:pStyle w:val="Footer"/>
      <w:pBdr>
        <w:top w:val="none" w:sz="0" w:space="0" w:color="auto"/>
        <w:left w:val="none" w:sz="0" w:space="0" w:color="auto"/>
        <w:bottom w:val="none" w:sz="0" w:space="0" w:color="auto"/>
        <w:right w:val="none" w:sz="0" w:space="0" w:color="auto"/>
      </w:pBdr>
      <w:shd w:val="clear" w:color="auto" w:fill="auto"/>
      <w:rPr>
        <w14:textFill>
          <w14:noFill/>
        </w14:textFil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1CA2" w14:textId="77777777" w:rsidR="007F3334" w:rsidRDefault="007F3334">
      <w:pPr>
        <w:spacing w:before="0" w:after="0" w:line="240" w:lineRule="auto"/>
      </w:pPr>
      <w:r>
        <w:separator/>
      </w:r>
    </w:p>
    <w:p w14:paraId="34C42222" w14:textId="77777777" w:rsidR="007F3334" w:rsidRDefault="007F3334"/>
  </w:footnote>
  <w:footnote w:type="continuationSeparator" w:id="0">
    <w:p w14:paraId="31677EF3" w14:textId="77777777" w:rsidR="007F3334" w:rsidRDefault="007F3334">
      <w:pPr>
        <w:spacing w:before="0" w:after="0" w:line="240" w:lineRule="auto"/>
      </w:pPr>
      <w:r>
        <w:continuationSeparator/>
      </w:r>
    </w:p>
    <w:p w14:paraId="6A7E0FE2" w14:textId="77777777" w:rsidR="007F3334" w:rsidRDefault="007F3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0A48" w14:textId="67C345C7" w:rsidR="001F1733" w:rsidRDefault="001F1733">
    <w:pPr>
      <w:pStyle w:val="Header"/>
    </w:pPr>
    <w:r>
      <w:rPr>
        <w:noProof/>
      </w:rPr>
      <mc:AlternateContent>
        <mc:Choice Requires="wps">
          <w:drawing>
            <wp:anchor distT="45720" distB="45720" distL="114300" distR="114300" simplePos="0" relativeHeight="251665408" behindDoc="0" locked="0" layoutInCell="1" allowOverlap="1" wp14:anchorId="4958DD5A" wp14:editId="3C685469">
              <wp:simplePos x="0" y="0"/>
              <wp:positionH relativeFrom="margin">
                <wp:align>left</wp:align>
              </wp:positionH>
              <wp:positionV relativeFrom="paragraph">
                <wp:posOffset>-504190</wp:posOffset>
              </wp:positionV>
              <wp:extent cx="2665730" cy="887095"/>
              <wp:effectExtent l="0" t="0" r="0" b="0"/>
              <wp:wrapSquare wrapText="bothSides"/>
              <wp:docPr id="556306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887095"/>
                      </a:xfrm>
                      <a:prstGeom prst="rect">
                        <a:avLst/>
                      </a:prstGeom>
                      <a:noFill/>
                      <a:ln w="9525">
                        <a:noFill/>
                        <a:miter lim="800000"/>
                        <a:headEnd/>
                        <a:tailEnd/>
                      </a:ln>
                    </wps:spPr>
                    <wps:txbx>
                      <w:txbxContent>
                        <w:p w14:paraId="394ADBB2" w14:textId="77777777" w:rsidR="001F1733" w:rsidRPr="002B0EA4" w:rsidRDefault="001F1733" w:rsidP="001F1733">
                          <w:pPr>
                            <w:rPr>
                              <w:color w:val="FFFFFF" w:themeColor="background1"/>
                              <w14:textFill>
                                <w14:noFill/>
                              </w14:textFill>
                            </w:rPr>
                          </w:pPr>
                          <w:r w:rsidRPr="002B0EA4">
                            <w:rPr>
                              <w:noProof/>
                              <w:color w:val="FFFFFF" w:themeColor="background1"/>
                              <w14:textFill>
                                <w14:noFill/>
                              </w14:textFill>
                            </w:rPr>
                            <w:drawing>
                              <wp:inline distT="0" distB="0" distL="0" distR="0" wp14:anchorId="07DB0EEA" wp14:editId="2D24E91F">
                                <wp:extent cx="1598452" cy="504968"/>
                                <wp:effectExtent l="0" t="0" r="1905" b="9525"/>
                                <wp:docPr id="160150223" name="Picture 18" descr="A white text on a black background&#10;&#10;AI-generated content may be incorrect.">
                                  <a:extLst xmlns:a="http://schemas.openxmlformats.org/drawingml/2006/main">
                                    <a:ext uri="{FF2B5EF4-FFF2-40B4-BE49-F238E27FC236}">
                                      <a16:creationId xmlns:a16="http://schemas.microsoft.com/office/drawing/2014/main" id="{ECAB1BB1-77E2-0AF8-756D-69089D546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white text on a black background&#10;&#10;AI-generated content may be incorrect.">
                                          <a:extLst>
                                            <a:ext uri="{FF2B5EF4-FFF2-40B4-BE49-F238E27FC236}">
                                              <a16:creationId xmlns:a16="http://schemas.microsoft.com/office/drawing/2014/main" id="{ECAB1BB1-77E2-0AF8-756D-69089D5460C9}"/>
                                            </a:ext>
                                          </a:extLst>
                                        </pic:cNvPr>
                                        <pic:cNvPicPr>
                                          <a:picLocks noChangeAspect="1"/>
                                        </pic:cNvPicPr>
                                      </pic:nvPicPr>
                                      <pic:blipFill rotWithShape="1">
                                        <a:blip r:embed="rId1" cstate="hqprint">
                                          <a:extLst>
                                            <a:ext uri="{28A0092B-C50C-407E-A947-70E740481C1C}">
                                              <a14:useLocalDpi xmlns:a14="http://schemas.microsoft.com/office/drawing/2010/main"/>
                                            </a:ext>
                                          </a:extLst>
                                        </a:blip>
                                        <a:srcRect b="29579"/>
                                        <a:stretch>
                                          <a:fillRect/>
                                        </a:stretch>
                                      </pic:blipFill>
                                      <pic:spPr bwMode="auto">
                                        <a:xfrm>
                                          <a:off x="0" y="0"/>
                                          <a:ext cx="1836210" cy="58007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8DD5A" id="_x0000_t202" coordsize="21600,21600" o:spt="202" path="m,l,21600r21600,l21600,xe">
              <v:stroke joinstyle="miter"/>
              <v:path gradientshapeok="t" o:connecttype="rect"/>
            </v:shapetype>
            <v:shape id="Text Box 2" o:spid="_x0000_s1026" type="#_x0000_t202" style="position:absolute;margin-left:0;margin-top:-39.7pt;width:209.9pt;height:69.8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" filled="f" stroked="f">
              <v:textbox>
                <w:txbxContent>
                  <w:p w14:paraId="394ADBB2" w14:textId="77777777" w:rsidR="001F1733" w:rsidRPr="002B0EA4" w:rsidRDefault="001F1733" w:rsidP="001F1733">
                    <w:pPr>
                      <w:rPr>
                        <w:color w:val="FFFFFF" w:themeColor="background1"/>
                        <w14:textFill>
                          <w14:noFill/>
                        </w14:textFill>
                      </w:rPr>
                    </w:pPr>
                    <w:r w:rsidRPr="002B0EA4">
                      <w:rPr>
                        <w:noProof/>
                        <w:color w:val="FFFFFF" w:themeColor="background1"/>
                        <w14:textFill>
                          <w14:noFill/>
                        </w14:textFill>
                      </w:rPr>
                      <w:drawing>
                        <wp:inline distT="0" distB="0" distL="0" distR="0" wp14:anchorId="07DB0EEA" wp14:editId="2D24E91F">
                          <wp:extent cx="1598452" cy="504968"/>
                          <wp:effectExtent l="0" t="0" r="1905" b="9525"/>
                          <wp:docPr id="160150223" name="Picture 18" descr="A white text on a black background&#10;&#10;AI-generated content may be incorrect.">
                            <a:extLst xmlns:a="http://schemas.openxmlformats.org/drawingml/2006/main">
                              <a:ext uri="{FF2B5EF4-FFF2-40B4-BE49-F238E27FC236}">
                                <a16:creationId xmlns:a16="http://schemas.microsoft.com/office/drawing/2014/main" id="{ECAB1BB1-77E2-0AF8-756D-69089D546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white text on a black background&#10;&#10;AI-generated content may be incorrect.">
                                    <a:extLst>
                                      <a:ext uri="{FF2B5EF4-FFF2-40B4-BE49-F238E27FC236}">
                                        <a16:creationId xmlns:a16="http://schemas.microsoft.com/office/drawing/2014/main" id="{ECAB1BB1-77E2-0AF8-756D-69089D5460C9}"/>
                                      </a:ext>
                                    </a:extLst>
                                  </pic:cNvPr>
                                  <pic:cNvPicPr>
                                    <a:picLocks noChangeAspect="1"/>
                                  </pic:cNvPicPr>
                                </pic:nvPicPr>
                                <pic:blipFill rotWithShape="1">
                                  <a:blip r:embed="rId2" cstate="hqprint">
                                    <a:extLst>
                                      <a:ext uri="{28A0092B-C50C-407E-A947-70E740481C1C}">
                                        <a14:useLocalDpi xmlns:a14="http://schemas.microsoft.com/office/drawing/2010/main"/>
                                      </a:ext>
                                    </a:extLst>
                                  </a:blip>
                                  <a:srcRect b="29579"/>
                                  <a:stretch>
                                    <a:fillRect/>
                                  </a:stretch>
                                </pic:blipFill>
                                <pic:spPr bwMode="auto">
                                  <a:xfrm>
                                    <a:off x="0" y="0"/>
                                    <a:ext cx="1836210" cy="580078"/>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Pr>
        <w:noProof/>
        <w14:ligatures w14:val="standardContextual"/>
      </w:rPr>
      <mc:AlternateContent>
        <mc:Choice Requires="wps">
          <w:drawing>
            <wp:anchor distT="0" distB="0" distL="114300" distR="114300" simplePos="0" relativeHeight="251663360" behindDoc="1" locked="1" layoutInCell="1" allowOverlap="1" wp14:anchorId="35586A16" wp14:editId="1B89E645">
              <wp:simplePos x="0" y="0"/>
              <wp:positionH relativeFrom="page">
                <wp:posOffset>-121920</wp:posOffset>
              </wp:positionH>
              <wp:positionV relativeFrom="page">
                <wp:align>top</wp:align>
              </wp:positionV>
              <wp:extent cx="9095740" cy="845820"/>
              <wp:effectExtent l="0" t="0" r="0" b="0"/>
              <wp:wrapNone/>
              <wp:docPr id="43871166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095740" cy="845820"/>
                      </a:xfrm>
                      <a:prstGeom prst="rect">
                        <a:avLst/>
                      </a:prstGeom>
                      <a:solidFill>
                        <a:srgbClr val="0021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4358C9" id="Rectangle 1" o:spid="_x0000_s1026" alt="&quot;&quot;" style="position:absolute;margin-left:-9.6pt;margin-top:0;width:716.2pt;height:66.6pt;z-index:-251653120;visibility:visible;mso-wrap-style:non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" fillcolor="#00215c"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97C" w14:textId="19B28AB2" w:rsidR="00F21C53" w:rsidRDefault="002B0EA4" w:rsidP="00C26024">
    <w:pPr>
      <w:pStyle w:val="Header"/>
      <w:ind w:left="-142"/>
    </w:pPr>
    <w:r>
      <w:rPr>
        <w:noProof/>
      </w:rPr>
      <mc:AlternateContent>
        <mc:Choice Requires="wps">
          <w:drawing>
            <wp:anchor distT="45720" distB="45720" distL="114300" distR="114300" simplePos="0" relativeHeight="251661312" behindDoc="0" locked="0" layoutInCell="1" allowOverlap="1" wp14:anchorId="5793FFE9" wp14:editId="6EF49DBA">
              <wp:simplePos x="0" y="0"/>
              <wp:positionH relativeFrom="margin">
                <wp:posOffset>-80645</wp:posOffset>
              </wp:positionH>
              <wp:positionV relativeFrom="paragraph">
                <wp:posOffset>-503896</wp:posOffset>
              </wp:positionV>
              <wp:extent cx="2665730" cy="8870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887095"/>
                      </a:xfrm>
                      <a:prstGeom prst="rect">
                        <a:avLst/>
                      </a:prstGeom>
                      <a:noFill/>
                      <a:ln w="9525">
                        <a:noFill/>
                        <a:miter lim="800000"/>
                        <a:headEnd/>
                        <a:tailEnd/>
                      </a:ln>
                    </wps:spPr>
                    <wps:txbx>
                      <w:txbxContent>
                        <w:p w14:paraId="062C52BE" w14:textId="24A69600" w:rsidR="002B0EA4" w:rsidRPr="002B0EA4" w:rsidRDefault="002B0EA4" w:rsidP="002B0EA4">
                          <w:pPr>
                            <w:rPr>
                              <w:color w:val="FFFFFF" w:themeColor="background1"/>
                              <w14:textFill>
                                <w14:noFill/>
                              </w14:textFill>
                            </w:rPr>
                          </w:pPr>
                          <w:r w:rsidRPr="002B0EA4">
                            <w:rPr>
                              <w:noProof/>
                              <w:color w:val="FFFFFF" w:themeColor="background1"/>
                              <w14:textFill>
                                <w14:noFill/>
                              </w14:textFill>
                            </w:rPr>
                            <w:drawing>
                              <wp:inline distT="0" distB="0" distL="0" distR="0" wp14:anchorId="25D5329A" wp14:editId="7F03050C">
                                <wp:extent cx="1684849" cy="532262"/>
                                <wp:effectExtent l="0" t="0" r="0" b="1270"/>
                                <wp:docPr id="386329585" name="Picture 18" descr="A white text on a black background&#10;&#10;AI-generated content may be incorrect.">
                                  <a:extLst xmlns:a="http://schemas.openxmlformats.org/drawingml/2006/main">
                                    <a:ext uri="{FF2B5EF4-FFF2-40B4-BE49-F238E27FC236}">
                                      <a16:creationId xmlns:a16="http://schemas.microsoft.com/office/drawing/2014/main" id="{ECAB1BB1-77E2-0AF8-756D-69089D546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white text on a black background&#10;&#10;AI-generated content may be incorrect.">
                                          <a:extLst>
                                            <a:ext uri="{FF2B5EF4-FFF2-40B4-BE49-F238E27FC236}">
                                              <a16:creationId xmlns:a16="http://schemas.microsoft.com/office/drawing/2014/main" id="{ECAB1BB1-77E2-0AF8-756D-69089D5460C9}"/>
                                            </a:ext>
                                          </a:extLst>
                                        </pic:cNvPr>
                                        <pic:cNvPicPr>
                                          <a:picLocks noChangeAspect="1"/>
                                        </pic:cNvPicPr>
                                      </pic:nvPicPr>
                                      <pic:blipFill rotWithShape="1">
                                        <a:blip r:embed="rId1" cstate="hqprint">
                                          <a:extLst>
                                            <a:ext uri="{28A0092B-C50C-407E-A947-70E740481C1C}">
                                              <a14:useLocalDpi xmlns:a14="http://schemas.microsoft.com/office/drawing/2010/main"/>
                                            </a:ext>
                                          </a:extLst>
                                        </a:blip>
                                        <a:srcRect b="29579"/>
                                        <a:stretch>
                                          <a:fillRect/>
                                        </a:stretch>
                                      </pic:blipFill>
                                      <pic:spPr bwMode="auto">
                                        <a:xfrm>
                                          <a:off x="0" y="0"/>
                                          <a:ext cx="1916855" cy="60555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93FFE9" id="_x0000_t202" coordsize="21600,21600" o:spt="202" path="m,l,21600r21600,l21600,xe">
              <v:stroke joinstyle="miter"/>
              <v:path gradientshapeok="t" o:connecttype="rect"/>
            </v:shapetype>
            <v:shape id="_x0000_s1027" type="#_x0000_t202" style="position:absolute;left:0;text-align:left;margin-left:-6.35pt;margin-top:-39.7pt;width:209.9pt;height:69.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" filled="f" stroked="f">
              <v:textbox>
                <w:txbxContent>
                  <w:p w14:paraId="062C52BE" w14:textId="24A69600" w:rsidR="002B0EA4" w:rsidRPr="002B0EA4" w:rsidRDefault="002B0EA4" w:rsidP="002B0EA4">
                    <w:pPr>
                      <w:rPr>
                        <w:color w:val="FFFFFF" w:themeColor="background1"/>
                        <w14:textFill>
                          <w14:noFill/>
                        </w14:textFill>
                      </w:rPr>
                    </w:pPr>
                    <w:r w:rsidRPr="002B0EA4">
                      <w:rPr>
                        <w:noProof/>
                        <w:color w:val="FFFFFF" w:themeColor="background1"/>
                        <w14:textFill>
                          <w14:noFill/>
                        </w14:textFill>
                      </w:rPr>
                      <w:drawing>
                        <wp:inline distT="0" distB="0" distL="0" distR="0" wp14:anchorId="25D5329A" wp14:editId="7F03050C">
                          <wp:extent cx="1684849" cy="532262"/>
                          <wp:effectExtent l="0" t="0" r="0" b="1270"/>
                          <wp:docPr id="386329585" name="Picture 18" descr="A white text on a black background&#10;&#10;AI-generated content may be incorrect.">
                            <a:extLst xmlns:a="http://schemas.openxmlformats.org/drawingml/2006/main">
                              <a:ext uri="{FF2B5EF4-FFF2-40B4-BE49-F238E27FC236}">
                                <a16:creationId xmlns:a16="http://schemas.microsoft.com/office/drawing/2014/main" id="{ECAB1BB1-77E2-0AF8-756D-69089D546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white text on a black background&#10;&#10;AI-generated content may be incorrect.">
                                    <a:extLst>
                                      <a:ext uri="{FF2B5EF4-FFF2-40B4-BE49-F238E27FC236}">
                                        <a16:creationId xmlns:a16="http://schemas.microsoft.com/office/drawing/2014/main" id="{ECAB1BB1-77E2-0AF8-756D-69089D5460C9}"/>
                                      </a:ext>
                                    </a:extLst>
                                  </pic:cNvPr>
                                  <pic:cNvPicPr>
                                    <a:picLocks noChangeAspect="1"/>
                                  </pic:cNvPicPr>
                                </pic:nvPicPr>
                                <pic:blipFill rotWithShape="1">
                                  <a:blip r:embed="rId2" cstate="hqprint">
                                    <a:extLst>
                                      <a:ext uri="{28A0092B-C50C-407E-A947-70E740481C1C}">
                                        <a14:useLocalDpi xmlns:a14="http://schemas.microsoft.com/office/drawing/2010/main"/>
                                      </a:ext>
                                    </a:extLst>
                                  </a:blip>
                                  <a:srcRect b="29579"/>
                                  <a:stretch>
                                    <a:fillRect/>
                                  </a:stretch>
                                </pic:blipFill>
                                <pic:spPr bwMode="auto">
                                  <a:xfrm>
                                    <a:off x="0" y="0"/>
                                    <a:ext cx="1916855" cy="60555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00F21C53">
      <w:rPr>
        <w:noProof/>
        <w14:ligatures w14:val="standardContextual"/>
      </w:rPr>
      <mc:AlternateContent>
        <mc:Choice Requires="wps">
          <w:drawing>
            <wp:anchor distT="0" distB="0" distL="114300" distR="114300" simplePos="0" relativeHeight="251659264" behindDoc="1" locked="1" layoutInCell="1" allowOverlap="1" wp14:anchorId="3F712410" wp14:editId="67082AB0">
              <wp:simplePos x="0" y="0"/>
              <wp:positionH relativeFrom="page">
                <wp:align>left</wp:align>
              </wp:positionH>
              <wp:positionV relativeFrom="page">
                <wp:align>top</wp:align>
              </wp:positionV>
              <wp:extent cx="8413750" cy="845820"/>
              <wp:effectExtent l="0" t="0" r="6350" b="0"/>
              <wp:wrapNone/>
              <wp:docPr id="4206203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413750" cy="846161"/>
                      </a:xfrm>
                      <a:prstGeom prst="rect">
                        <a:avLst/>
                      </a:prstGeom>
                      <a:solidFill>
                        <a:srgbClr val="0021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9C9E87" id="Rectangle 1" o:spid="_x0000_s1026" alt="&quot;&quot;" style="position:absolute;margin-left:0;margin-top:0;width:662.5pt;height:66.6pt;z-index:-251657216;visibility:visible;mso-wrap-style:non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" fillcolor="#00215c"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A1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20FB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92E0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8A41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90ED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D69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F2E5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FAB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9"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66018"/>
    <w:multiLevelType w:val="hybridMultilevel"/>
    <w:tmpl w:val="9E385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BE3DF1"/>
    <w:multiLevelType w:val="hybridMultilevel"/>
    <w:tmpl w:val="F59AD20C"/>
    <w:lvl w:ilvl="0" w:tplc="C722054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045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5565BF"/>
    <w:multiLevelType w:val="hybridMultilevel"/>
    <w:tmpl w:val="F53CB970"/>
    <w:lvl w:ilvl="0" w:tplc="756C0E6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B12386"/>
    <w:multiLevelType w:val="hybridMultilevel"/>
    <w:tmpl w:val="EDCE833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1B0429F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F1117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04588"/>
    <w:multiLevelType w:val="hybridMultilevel"/>
    <w:tmpl w:val="5B9CD6E8"/>
    <w:lvl w:ilvl="0" w:tplc="0D747DB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5702D5"/>
    <w:multiLevelType w:val="hybridMultilevel"/>
    <w:tmpl w:val="CB2A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571A9"/>
    <w:multiLevelType w:val="hybridMultilevel"/>
    <w:tmpl w:val="54A6FB30"/>
    <w:lvl w:ilvl="0" w:tplc="96C47838">
      <w:start w:val="1"/>
      <w:numFmt w:val="bullet"/>
      <w:lvlText w:val="}"/>
      <w:lvlJc w:val="left"/>
      <w:pPr>
        <w:ind w:left="72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D241656"/>
    <w:multiLevelType w:val="hybridMultilevel"/>
    <w:tmpl w:val="7E24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767498">
    <w:abstractNumId w:val="9"/>
  </w:num>
  <w:num w:numId="2" w16cid:durableId="1748648587">
    <w:abstractNumId w:val="18"/>
  </w:num>
  <w:num w:numId="3" w16cid:durableId="163790989">
    <w:abstractNumId w:val="8"/>
  </w:num>
  <w:num w:numId="4" w16cid:durableId="501629332">
    <w:abstractNumId w:val="20"/>
  </w:num>
  <w:num w:numId="5" w16cid:durableId="324212550">
    <w:abstractNumId w:val="19"/>
  </w:num>
  <w:num w:numId="6" w16cid:durableId="341591705">
    <w:abstractNumId w:val="21"/>
  </w:num>
  <w:num w:numId="7" w16cid:durableId="364715212">
    <w:abstractNumId w:val="11"/>
  </w:num>
  <w:num w:numId="8" w16cid:durableId="876048427">
    <w:abstractNumId w:val="25"/>
  </w:num>
  <w:num w:numId="9" w16cid:durableId="1058942106">
    <w:abstractNumId w:val="13"/>
  </w:num>
  <w:num w:numId="10" w16cid:durableId="1130052840">
    <w:abstractNumId w:val="17"/>
  </w:num>
  <w:num w:numId="11" w16cid:durableId="19859459">
    <w:abstractNumId w:val="16"/>
  </w:num>
  <w:num w:numId="12" w16cid:durableId="286356368">
    <w:abstractNumId w:val="7"/>
  </w:num>
  <w:num w:numId="13" w16cid:durableId="73675165">
    <w:abstractNumId w:val="6"/>
  </w:num>
  <w:num w:numId="14" w16cid:durableId="112286797">
    <w:abstractNumId w:val="5"/>
  </w:num>
  <w:num w:numId="15" w16cid:durableId="1339384372">
    <w:abstractNumId w:val="4"/>
  </w:num>
  <w:num w:numId="16" w16cid:durableId="971401762">
    <w:abstractNumId w:val="3"/>
  </w:num>
  <w:num w:numId="17" w16cid:durableId="872840003">
    <w:abstractNumId w:val="2"/>
  </w:num>
  <w:num w:numId="18" w16cid:durableId="1491754018">
    <w:abstractNumId w:val="1"/>
  </w:num>
  <w:num w:numId="19" w16cid:durableId="163279525">
    <w:abstractNumId w:val="0"/>
  </w:num>
  <w:num w:numId="20" w16cid:durableId="1701396526">
    <w:abstractNumId w:val="25"/>
  </w:num>
  <w:num w:numId="21" w16cid:durableId="5442600">
    <w:abstractNumId w:val="23"/>
  </w:num>
  <w:num w:numId="22" w16cid:durableId="1830124472">
    <w:abstractNumId w:val="10"/>
  </w:num>
  <w:num w:numId="23" w16cid:durableId="721099287">
    <w:abstractNumId w:val="15"/>
  </w:num>
  <w:num w:numId="24" w16cid:durableId="774523145">
    <w:abstractNumId w:val="24"/>
  </w:num>
  <w:num w:numId="25" w16cid:durableId="789082986">
    <w:abstractNumId w:val="14"/>
  </w:num>
  <w:num w:numId="26" w16cid:durableId="122620747">
    <w:abstractNumId w:val="12"/>
  </w:num>
  <w:num w:numId="27" w16cid:durableId="1004209076">
    <w:abstractNumId w:val="22"/>
  </w:num>
  <w:num w:numId="28" w16cid:durableId="2168627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53"/>
    <w:rsid w:val="0000795A"/>
    <w:rsid w:val="00016361"/>
    <w:rsid w:val="00091E71"/>
    <w:rsid w:val="001634DB"/>
    <w:rsid w:val="001E743D"/>
    <w:rsid w:val="001F1733"/>
    <w:rsid w:val="00227DF5"/>
    <w:rsid w:val="00230A77"/>
    <w:rsid w:val="002519CF"/>
    <w:rsid w:val="002B0EA4"/>
    <w:rsid w:val="002D22E0"/>
    <w:rsid w:val="003008EC"/>
    <w:rsid w:val="003112E5"/>
    <w:rsid w:val="0032712F"/>
    <w:rsid w:val="00333301"/>
    <w:rsid w:val="003C54CB"/>
    <w:rsid w:val="003C7009"/>
    <w:rsid w:val="003E7FD9"/>
    <w:rsid w:val="00434DA8"/>
    <w:rsid w:val="004D135C"/>
    <w:rsid w:val="004F2145"/>
    <w:rsid w:val="005F0A1A"/>
    <w:rsid w:val="00651553"/>
    <w:rsid w:val="006837A2"/>
    <w:rsid w:val="006B3143"/>
    <w:rsid w:val="00716026"/>
    <w:rsid w:val="0075279C"/>
    <w:rsid w:val="007D0D4B"/>
    <w:rsid w:val="007F3334"/>
    <w:rsid w:val="00822BA5"/>
    <w:rsid w:val="00923D22"/>
    <w:rsid w:val="009A6933"/>
    <w:rsid w:val="009C09E3"/>
    <w:rsid w:val="009C6A03"/>
    <w:rsid w:val="009F5E2B"/>
    <w:rsid w:val="00A27A80"/>
    <w:rsid w:val="00A44CC7"/>
    <w:rsid w:val="00B27106"/>
    <w:rsid w:val="00B46C2F"/>
    <w:rsid w:val="00B57E6D"/>
    <w:rsid w:val="00B71C13"/>
    <w:rsid w:val="00B72D9E"/>
    <w:rsid w:val="00BF7AB5"/>
    <w:rsid w:val="00C26024"/>
    <w:rsid w:val="00C52FC2"/>
    <w:rsid w:val="00D4304F"/>
    <w:rsid w:val="00D651B9"/>
    <w:rsid w:val="00D67BE8"/>
    <w:rsid w:val="00DC3934"/>
    <w:rsid w:val="00DE0603"/>
    <w:rsid w:val="00E20E75"/>
    <w:rsid w:val="00E53907"/>
    <w:rsid w:val="00EC0F68"/>
    <w:rsid w:val="00EC4BBF"/>
    <w:rsid w:val="00EC5313"/>
    <w:rsid w:val="00F13119"/>
    <w:rsid w:val="00F21C53"/>
    <w:rsid w:val="00F4135C"/>
    <w:rsid w:val="00F83157"/>
    <w:rsid w:val="00F96E07"/>
    <w:rsid w:val="00FA0BA9"/>
    <w:rsid w:val="00FB43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46061"/>
  <w15:chartTrackingRefBased/>
  <w15:docId w15:val="{E4E748FA-05E6-4DAA-8C4F-A65EED47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13"/>
    <w:rPr>
      <w:color w:val="595959" w:themeColor="text1" w:themeTint="A6"/>
    </w:rPr>
  </w:style>
  <w:style w:type="paragraph" w:styleId="Heading1">
    <w:name w:val="heading 1"/>
    <w:basedOn w:val="Normal"/>
    <w:link w:val="Heading1Char"/>
    <w:uiPriority w:val="9"/>
    <w:qFormat/>
    <w:rsid w:val="00EC5313"/>
    <w:pPr>
      <w:keepNext/>
      <w:keepLines/>
      <w:spacing w:before="240" w:line="240" w:lineRule="auto"/>
      <w:contextualSpacing/>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link w:val="Heading2Char"/>
    <w:uiPriority w:val="9"/>
    <w:unhideWhenUsed/>
    <w:qFormat/>
    <w:rsid w:val="00EC5313"/>
    <w:pPr>
      <w:keepNext/>
      <w:keepLines/>
      <w:spacing w:after="200" w:line="240" w:lineRule="auto"/>
      <w:contextualSpacing/>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rsid w:val="00C52FC2"/>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rsid w:val="00FB431B"/>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rsid w:val="00FB431B"/>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rsid w:val="00FB431B"/>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rsid w:val="00FB431B"/>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rsid w:val="00C52FC2"/>
    <w:pPr>
      <w:spacing w:before="0" w:after="0" w:line="240" w:lineRule="auto"/>
      <w:contextualSpacing/>
    </w:pPr>
    <w:rPr>
      <w:rFonts w:asciiTheme="majorHAnsi" w:eastAsiaTheme="majorEastAsia" w:hAnsiTheme="majorHAnsi" w:cstheme="majorBidi"/>
      <w:caps/>
      <w:color w:val="8A4203" w:themeColor="accent2" w:themeShade="80"/>
      <w:spacing w:val="14"/>
      <w:kern w:val="28"/>
      <w:sz w:val="84"/>
      <w:szCs w:val="56"/>
    </w:rPr>
  </w:style>
  <w:style w:type="character" w:customStyle="1" w:styleId="TitleChar">
    <w:name w:val="Title Char"/>
    <w:basedOn w:val="DefaultParagraphFont"/>
    <w:link w:val="Title"/>
    <w:uiPriority w:val="10"/>
    <w:semiHidden/>
    <w:rsid w:val="00C52FC2"/>
    <w:rPr>
      <w:rFonts w:asciiTheme="majorHAnsi" w:eastAsiaTheme="majorEastAsia" w:hAnsiTheme="majorHAnsi" w:cstheme="majorBidi"/>
      <w:caps/>
      <w:color w:val="8A4203" w:themeColor="accent2" w:themeShade="80"/>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sid w:val="00EC5313"/>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sid w:val="00EC5313"/>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rsid w:val="00C52FC2"/>
    <w:pPr>
      <w:spacing w:before="360" w:after="560" w:line="264" w:lineRule="auto"/>
      <w:ind w:left="605" w:right="605"/>
      <w:contextualSpacing/>
    </w:pPr>
    <w:rPr>
      <w:rFonts w:asciiTheme="majorHAnsi" w:hAnsiTheme="majorHAnsi"/>
      <w:i/>
      <w:iCs/>
      <w:color w:val="8A4203" w:themeColor="accent2" w:themeShade="80"/>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unhideWhenUsed/>
    <w:qFormat/>
    <w:rPr>
      <w:i/>
      <w:iCs/>
      <w:color w:val="0072C6" w:themeColor="accent1"/>
    </w:rPr>
  </w:style>
  <w:style w:type="character" w:styleId="Emphasis">
    <w:name w:val="Emphasis"/>
    <w:basedOn w:val="DefaultParagraphFont"/>
    <w:uiPriority w:val="20"/>
    <w:semiHidden/>
    <w:unhideWhenUsed/>
    <w:qFormat/>
    <w:rsid w:val="00C52FC2"/>
    <w:rPr>
      <w:i/>
      <w:iCs/>
      <w:color w:val="8A4203" w:themeColor="accent2" w:themeShade="80"/>
    </w:rPr>
  </w:style>
  <w:style w:type="character" w:styleId="IntenseEmphasis">
    <w:name w:val="Intense Emphasis"/>
    <w:basedOn w:val="DefaultParagraphFont"/>
    <w:uiPriority w:val="21"/>
    <w:semiHidden/>
    <w:unhideWhenUsed/>
    <w:qFormat/>
    <w:rsid w:val="00C52FC2"/>
    <w:rPr>
      <w:b/>
      <w:i/>
      <w:iCs/>
      <w:color w:val="8A4203" w:themeColor="accent2" w:themeShade="80"/>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rsid w:val="00FB431B"/>
    <w:pPr>
      <w:spacing w:after="200" w:line="240" w:lineRule="auto"/>
    </w:pPr>
    <w:rPr>
      <w:i/>
      <w:iCs/>
      <w:sz w:val="22"/>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sid w:val="00EC0F68"/>
    <w:rPr>
      <w:color w:val="595959" w:themeColor="text1" w:themeTint="A6"/>
    </w:rPr>
  </w:style>
  <w:style w:type="paragraph" w:styleId="Footer">
    <w:name w:val="footer"/>
    <w:basedOn w:val="Normal"/>
    <w:link w:val="FooterChar"/>
    <w:uiPriority w:val="99"/>
    <w:unhideWhenUsed/>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sid w:val="00C52FC2"/>
    <w:rPr>
      <w:rFonts w:asciiTheme="majorHAnsi" w:hAnsiTheme="majorHAnsi"/>
      <w:i/>
      <w:iCs/>
      <w:color w:val="8A4203" w:themeColor="accent2" w:themeShade="80"/>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BalloonText">
    <w:name w:val="Balloon Text"/>
    <w:basedOn w:val="Normal"/>
    <w:link w:val="BalloonTextChar"/>
    <w:uiPriority w:val="99"/>
    <w:semiHidden/>
    <w:unhideWhenUsed/>
    <w:rsid w:val="00FB431B"/>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B431B"/>
    <w:rPr>
      <w:rFonts w:ascii="Segoe UI" w:hAnsi="Segoe UI" w:cs="Segoe UI"/>
      <w:color w:val="595959" w:themeColor="text1" w:themeTint="A6"/>
      <w:sz w:val="22"/>
      <w:szCs w:val="18"/>
    </w:rPr>
  </w:style>
  <w:style w:type="paragraph" w:styleId="BodyText3">
    <w:name w:val="Body Text 3"/>
    <w:basedOn w:val="Normal"/>
    <w:link w:val="BodyText3Char"/>
    <w:uiPriority w:val="99"/>
    <w:semiHidden/>
    <w:unhideWhenUsed/>
    <w:rsid w:val="00FB431B"/>
    <w:pPr>
      <w:spacing w:after="120"/>
    </w:pPr>
    <w:rPr>
      <w:sz w:val="22"/>
      <w:szCs w:val="16"/>
    </w:rPr>
  </w:style>
  <w:style w:type="character" w:customStyle="1" w:styleId="BodyText3Char">
    <w:name w:val="Body Text 3 Char"/>
    <w:basedOn w:val="DefaultParagraphFont"/>
    <w:link w:val="BodyText3"/>
    <w:uiPriority w:val="99"/>
    <w:semiHidden/>
    <w:rsid w:val="00FB431B"/>
    <w:rPr>
      <w:color w:val="595959" w:themeColor="text1" w:themeTint="A6"/>
      <w:sz w:val="22"/>
      <w:szCs w:val="16"/>
    </w:rPr>
  </w:style>
  <w:style w:type="character" w:styleId="CommentReference">
    <w:name w:val="annotation reference"/>
    <w:basedOn w:val="DefaultParagraphFont"/>
    <w:uiPriority w:val="99"/>
    <w:semiHidden/>
    <w:unhideWhenUsed/>
    <w:rsid w:val="00FB431B"/>
    <w:rPr>
      <w:sz w:val="22"/>
      <w:szCs w:val="16"/>
    </w:rPr>
  </w:style>
  <w:style w:type="paragraph" w:styleId="CommentText">
    <w:name w:val="annotation text"/>
    <w:basedOn w:val="Normal"/>
    <w:link w:val="CommentTextChar"/>
    <w:uiPriority w:val="99"/>
    <w:semiHidden/>
    <w:unhideWhenUsed/>
    <w:rsid w:val="00FB431B"/>
    <w:pPr>
      <w:spacing w:line="240" w:lineRule="auto"/>
    </w:pPr>
    <w:rPr>
      <w:sz w:val="22"/>
      <w:szCs w:val="20"/>
    </w:rPr>
  </w:style>
  <w:style w:type="character" w:customStyle="1" w:styleId="CommentTextChar">
    <w:name w:val="Comment Text Char"/>
    <w:basedOn w:val="DefaultParagraphFont"/>
    <w:link w:val="CommentText"/>
    <w:uiPriority w:val="99"/>
    <w:semiHidden/>
    <w:rsid w:val="00FB431B"/>
    <w:rPr>
      <w:color w:val="595959" w:themeColor="text1" w:themeTint="A6"/>
      <w:sz w:val="22"/>
      <w:szCs w:val="20"/>
    </w:rPr>
  </w:style>
  <w:style w:type="paragraph" w:styleId="CommentSubject">
    <w:name w:val="annotation subject"/>
    <w:basedOn w:val="CommentText"/>
    <w:next w:val="CommentText"/>
    <w:link w:val="CommentSubjectChar"/>
    <w:uiPriority w:val="99"/>
    <w:semiHidden/>
    <w:unhideWhenUsed/>
    <w:rsid w:val="00FB431B"/>
    <w:rPr>
      <w:b/>
      <w:bCs/>
    </w:rPr>
  </w:style>
  <w:style w:type="character" w:customStyle="1" w:styleId="CommentSubjectChar">
    <w:name w:val="Comment Subject Char"/>
    <w:basedOn w:val="CommentTextChar"/>
    <w:link w:val="CommentSubject"/>
    <w:uiPriority w:val="99"/>
    <w:semiHidden/>
    <w:rsid w:val="00FB431B"/>
    <w:rPr>
      <w:b/>
      <w:bCs/>
      <w:color w:val="595959" w:themeColor="text1" w:themeTint="A6"/>
      <w:sz w:val="22"/>
      <w:szCs w:val="20"/>
    </w:rPr>
  </w:style>
  <w:style w:type="paragraph" w:styleId="DocumentMap">
    <w:name w:val="Document Map"/>
    <w:basedOn w:val="Normal"/>
    <w:link w:val="DocumentMapChar"/>
    <w:uiPriority w:val="99"/>
    <w:semiHidden/>
    <w:unhideWhenUsed/>
    <w:rsid w:val="00FB431B"/>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B431B"/>
    <w:rPr>
      <w:rFonts w:ascii="Segoe UI" w:hAnsi="Segoe UI" w:cs="Segoe UI"/>
      <w:color w:val="595959" w:themeColor="text1" w:themeTint="A6"/>
      <w:sz w:val="22"/>
      <w:szCs w:val="16"/>
    </w:rPr>
  </w:style>
  <w:style w:type="paragraph" w:styleId="EndnoteText">
    <w:name w:val="endnote text"/>
    <w:basedOn w:val="Normal"/>
    <w:link w:val="EndnoteTextChar"/>
    <w:uiPriority w:val="99"/>
    <w:semiHidden/>
    <w:unhideWhenUsed/>
    <w:rsid w:val="00FB431B"/>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FB431B"/>
    <w:rPr>
      <w:color w:val="595959" w:themeColor="text1" w:themeTint="A6"/>
      <w:sz w:val="22"/>
      <w:szCs w:val="20"/>
    </w:rPr>
  </w:style>
  <w:style w:type="paragraph" w:styleId="EnvelopeReturn">
    <w:name w:val="envelope return"/>
    <w:basedOn w:val="Normal"/>
    <w:uiPriority w:val="99"/>
    <w:semiHidden/>
    <w:unhideWhenUsed/>
    <w:rsid w:val="00FB431B"/>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unhideWhenUsed/>
    <w:rsid w:val="00FB431B"/>
    <w:pPr>
      <w:spacing w:before="0" w:after="0" w:line="240" w:lineRule="auto"/>
    </w:pPr>
    <w:rPr>
      <w:sz w:val="22"/>
      <w:szCs w:val="20"/>
    </w:rPr>
  </w:style>
  <w:style w:type="character" w:customStyle="1" w:styleId="FootnoteTextChar">
    <w:name w:val="Footnote Text Char"/>
    <w:basedOn w:val="DefaultParagraphFont"/>
    <w:link w:val="FootnoteText"/>
    <w:uiPriority w:val="99"/>
    <w:rsid w:val="00FB431B"/>
    <w:rPr>
      <w:color w:val="595959" w:themeColor="text1" w:themeTint="A6"/>
      <w:sz w:val="22"/>
      <w:szCs w:val="20"/>
    </w:rPr>
  </w:style>
  <w:style w:type="character" w:styleId="HTMLCode">
    <w:name w:val="HTML Code"/>
    <w:basedOn w:val="DefaultParagraphFont"/>
    <w:uiPriority w:val="99"/>
    <w:semiHidden/>
    <w:unhideWhenUsed/>
    <w:rsid w:val="00FB431B"/>
    <w:rPr>
      <w:rFonts w:ascii="Consolas" w:hAnsi="Consolas"/>
      <w:sz w:val="22"/>
      <w:szCs w:val="20"/>
    </w:rPr>
  </w:style>
  <w:style w:type="character" w:styleId="HTMLKeyboard">
    <w:name w:val="HTML Keyboard"/>
    <w:basedOn w:val="DefaultParagraphFont"/>
    <w:uiPriority w:val="99"/>
    <w:semiHidden/>
    <w:unhideWhenUsed/>
    <w:rsid w:val="00FB431B"/>
    <w:rPr>
      <w:rFonts w:ascii="Consolas" w:hAnsi="Consolas"/>
      <w:sz w:val="22"/>
      <w:szCs w:val="20"/>
    </w:rPr>
  </w:style>
  <w:style w:type="paragraph" w:styleId="HTMLPreformatted">
    <w:name w:val="HTML Preformatted"/>
    <w:basedOn w:val="Normal"/>
    <w:link w:val="HTMLPreformattedChar"/>
    <w:uiPriority w:val="99"/>
    <w:semiHidden/>
    <w:unhideWhenUsed/>
    <w:rsid w:val="00FB431B"/>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FB431B"/>
    <w:rPr>
      <w:rFonts w:ascii="Consolas" w:hAnsi="Consolas"/>
      <w:color w:val="595959" w:themeColor="text1" w:themeTint="A6"/>
      <w:sz w:val="22"/>
      <w:szCs w:val="20"/>
    </w:rPr>
  </w:style>
  <w:style w:type="character" w:styleId="HTMLTypewriter">
    <w:name w:val="HTML Typewriter"/>
    <w:basedOn w:val="DefaultParagraphFont"/>
    <w:uiPriority w:val="99"/>
    <w:semiHidden/>
    <w:unhideWhenUsed/>
    <w:rsid w:val="00FB431B"/>
    <w:rPr>
      <w:rFonts w:ascii="Consolas" w:hAnsi="Consolas"/>
      <w:sz w:val="22"/>
      <w:szCs w:val="20"/>
    </w:rPr>
  </w:style>
  <w:style w:type="paragraph" w:styleId="MacroText">
    <w:name w:val="macro"/>
    <w:link w:val="MacroTextChar"/>
    <w:uiPriority w:val="99"/>
    <w:semiHidden/>
    <w:unhideWhenUsed/>
    <w:rsid w:val="00FB4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sz w:val="22"/>
      <w:szCs w:val="20"/>
    </w:rPr>
  </w:style>
  <w:style w:type="character" w:customStyle="1" w:styleId="MacroTextChar">
    <w:name w:val="Macro Text Char"/>
    <w:basedOn w:val="DefaultParagraphFont"/>
    <w:link w:val="MacroText"/>
    <w:uiPriority w:val="99"/>
    <w:semiHidden/>
    <w:rsid w:val="00FB431B"/>
    <w:rPr>
      <w:rFonts w:ascii="Consolas" w:hAnsi="Consolas"/>
      <w:color w:val="595959" w:themeColor="text1" w:themeTint="A6"/>
      <w:sz w:val="22"/>
      <w:szCs w:val="20"/>
    </w:rPr>
  </w:style>
  <w:style w:type="paragraph" w:styleId="PlainText">
    <w:name w:val="Plain Text"/>
    <w:basedOn w:val="Normal"/>
    <w:link w:val="PlainTextChar"/>
    <w:uiPriority w:val="99"/>
    <w:semiHidden/>
    <w:unhideWhenUsed/>
    <w:rsid w:val="00FB431B"/>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FB431B"/>
    <w:rPr>
      <w:rFonts w:ascii="Consolas" w:hAnsi="Consolas"/>
      <w:color w:val="595959" w:themeColor="text1" w:themeTint="A6"/>
      <w:sz w:val="22"/>
      <w:szCs w:val="21"/>
    </w:rPr>
  </w:style>
  <w:style w:type="paragraph" w:styleId="BodyTextIndent3">
    <w:name w:val="Body Text Indent 3"/>
    <w:basedOn w:val="Normal"/>
    <w:link w:val="BodyTextIndent3Char"/>
    <w:uiPriority w:val="99"/>
    <w:semiHidden/>
    <w:unhideWhenUsed/>
    <w:rsid w:val="00EC0F6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EC0F68"/>
    <w:rPr>
      <w:color w:val="595959" w:themeColor="text1" w:themeTint="A6"/>
      <w:sz w:val="22"/>
      <w:szCs w:val="16"/>
    </w:rPr>
  </w:style>
  <w:style w:type="paragraph" w:styleId="ListParagraph">
    <w:name w:val="List Paragraph"/>
    <w:basedOn w:val="Normal"/>
    <w:link w:val="ListParagraphChar"/>
    <w:uiPriority w:val="34"/>
    <w:qFormat/>
    <w:rsid w:val="002B0EA4"/>
    <w:pPr>
      <w:spacing w:before="0" w:after="0" w:line="240" w:lineRule="auto"/>
      <w:ind w:left="720"/>
    </w:pPr>
    <w:rPr>
      <w:rFonts w:ascii="Times New Roman" w:eastAsia="Calibri" w:hAnsi="Times New Roman" w:cs="Times New Roman"/>
      <w:color w:val="auto"/>
      <w:lang w:val="el-GR" w:eastAsia="el-GR"/>
    </w:rPr>
  </w:style>
  <w:style w:type="character" w:customStyle="1" w:styleId="ListParagraphChar">
    <w:name w:val="List Paragraph Char"/>
    <w:basedOn w:val="DefaultParagraphFont"/>
    <w:link w:val="ListParagraph"/>
    <w:uiPriority w:val="34"/>
    <w:locked/>
    <w:rsid w:val="002B0EA4"/>
    <w:rPr>
      <w:rFonts w:ascii="Times New Roman" w:eastAsia="Calibri" w:hAnsi="Times New Roman" w:cs="Times New Roman"/>
      <w:color w:val="auto"/>
      <w:lang w:val="el-GR" w:eastAsia="el-GR"/>
    </w:rPr>
  </w:style>
  <w:style w:type="paragraph" w:customStyle="1" w:styleId="DecimalAligned">
    <w:name w:val="Decimal Aligned"/>
    <w:basedOn w:val="Normal"/>
    <w:uiPriority w:val="40"/>
    <w:qFormat/>
    <w:rsid w:val="001634DB"/>
    <w:pPr>
      <w:tabs>
        <w:tab w:val="decimal" w:pos="360"/>
      </w:tabs>
      <w:spacing w:before="0" w:after="200" w:line="276" w:lineRule="auto"/>
    </w:pPr>
    <w:rPr>
      <w:rFonts w:eastAsiaTheme="minorEastAsia" w:cs="Times New Roman"/>
      <w:color w:val="auto"/>
      <w:sz w:val="22"/>
      <w:szCs w:val="22"/>
      <w:lang w:eastAsia="en-US"/>
    </w:rPr>
  </w:style>
  <w:style w:type="table" w:styleId="LightShading-Accent1">
    <w:name w:val="Light Shading Accent 1"/>
    <w:basedOn w:val="TableNormal"/>
    <w:uiPriority w:val="60"/>
    <w:rsid w:val="001634DB"/>
    <w:pPr>
      <w:spacing w:before="0" w:after="0" w:line="240" w:lineRule="auto"/>
    </w:pPr>
    <w:rPr>
      <w:rFonts w:eastAsiaTheme="minorEastAsia"/>
      <w:color w:val="005494" w:themeColor="accent1" w:themeShade="BF"/>
      <w:sz w:val="22"/>
      <w:szCs w:val="22"/>
      <w:lang w:eastAsia="en-US"/>
    </w:rPr>
    <w:tblPr>
      <w:tblStyleRowBandSize w:val="1"/>
      <w:tblStyleColBandSize w:val="1"/>
      <w:tblBorders>
        <w:top w:val="single" w:sz="8" w:space="0" w:color="0072C6" w:themeColor="accent1"/>
        <w:bottom w:val="single" w:sz="8" w:space="0" w:color="0072C6" w:themeColor="accent1"/>
      </w:tblBorders>
    </w:tblPr>
    <w:tblStylePr w:type="firstRow">
      <w:pPr>
        <w:spacing w:before="0" w:after="0" w:line="240" w:lineRule="auto"/>
      </w:pPr>
      <w:rPr>
        <w:b/>
        <w:bCs/>
      </w:rPr>
      <w:tblPr/>
      <w:tcPr>
        <w:tcBorders>
          <w:top w:val="single" w:sz="8" w:space="0" w:color="0072C6" w:themeColor="accent1"/>
          <w:left w:val="nil"/>
          <w:bottom w:val="single" w:sz="8" w:space="0" w:color="0072C6" w:themeColor="accent1"/>
          <w:right w:val="nil"/>
          <w:insideH w:val="nil"/>
          <w:insideV w:val="nil"/>
        </w:tcBorders>
      </w:tcPr>
    </w:tblStylePr>
    <w:tblStylePr w:type="lastRow">
      <w:pPr>
        <w:spacing w:before="0" w:after="0" w:line="240" w:lineRule="auto"/>
      </w:pPr>
      <w:rPr>
        <w:b/>
        <w:bCs/>
      </w:rPr>
      <w:tblPr/>
      <w:tcPr>
        <w:tcBorders>
          <w:top w:val="single" w:sz="8" w:space="0" w:color="0072C6" w:themeColor="accent1"/>
          <w:left w:val="nil"/>
          <w:bottom w:val="single" w:sz="8" w:space="0" w:color="007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DDFF" w:themeFill="accent1" w:themeFillTint="3F"/>
      </w:tcPr>
    </w:tblStylePr>
    <w:tblStylePr w:type="band1Horz">
      <w:tblPr/>
      <w:tcPr>
        <w:tcBorders>
          <w:left w:val="nil"/>
          <w:right w:val="nil"/>
          <w:insideH w:val="nil"/>
          <w:insideV w:val="nil"/>
        </w:tcBorders>
        <w:shd w:val="clear" w:color="auto" w:fill="B1DDFF"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hatziioakeimidou\AppData\Roaming\Microsoft\Templates\Business%20paper.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f3d892-599e-4390-a2b2-ef4128677a4c">
      <Terms xmlns="http://schemas.microsoft.com/office/infopath/2007/PartnerControls"/>
    </lcf76f155ced4ddcb4097134ff3c332f>
    <TaxCatchAll xmlns="9c60d650-a4d5-40b8-a950-8b85b203dda0" xsi:nil="true"/>
    <TaxKeywordTaxHTField xmlns="9c60d650-a4d5-40b8-a950-8b85b203dda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310B3F1967CD0C44B65A976643944548" ma:contentTypeVersion="23" ma:contentTypeDescription="Δημιουργία νέου εγγράφου" ma:contentTypeScope="" ma:versionID="a9418ea6e8f68014a3c4afb6b469df16">
  <xsd:schema xmlns:xsd="http://www.w3.org/2001/XMLSchema" xmlns:xs="http://www.w3.org/2001/XMLSchema" xmlns:p="http://schemas.microsoft.com/office/2006/metadata/properties" xmlns:ns2="9c60d650-a4d5-40b8-a950-8b85b203dda0" xmlns:ns3="39f3d892-599e-4390-a2b2-ef4128677a4c" targetNamespace="http://schemas.microsoft.com/office/2006/metadata/properties" ma:root="true" ma:fieldsID="f45c92b5fd6fda966c8dc689c8c6c211" ns2:_="" ns3:_="">
    <xsd:import namespace="9c60d650-a4d5-40b8-a950-8b85b203dda0"/>
    <xsd:import namespace="39f3d892-599e-4390-a2b2-ef4128677a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2:TaxCatchAll" minOccurs="0"/>
                <xsd:element ref="ns3:MediaServiceLocation" minOccurs="0"/>
                <xsd:element ref="ns3:lcf76f155ced4ddcb4097134ff3c332f" minOccurs="0"/>
                <xsd:element ref="ns3:MediaServiceSearchProperties" minOccurs="0"/>
                <xsd:element ref="ns2:TaxKeywordTaxHTField"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0d650-a4d5-40b8-a950-8b85b203dda0"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f690039c-f700-4d0f-baf1-a211c0d9e926}" ma:internalName="TaxCatchAll" ma:showField="CatchAllData" ma:web="9c60d650-a4d5-40b8-a950-8b85b203dda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Εταιρικές λέξεις-κλειδιά" ma:fieldId="{23f27201-bee3-471e-b2e7-b64fd8b7ca38}" ma:taxonomyMulti="true" ma:sspId="8c1d6039-82d7-473a-b727-d43c207f534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f3d892-599e-4390-a2b2-ef4128677a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Ετικέτες εικόνας" ma:readOnly="false" ma:fieldId="{5cf76f15-5ced-4ddc-b409-7134ff3c332f}" ma:taxonomyMulti="true" ma:sspId="8c1d6039-82d7-473a-b727-d43c207f534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12884-B9F9-4A7D-BA32-4CFDBB34C9E2}">
  <ds:schemaRefs>
    <ds:schemaRef ds:uri="http://schemas.microsoft.com/office/2006/metadata/properties"/>
    <ds:schemaRef ds:uri="http://schemas.microsoft.com/office/infopath/2007/PartnerControls"/>
    <ds:schemaRef ds:uri="39f3d892-599e-4390-a2b2-ef4128677a4c"/>
    <ds:schemaRef ds:uri="9c60d650-a4d5-40b8-a950-8b85b203dda0"/>
  </ds:schemaRefs>
</ds:datastoreItem>
</file>

<file path=customXml/itemProps2.xml><?xml version="1.0" encoding="utf-8"?>
<ds:datastoreItem xmlns:ds="http://schemas.openxmlformats.org/officeDocument/2006/customXml" ds:itemID="{72161D95-1B03-44FA-B888-3F285EA6822D}">
  <ds:schemaRefs>
    <ds:schemaRef ds:uri="http://schemas.microsoft.com/sharepoint/v3/contenttype/forms"/>
  </ds:schemaRefs>
</ds:datastoreItem>
</file>

<file path=customXml/itemProps3.xml><?xml version="1.0" encoding="utf-8"?>
<ds:datastoreItem xmlns:ds="http://schemas.openxmlformats.org/officeDocument/2006/customXml" ds:itemID="{91226087-5B95-444A-B26D-6A1762847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0d650-a4d5-40b8-a950-8b85b203dda0"/>
    <ds:schemaRef ds:uri="39f3d892-599e-4390-a2b2-ef4128677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paper</Template>
  <TotalTime>11</TotalTime>
  <Pages>4</Pages>
  <Words>979</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Chatziioakeimidou</dc:creator>
  <cp:keywords/>
  <dc:description/>
  <cp:lastModifiedBy>Eleni Varsani</cp:lastModifiedBy>
  <cp:revision>34</cp:revision>
  <dcterms:created xsi:type="dcterms:W3CDTF">2025-10-29T16:13:00Z</dcterms:created>
  <dcterms:modified xsi:type="dcterms:W3CDTF">2025-10-30T07:12:00Z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0x010100310B3F1967CD0C44B65A976643944548</vt:lpwstr>
  </property>
  <property fmtid="{D5CDD505-2E9C-101B-9397-08002B2CF9AE}" pid="4" name="MediaServiceImageTags">
    <vt:lpwstr/>
  </property>
</Properties>
</file>