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966A" w14:textId="78CA1A44" w:rsidR="00F4798A" w:rsidRPr="00F4798A" w:rsidRDefault="00F4798A" w:rsidP="00F4798A">
      <w:pPr>
        <w:tabs>
          <w:tab w:val="left" w:pos="3431"/>
        </w:tabs>
        <w:jc w:val="both"/>
      </w:pPr>
    </w:p>
    <w:p w14:paraId="3AA29A53" w14:textId="77777777" w:rsidR="00F23D85" w:rsidRDefault="00F23D85" w:rsidP="00D4582D">
      <w:pPr>
        <w:tabs>
          <w:tab w:val="left" w:pos="3325"/>
        </w:tabs>
        <w:jc w:val="both"/>
        <w:rPr>
          <w:lang w:val="en-US"/>
        </w:rPr>
      </w:pPr>
    </w:p>
    <w:p w14:paraId="53AF6082" w14:textId="77777777" w:rsidR="00CB67B7" w:rsidRDefault="00CB67B7" w:rsidP="00D4582D">
      <w:pPr>
        <w:tabs>
          <w:tab w:val="left" w:pos="3325"/>
        </w:tabs>
        <w:jc w:val="both"/>
        <w:rPr>
          <w:lang w:val="en-US"/>
        </w:rPr>
      </w:pPr>
    </w:p>
    <w:p w14:paraId="24EAECEE" w14:textId="77777777" w:rsidR="00AE7F09" w:rsidRPr="003231FD" w:rsidRDefault="00AE7F09" w:rsidP="00AE7F09">
      <w:pPr>
        <w:tabs>
          <w:tab w:val="left" w:pos="3325"/>
        </w:tabs>
        <w:jc w:val="center"/>
        <w:rPr>
          <w:b/>
          <w:bCs/>
          <w:sz w:val="24"/>
          <w:szCs w:val="24"/>
          <w:u w:val="single"/>
        </w:rPr>
      </w:pPr>
      <w:r w:rsidRPr="003231FD">
        <w:rPr>
          <w:b/>
          <w:bCs/>
          <w:sz w:val="24"/>
          <w:szCs w:val="24"/>
          <w:u w:val="single"/>
        </w:rPr>
        <w:t>ΑΝΑΚΟΙΝΩΣΗ</w:t>
      </w:r>
    </w:p>
    <w:p w14:paraId="6390264C" w14:textId="77CFEDFE" w:rsidR="00AE7F09" w:rsidRPr="00650D96" w:rsidRDefault="00AE7F09" w:rsidP="00AE7F09">
      <w:pPr>
        <w:tabs>
          <w:tab w:val="left" w:pos="3325"/>
        </w:tabs>
        <w:jc w:val="center"/>
        <w:rPr>
          <w:b/>
          <w:bCs/>
          <w:sz w:val="24"/>
          <w:szCs w:val="24"/>
        </w:rPr>
      </w:pPr>
      <w:r w:rsidRPr="003231FD">
        <w:rPr>
          <w:b/>
          <w:bCs/>
          <w:sz w:val="24"/>
          <w:szCs w:val="24"/>
        </w:rPr>
        <w:t xml:space="preserve">ΛΗΞΗ </w:t>
      </w:r>
      <w:r>
        <w:rPr>
          <w:b/>
          <w:bCs/>
          <w:sz w:val="24"/>
          <w:szCs w:val="24"/>
        </w:rPr>
        <w:t xml:space="preserve">ΕΚΤΗΣ </w:t>
      </w:r>
      <w:r w:rsidRPr="00650D96">
        <w:rPr>
          <w:b/>
          <w:bCs/>
          <w:sz w:val="24"/>
          <w:szCs w:val="24"/>
        </w:rPr>
        <w:t>(7ης) ΠΕΡΙΟΔΟΥ ΕΚΤΟΚΙΣΜΟΥ ΚΟΙΝΟΥ ΟΜΟΛΟΓΙΑΚΟΥ ΔΑΝΕΙΟΥ</w:t>
      </w:r>
    </w:p>
    <w:p w14:paraId="2C1A2886" w14:textId="77777777" w:rsidR="00AE7F09" w:rsidRPr="00650D96" w:rsidRDefault="00AE7F09" w:rsidP="00AE7F09">
      <w:pPr>
        <w:tabs>
          <w:tab w:val="left" w:pos="3325"/>
        </w:tabs>
        <w:jc w:val="right"/>
      </w:pPr>
    </w:p>
    <w:p w14:paraId="02915A46" w14:textId="34957A2F" w:rsidR="00AE7F09" w:rsidRPr="00650D96" w:rsidRDefault="00AE7F09" w:rsidP="00AE7F09">
      <w:pPr>
        <w:tabs>
          <w:tab w:val="left" w:pos="3325"/>
        </w:tabs>
        <w:jc w:val="right"/>
      </w:pPr>
      <w:r w:rsidRPr="00650D96">
        <w:t>Αθήνα, 22 Ιουλίου 2025</w:t>
      </w:r>
    </w:p>
    <w:p w14:paraId="1D40EEBF" w14:textId="77777777" w:rsidR="00AE7F09" w:rsidRPr="00650D96" w:rsidRDefault="00AE7F09" w:rsidP="00AE7F09">
      <w:pPr>
        <w:tabs>
          <w:tab w:val="left" w:pos="3325"/>
        </w:tabs>
        <w:jc w:val="right"/>
      </w:pPr>
    </w:p>
    <w:p w14:paraId="5F13DB85" w14:textId="387A2A3A" w:rsidR="00AE7F09" w:rsidRPr="00650D96" w:rsidRDefault="00AE7F09" w:rsidP="00AE7F09">
      <w:pPr>
        <w:tabs>
          <w:tab w:val="left" w:pos="3325"/>
        </w:tabs>
        <w:jc w:val="both"/>
        <w:rPr>
          <w:color w:val="FF0000"/>
        </w:rPr>
      </w:pPr>
      <w:r w:rsidRPr="00650D96">
        <w:t>Η PREMIA ΑΝΩΝΥΜΟΣ ΕΤΑΙΡΕΙΑ ΕΠΕΝΔΥΣΕΩΝ ΣΕ ΑΚΙΝΗΤΗ ΠΕΡΙΟΥΣΙΑ (εφεξής «η Εταιρεία») ανακοινώνει ότι σύμφωνα με τους όρους του από 25.01.2022 Κοινού Ομολογιακού Δανείου έκδοσης της Εταιρείας (εφεξής «το ΚΟΔ»), η ημερομηνία προσδιορισμού (</w:t>
      </w:r>
      <w:r w:rsidRPr="00650D96">
        <w:rPr>
          <w:lang w:val="en-US"/>
        </w:rPr>
        <w:t>Record</w:t>
      </w:r>
      <w:r w:rsidRPr="00650D96">
        <w:t xml:space="preserve"> </w:t>
      </w:r>
      <w:r w:rsidRPr="00650D96">
        <w:rPr>
          <w:lang w:val="en-US"/>
        </w:rPr>
        <w:t>Date</w:t>
      </w:r>
      <w:r w:rsidRPr="00650D96">
        <w:t xml:space="preserve">) των δικαιούχων τόκου του ΚΟΔ για την 7η Περίοδο Εκτοκισμού, ήτοι από </w:t>
      </w:r>
      <w:r w:rsidRPr="00650D96">
        <w:rPr>
          <w:b/>
          <w:bCs/>
        </w:rPr>
        <w:t>25.01.2025</w:t>
      </w:r>
      <w:r w:rsidRPr="00650D96">
        <w:t xml:space="preserve"> έως </w:t>
      </w:r>
      <w:r w:rsidRPr="00650D96">
        <w:rPr>
          <w:b/>
          <w:bCs/>
        </w:rPr>
        <w:t>25.07.2025</w:t>
      </w:r>
      <w:r w:rsidRPr="00650D96">
        <w:t xml:space="preserve">, είναι η </w:t>
      </w:r>
      <w:r w:rsidRPr="00650D96">
        <w:rPr>
          <w:b/>
          <w:bCs/>
        </w:rPr>
        <w:t>Πέμπτη 24.07.2025</w:t>
      </w:r>
      <w:r w:rsidRPr="00650D96">
        <w:t>.</w:t>
      </w:r>
    </w:p>
    <w:p w14:paraId="17D96EC3" w14:textId="369C988F" w:rsidR="00AE7F09" w:rsidRPr="00650D96" w:rsidRDefault="00AE7F09" w:rsidP="00AE7F09">
      <w:pPr>
        <w:tabs>
          <w:tab w:val="left" w:pos="3325"/>
        </w:tabs>
        <w:jc w:val="both"/>
      </w:pPr>
      <w:r w:rsidRPr="00650D96">
        <w:t xml:space="preserve">Από την </w:t>
      </w:r>
      <w:r w:rsidRPr="00650D96">
        <w:rPr>
          <w:b/>
          <w:bCs/>
        </w:rPr>
        <w:t>Τετάρτη 23.07.2025</w:t>
      </w:r>
      <w:r w:rsidRPr="00650D96">
        <w:t xml:space="preserve"> (</w:t>
      </w:r>
      <w:r w:rsidRPr="00650D96">
        <w:rPr>
          <w:lang w:val="en-US"/>
        </w:rPr>
        <w:t>ex</w:t>
      </w:r>
      <w:r w:rsidRPr="00650D96">
        <w:t>-</w:t>
      </w:r>
      <w:r w:rsidRPr="00650D96">
        <w:rPr>
          <w:lang w:val="en-US"/>
        </w:rPr>
        <w:t>coupon</w:t>
      </w:r>
      <w:r w:rsidRPr="00650D96">
        <w:t xml:space="preserve"> </w:t>
      </w:r>
      <w:r w:rsidRPr="00650D96">
        <w:rPr>
          <w:lang w:val="en-US"/>
        </w:rPr>
        <w:t>date</w:t>
      </w:r>
      <w:r w:rsidRPr="00650D96">
        <w:t>), οι ομολογίες της Εταιρείας θα είναι διαπραγματεύσιμες στο Χρηματιστήριο Αθηνών χωρίς το δικαίωμα είσπραξης του έβδομου (7ου)  τοκομεριδίου.</w:t>
      </w:r>
    </w:p>
    <w:p w14:paraId="0B7AE278" w14:textId="4A07A008" w:rsidR="00AE7F09" w:rsidRPr="00650D96" w:rsidRDefault="00AE7F09" w:rsidP="00AE7F09">
      <w:pPr>
        <w:jc w:val="both"/>
        <w:rPr>
          <w:rFonts w:ascii="Arial" w:hAnsi="Arial" w:cs="Arial"/>
          <w:sz w:val="20"/>
          <w:szCs w:val="20"/>
        </w:rPr>
      </w:pPr>
      <w:r w:rsidRPr="00650D96">
        <w:t xml:space="preserve">Το μικτό ποσό των οφειλόμενων τόκων για την έβδομη (7η) Περίοδο Εκτοκισμού ανέρχεται συνολικά στο ποσό των </w:t>
      </w:r>
      <w:bookmarkStart w:id="0" w:name="_Hlk204071136"/>
      <w:r w:rsidRPr="00650D96">
        <w:rPr>
          <w:b/>
          <w:bCs/>
        </w:rPr>
        <w:t>€1.392.222,22</w:t>
      </w:r>
      <w:r w:rsidRPr="00650D96">
        <w:t xml:space="preserve"> </w:t>
      </w:r>
      <w:bookmarkEnd w:id="0"/>
      <w:r w:rsidRPr="00650D96">
        <w:t xml:space="preserve">ήτοι ποσό </w:t>
      </w:r>
      <w:bookmarkStart w:id="1" w:name="_Hlk204071148"/>
      <w:r w:rsidR="00C61412" w:rsidRPr="00650D96">
        <w:t>€</w:t>
      </w:r>
      <w:r w:rsidR="00C61412" w:rsidRPr="00650D96">
        <w:rPr>
          <w:rFonts w:ascii="Arial" w:hAnsi="Arial" w:cs="Arial"/>
          <w:b/>
          <w:bCs/>
          <w:sz w:val="20"/>
          <w:szCs w:val="20"/>
        </w:rPr>
        <w:t>13,9222222222</w:t>
      </w:r>
      <w:r w:rsidR="00C61412" w:rsidRPr="00650D96">
        <w:t xml:space="preserve"> </w:t>
      </w:r>
      <w:bookmarkEnd w:id="1"/>
      <w:r w:rsidRPr="00650D96">
        <w:t>ανά ομολογία, ονομαστικής αξίας €1.000, το οποίο έχει υπολογισθεί με επιτόκιο 2,80% ετησίως (προ φόρων), με βάση έτος 360 ημερών και του πραγματικού αριθμού ημερών (</w:t>
      </w:r>
      <w:r w:rsidRPr="00650D96">
        <w:rPr>
          <w:lang w:val="en-US"/>
        </w:rPr>
        <w:t>ACT</w:t>
      </w:r>
      <w:r w:rsidRPr="00650D96">
        <w:t>/360) και αντιστοιχεί σε 100.000 ομολογίες που τελούν σήμερα υπό διαπραγμάτευση στη ρυθμιζόμενη αγορά του Χρηματιστηρίου Αθηνών.</w:t>
      </w:r>
    </w:p>
    <w:p w14:paraId="044ECED8" w14:textId="7D3FC941" w:rsidR="00AE7F09" w:rsidRPr="00650D96" w:rsidRDefault="00AE7F09" w:rsidP="00AE7F09">
      <w:pPr>
        <w:tabs>
          <w:tab w:val="left" w:pos="3325"/>
        </w:tabs>
        <w:jc w:val="both"/>
      </w:pPr>
      <w:r w:rsidRPr="00650D96">
        <w:t>Η καταβολή των οφειλόμενων τόκων προς τους δικαιούχους των ομολογιών (εφεξής οι «Ομολογιούχοι») θα πραγματοποιηθεί μέσω της «ΕΛΛΗΝΙΚΟ ΚΕΝΤΡΙΚΟ ΑΠΟΘΕΤΗΡΙΟ ΤΙΤΛΩΝ Α.Ε.» (</w:t>
      </w:r>
      <w:r w:rsidRPr="00650D96">
        <w:rPr>
          <w:lang w:val="en-US"/>
        </w:rPr>
        <w:t>ATHEXCSD</w:t>
      </w:r>
      <w:r w:rsidRPr="00650D96">
        <w:t xml:space="preserve">) </w:t>
      </w:r>
      <w:r w:rsidRPr="00650D96">
        <w:rPr>
          <w:b/>
          <w:bCs/>
        </w:rPr>
        <w:t>την Παρασκευή 25.01.2025</w:t>
      </w:r>
      <w:r w:rsidRPr="00650D96">
        <w:t>, ως ακολούθως:</w:t>
      </w:r>
    </w:p>
    <w:p w14:paraId="5E61DF40" w14:textId="77777777" w:rsidR="00AE7F09" w:rsidRPr="00650D96" w:rsidRDefault="00AE7F09" w:rsidP="00AE7F09">
      <w:pPr>
        <w:tabs>
          <w:tab w:val="left" w:pos="3325"/>
        </w:tabs>
        <w:jc w:val="both"/>
      </w:pPr>
      <w:r w:rsidRPr="00650D96">
        <w:t>1. Μέσω των Συμμετεχόντων των Ομολογιούχων στο Σ.Α.Τ. (Τράπεζες και Χρηματιστηριακές εταιρείες), για τους Ομολογιούχους οι οποίοι έχουν εξουσιοδοτήσει τους Συμμετέχοντες τους να αποδέχονται για λογαριασμό τους καταβολές  ποσών τόκων.</w:t>
      </w:r>
    </w:p>
    <w:p w14:paraId="6BBE8F96" w14:textId="77777777" w:rsidR="00AE7F09" w:rsidRPr="00650D96" w:rsidRDefault="00AE7F09" w:rsidP="00AE7F09">
      <w:pPr>
        <w:jc w:val="both"/>
        <w:rPr>
          <w:rFonts w:eastAsia="Times New Roman"/>
        </w:rPr>
      </w:pPr>
      <w:r w:rsidRPr="00650D96">
        <w:t xml:space="preserve">2. </w:t>
      </w:r>
      <w:r w:rsidRPr="00650D96">
        <w:rPr>
          <w:rFonts w:eastAsia="Times New Roman"/>
        </w:rPr>
        <w:t xml:space="preserve">Ειδικά στις περιπτώσεις πληρωμής </w:t>
      </w:r>
    </w:p>
    <w:p w14:paraId="08975892" w14:textId="77777777" w:rsidR="00AE7F09" w:rsidRPr="00650D96" w:rsidRDefault="00AE7F09" w:rsidP="00AE7F09">
      <w:pPr>
        <w:pStyle w:val="ab"/>
        <w:jc w:val="both"/>
      </w:pPr>
      <w:r w:rsidRPr="00650D96">
        <w:t xml:space="preserve">α) σε κληρονόμους </w:t>
      </w:r>
      <w:proofErr w:type="spellStart"/>
      <w:r w:rsidRPr="00650D96">
        <w:t>θανόντων</w:t>
      </w:r>
      <w:proofErr w:type="spellEnd"/>
      <w:r w:rsidRPr="00650D96">
        <w:t xml:space="preserve"> δικαιούχων των οποίων οι τίτλοι τηρούνται στον Ειδικό Λογαριασμό </w:t>
      </w:r>
      <w:proofErr w:type="spellStart"/>
      <w:r w:rsidRPr="00650D96">
        <w:t>Θανόντος</w:t>
      </w:r>
      <w:proofErr w:type="spellEnd"/>
      <w:r w:rsidRPr="00650D96">
        <w:t xml:space="preserve"> στο Σ.Α.Τ., υπό το χειρισμό της ATHEXCSD σύμφωνα την ενότητα Χ μέρος 2, </w:t>
      </w:r>
    </w:p>
    <w:p w14:paraId="312D7BE2" w14:textId="77777777" w:rsidR="00AE7F09" w:rsidRPr="00650D96" w:rsidRDefault="00AE7F09" w:rsidP="00AE7F09">
      <w:pPr>
        <w:pStyle w:val="ab"/>
        <w:jc w:val="both"/>
      </w:pPr>
      <w:r w:rsidRPr="00650D96">
        <w:t xml:space="preserve">β) σε περιπτώσεις που ο δικαιούχος τηρεί τους τίτλους του σε υπό εκκαθάριση Α.Ε.Π.Ε.Υ. ή σε ειδικό λογαριασμό προσωρινής μεταφοράς, </w:t>
      </w:r>
    </w:p>
    <w:p w14:paraId="7F943C78" w14:textId="77777777" w:rsidR="00AE7F09" w:rsidRPr="00650D96" w:rsidRDefault="00AE7F09" w:rsidP="00AE7F09">
      <w:pPr>
        <w:tabs>
          <w:tab w:val="left" w:pos="3325"/>
        </w:tabs>
        <w:jc w:val="both"/>
      </w:pPr>
      <w:r w:rsidRPr="00650D96">
        <w:t xml:space="preserve">η καταβολή των οφειλόμενων ποσών θα πραγματοποιείται: </w:t>
      </w:r>
      <w:proofErr w:type="spellStart"/>
      <w:r w:rsidRPr="00650D96">
        <w:rPr>
          <w:lang w:val="en-US"/>
        </w:rPr>
        <w:t>i</w:t>
      </w:r>
      <w:proofErr w:type="spellEnd"/>
      <w:r w:rsidRPr="00650D96">
        <w:t xml:space="preserve">) μέσω της ATHEXCSD εντός ενός (1) έτους από την ημερομηνία πληρωμής (στους νόμιμους κληρονόμους μετά την ολοκλήρωση της νομιμοποίησης αυτών) και </w:t>
      </w:r>
      <w:r w:rsidRPr="00650D96">
        <w:rPr>
          <w:lang w:val="en-US"/>
        </w:rPr>
        <w:t>ii</w:t>
      </w:r>
      <w:r w:rsidRPr="00650D96">
        <w:t xml:space="preserve">) μέσω χρηματικής παρακαταθήκης στο Ταμείο Παρακαταθηκών και Δανείων (ΤΠΔ) μετά την παρέλευση ενός (1) έτους, η οποία θα </w:t>
      </w:r>
    </w:p>
    <w:p w14:paraId="6D18DD8B" w14:textId="77777777" w:rsidR="00AE7F09" w:rsidRPr="00650D96" w:rsidRDefault="00AE7F09" w:rsidP="00AE7F09">
      <w:pPr>
        <w:tabs>
          <w:tab w:val="left" w:pos="3325"/>
        </w:tabs>
        <w:jc w:val="both"/>
      </w:pPr>
    </w:p>
    <w:p w14:paraId="5FACCF66" w14:textId="77777777" w:rsidR="00AE7F09" w:rsidRPr="00650D96" w:rsidRDefault="00AE7F09" w:rsidP="00AE7F09">
      <w:pPr>
        <w:tabs>
          <w:tab w:val="left" w:pos="3325"/>
        </w:tabs>
        <w:jc w:val="both"/>
      </w:pPr>
    </w:p>
    <w:p w14:paraId="468A7D23" w14:textId="77777777" w:rsidR="00AE7F09" w:rsidRPr="00650D96" w:rsidRDefault="00AE7F09" w:rsidP="00AE7F09">
      <w:pPr>
        <w:tabs>
          <w:tab w:val="left" w:pos="3325"/>
        </w:tabs>
        <w:jc w:val="both"/>
      </w:pPr>
    </w:p>
    <w:p w14:paraId="069A1B9F" w14:textId="77777777" w:rsidR="00AE7F09" w:rsidRPr="00650D96" w:rsidRDefault="00AE7F09" w:rsidP="00AE7F09">
      <w:pPr>
        <w:tabs>
          <w:tab w:val="left" w:pos="3325"/>
        </w:tabs>
        <w:jc w:val="both"/>
      </w:pPr>
    </w:p>
    <w:p w14:paraId="7C843D24" w14:textId="77777777" w:rsidR="00AE7F09" w:rsidRPr="00650D96" w:rsidRDefault="00AE7F09" w:rsidP="00AE7F09">
      <w:pPr>
        <w:tabs>
          <w:tab w:val="left" w:pos="3325"/>
        </w:tabs>
        <w:jc w:val="both"/>
      </w:pPr>
    </w:p>
    <w:p w14:paraId="38F65256" w14:textId="612250D7" w:rsidR="00AE7F09" w:rsidRPr="00650D96" w:rsidRDefault="00AE7F09" w:rsidP="00AE7F09">
      <w:pPr>
        <w:tabs>
          <w:tab w:val="left" w:pos="3325"/>
        </w:tabs>
        <w:jc w:val="both"/>
      </w:pPr>
      <w:r w:rsidRPr="00650D96">
        <w:t xml:space="preserve">συστήνεται από την </w:t>
      </w:r>
      <w:r w:rsidRPr="00650D96">
        <w:rPr>
          <w:lang w:val="en-US"/>
        </w:rPr>
        <w:t>ATHEXCSD</w:t>
      </w:r>
      <w:r w:rsidRPr="00650D96">
        <w:t>. Όλα τα κάθε είδους έξοδα της σύστασης (ενδεικτικά, και όχι περιοριστικά, δικαίωμα και τέλος του ΤΠΔ, κλπ.) βαρύνουν τους δικαιούχους.</w:t>
      </w:r>
    </w:p>
    <w:p w14:paraId="5CC180C9" w14:textId="07781575" w:rsidR="00AE7F09" w:rsidRPr="00625006" w:rsidRDefault="00AE7F09" w:rsidP="00AE7F09">
      <w:pPr>
        <w:tabs>
          <w:tab w:val="left" w:pos="3325"/>
        </w:tabs>
        <w:jc w:val="both"/>
      </w:pPr>
      <w:r w:rsidRPr="00650D96">
        <w:t>Διευκρινίζεται ότι σύμφωνα με την ισχύουσα νομοθεσία η αξίωση είσπραξης τόκων παραγράφεται μετά την παρέλευση πενταετίας από τη λήξη του έτους εντός του οποίου γεννήθηκε η αξίωση [δηλαδή για τους τόκους της παραπάνω έβδομης (7ης) περιόδου εκτοκισμού η αξίωση είσπραξης τόκου παραγράφεται την 01.01</w:t>
      </w:r>
      <w:r w:rsidRPr="00650D96">
        <w:rPr>
          <w:b/>
          <w:bCs/>
        </w:rPr>
        <w:t>.</w:t>
      </w:r>
      <w:r w:rsidRPr="00693A8A">
        <w:t>203</w:t>
      </w:r>
      <w:r w:rsidR="00C80FBB" w:rsidRPr="00693A8A">
        <w:t>0</w:t>
      </w:r>
      <w:r w:rsidRPr="00650D96">
        <w:t>]. Μετά την κατά τα ανωτέρω παραγραφή τους τα τυχόν μη εισπραχθέντα ποσά περιέρχονται οριστικά στο Ελληνικό Δημόσιο.</w:t>
      </w:r>
    </w:p>
    <w:p w14:paraId="333C21D6" w14:textId="77777777" w:rsidR="00AE7F09" w:rsidRPr="00C80FBB" w:rsidRDefault="00AE7F09" w:rsidP="00D4582D">
      <w:pPr>
        <w:tabs>
          <w:tab w:val="left" w:pos="3325"/>
        </w:tabs>
        <w:jc w:val="both"/>
      </w:pPr>
    </w:p>
    <w:sectPr w:rsidR="00AE7F09" w:rsidRPr="00C80FBB" w:rsidSect="000E7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0" w:right="1800" w:bottom="1440" w:left="1800" w:header="5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D2BB" w14:textId="77777777" w:rsidR="00F247BC" w:rsidRDefault="00F247BC" w:rsidP="00483B38">
      <w:pPr>
        <w:spacing w:after="0" w:line="240" w:lineRule="auto"/>
      </w:pPr>
      <w:r>
        <w:separator/>
      </w:r>
    </w:p>
  </w:endnote>
  <w:endnote w:type="continuationSeparator" w:id="0">
    <w:p w14:paraId="0FEFA0BD" w14:textId="77777777" w:rsidR="00F247BC" w:rsidRDefault="00F247BC" w:rsidP="0048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rotesque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7E98" w14:textId="77777777" w:rsidR="00CB67B7" w:rsidRPr="00CB67B7" w:rsidRDefault="00CB67B7" w:rsidP="00CB67B7">
    <w:pPr>
      <w:pStyle w:val="a4"/>
      <w:ind w:left="-851"/>
      <w:rPr>
        <w:rFonts w:ascii="Grotesque Light" w:hAnsi="Grotesque Light"/>
        <w:sz w:val="15"/>
        <w:szCs w:val="15"/>
        <w:lang w:val="en-US"/>
      </w:rPr>
    </w:pPr>
    <w:r>
      <w:rPr>
        <w:rFonts w:ascii="Grotesque Light" w:hAnsi="Grotesque Light"/>
        <w:sz w:val="15"/>
        <w:szCs w:val="15"/>
        <w:lang w:val="en-US"/>
      </w:rPr>
      <w:ptab w:relativeTo="margin" w:alignment="center" w:leader="none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FB5C25" wp14:editId="310AD674">
              <wp:simplePos x="0" y="0"/>
              <wp:positionH relativeFrom="column">
                <wp:posOffset>-597568</wp:posOffset>
              </wp:positionH>
              <wp:positionV relativeFrom="paragraph">
                <wp:posOffset>-174058</wp:posOffset>
              </wp:positionV>
              <wp:extent cx="1122947" cy="144379"/>
              <wp:effectExtent l="0" t="0" r="7620" b="8255"/>
              <wp:wrapNone/>
              <wp:docPr id="54343558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22947" cy="144379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38685F2" id="Rounded Rectangle 3" o:spid="_x0000_s1026" style="position:absolute;margin-left:-47.05pt;margin-top:-13.7pt;width:88.4pt;height:11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" fillcolor="#97a89c" strokecolor="#97a89c" strokeweight="1pt">
              <v:stroke joinstyle="miter"/>
            </v:roundrect>
          </w:pict>
        </mc:Fallback>
      </mc:AlternateContent>
    </w:r>
  </w:p>
  <w:p w14:paraId="62895B11" w14:textId="77777777" w:rsidR="00CB67B7" w:rsidRPr="006F53E8" w:rsidRDefault="00CB67B7" w:rsidP="00CB67B7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Grotesque Light" w:hAnsi="Grotesque Light"/>
        <w:b/>
        <w:bCs/>
        <w:sz w:val="15"/>
        <w:szCs w:val="15"/>
        <w:lang w:val="en-US"/>
      </w:rPr>
      <w:t>Premia</w:t>
    </w:r>
    <w:r w:rsidRPr="00CB67B7">
      <w:rPr>
        <w:rFonts w:ascii="Grotesque Light" w:hAnsi="Grotesque Light"/>
        <w:sz w:val="15"/>
        <w:szCs w:val="15"/>
        <w:lang w:val="en-US"/>
      </w:rPr>
      <w:t xml:space="preserve"> 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Π</w:t>
    </w:r>
    <w:r w:rsidRPr="00CB67B7">
      <w:rPr>
        <w:rFonts w:ascii="Grotesque Light" w:hAnsi="Grotesque Light"/>
        <w:sz w:val="15"/>
        <w:szCs w:val="15"/>
        <w:lang w:val="en-US"/>
      </w:rPr>
      <w:t xml:space="preserve">. </w:t>
    </w:r>
    <w:proofErr w:type="spellStart"/>
    <w:r w:rsidRPr="006F53E8">
      <w:rPr>
        <w:rFonts w:ascii="Calibri" w:hAnsi="Calibri" w:cs="Calibri"/>
        <w:sz w:val="15"/>
        <w:szCs w:val="15"/>
      </w:rPr>
      <w:t>Βασ</w:t>
    </w:r>
    <w:proofErr w:type="spellEnd"/>
    <w:r w:rsidRPr="00CB67B7">
      <w:rPr>
        <w:rFonts w:ascii="Grotesque Light" w:hAnsi="Grotesque Light"/>
        <w:sz w:val="15"/>
        <w:szCs w:val="15"/>
        <w:lang w:val="en-US"/>
      </w:rPr>
      <w:t xml:space="preserve">. </w:t>
    </w:r>
    <w:r w:rsidRPr="006F53E8">
      <w:rPr>
        <w:rFonts w:ascii="Calibri" w:hAnsi="Calibri" w:cs="Calibri"/>
        <w:sz w:val="15"/>
        <w:szCs w:val="15"/>
      </w:rPr>
      <w:t>Σοφίας</w:t>
    </w:r>
    <w:r w:rsidRPr="006F53E8">
      <w:rPr>
        <w:rFonts w:ascii="Grotesque Light" w:hAnsi="Grotesque Light"/>
        <w:sz w:val="15"/>
        <w:szCs w:val="15"/>
      </w:rPr>
      <w:t xml:space="preserve"> 59, </w:t>
    </w:r>
    <w:r w:rsidRPr="006F53E8">
      <w:rPr>
        <w:rFonts w:ascii="Calibri" w:hAnsi="Calibri" w:cs="Calibri"/>
        <w:sz w:val="15"/>
        <w:szCs w:val="15"/>
      </w:rPr>
      <w:t>Τ</w:t>
    </w:r>
    <w:r w:rsidRPr="006F53E8">
      <w:rPr>
        <w:rFonts w:ascii="Grotesque Light" w:hAnsi="Grotesque Light" w:cs="Calibri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 w:cs="Calibri"/>
        <w:sz w:val="15"/>
        <w:szCs w:val="15"/>
      </w:rPr>
      <w:t xml:space="preserve">. </w:t>
    </w:r>
    <w:r w:rsidRPr="006F53E8">
      <w:rPr>
        <w:rFonts w:ascii="Grotesque Light" w:hAnsi="Grotesque Light"/>
        <w:sz w:val="15"/>
        <w:szCs w:val="15"/>
      </w:rPr>
      <w:t xml:space="preserve">115 21 </w:t>
    </w:r>
    <w:r w:rsidRPr="006F53E8">
      <w:rPr>
        <w:rFonts w:ascii="Calibri" w:hAnsi="Calibri" w:cs="Calibri"/>
        <w:sz w:val="15"/>
        <w:szCs w:val="15"/>
      </w:rPr>
      <w:t>Αθήνα</w:t>
    </w:r>
  </w:p>
  <w:p w14:paraId="4A7790D0" w14:textId="77777777" w:rsidR="00CB67B7" w:rsidRPr="006F53E8" w:rsidRDefault="00CB67B7" w:rsidP="00CB67B7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Αδείας</w:t>
    </w:r>
    <w:r w:rsidRPr="006F53E8">
      <w:rPr>
        <w:rFonts w:ascii="Grotesque Light" w:hAnsi="Grotesque Light"/>
        <w:sz w:val="15"/>
        <w:szCs w:val="15"/>
      </w:rPr>
      <w:t xml:space="preserve"> 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/>
        <w:sz w:val="15"/>
        <w:szCs w:val="15"/>
      </w:rPr>
      <w:t xml:space="preserve">. 4/949/5.4.2022, </w:t>
    </w: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Γ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ΜΗ</w:t>
    </w:r>
    <w:r w:rsidRPr="006F53E8">
      <w:rPr>
        <w:rFonts w:ascii="Grotesque Light" w:hAnsi="Grotesque Light"/>
        <w:sz w:val="15"/>
        <w:szCs w:val="15"/>
      </w:rPr>
      <w:t xml:space="preserve">.: 861301000, </w:t>
    </w:r>
    <w:hyperlink r:id="rId1" w:history="1">
      <w:r w:rsidRPr="006F53E8">
        <w:rPr>
          <w:rFonts w:ascii="Grotesque Light" w:hAnsi="Grotesque Light"/>
          <w:sz w:val="15"/>
          <w:szCs w:val="15"/>
          <w:lang w:val="en-US"/>
        </w:rPr>
        <w:t>www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premia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gr</w:t>
      </w:r>
    </w:hyperlink>
    <w:r w:rsidRPr="006F53E8">
      <w:rPr>
        <w:rFonts w:ascii="Grotesque Light" w:hAnsi="Grotesque Light"/>
        <w:sz w:val="15"/>
        <w:szCs w:val="15"/>
      </w:rPr>
      <w:t xml:space="preserve"> </w:t>
    </w:r>
  </w:p>
  <w:p w14:paraId="54114A19" w14:textId="77777777" w:rsidR="00CB67B7" w:rsidRDefault="00CB67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373D" w14:textId="77777777" w:rsidR="000E794C" w:rsidRPr="00CB67B7" w:rsidRDefault="000E794C" w:rsidP="000E794C">
    <w:pPr>
      <w:pStyle w:val="a4"/>
      <w:ind w:left="-851"/>
      <w:rPr>
        <w:rFonts w:ascii="Grotesque Light" w:hAnsi="Grotesque Light"/>
        <w:sz w:val="15"/>
        <w:szCs w:val="15"/>
        <w:lang w:val="en-US"/>
      </w:rPr>
    </w:pPr>
    <w:r>
      <w:rPr>
        <w:rFonts w:ascii="Grotesque Light" w:hAnsi="Grotesque Light"/>
        <w:sz w:val="15"/>
        <w:szCs w:val="15"/>
        <w:lang w:val="en-US"/>
      </w:rPr>
      <w:ptab w:relativeTo="margin" w:alignment="center" w:leader="none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C011273" wp14:editId="102D9A60">
              <wp:simplePos x="0" y="0"/>
              <wp:positionH relativeFrom="column">
                <wp:posOffset>-597568</wp:posOffset>
              </wp:positionH>
              <wp:positionV relativeFrom="paragraph">
                <wp:posOffset>-174058</wp:posOffset>
              </wp:positionV>
              <wp:extent cx="1122947" cy="144379"/>
              <wp:effectExtent l="0" t="0" r="7620" b="8255"/>
              <wp:wrapNone/>
              <wp:docPr id="220767345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22947" cy="144379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1581033" id="Rounded Rectangle 3" o:spid="_x0000_s1026" style="position:absolute;margin-left:-47.05pt;margin-top:-13.7pt;width:88.4pt;height:11.3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" fillcolor="#97a89c" strokecolor="#97a89c" strokeweight="1pt">
              <v:stroke joinstyle="miter"/>
            </v:roundrect>
          </w:pict>
        </mc:Fallback>
      </mc:AlternateContent>
    </w:r>
  </w:p>
  <w:p w14:paraId="2CC71147" w14:textId="77777777" w:rsidR="000E794C" w:rsidRPr="006F53E8" w:rsidRDefault="000E794C" w:rsidP="000E794C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Grotesque Light" w:hAnsi="Grotesque Light"/>
        <w:b/>
        <w:bCs/>
        <w:sz w:val="15"/>
        <w:szCs w:val="15"/>
        <w:lang w:val="en-US"/>
      </w:rPr>
      <w:t>Premia</w:t>
    </w:r>
    <w:r w:rsidRPr="00CB67B7">
      <w:rPr>
        <w:rFonts w:ascii="Grotesque Light" w:hAnsi="Grotesque Light"/>
        <w:sz w:val="15"/>
        <w:szCs w:val="15"/>
        <w:lang w:val="en-US"/>
      </w:rPr>
      <w:t xml:space="preserve"> 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Π</w:t>
    </w:r>
    <w:r w:rsidRPr="00CB67B7">
      <w:rPr>
        <w:rFonts w:ascii="Grotesque Light" w:hAnsi="Grotesque Light"/>
        <w:sz w:val="15"/>
        <w:szCs w:val="15"/>
        <w:lang w:val="en-US"/>
      </w:rPr>
      <w:t xml:space="preserve">. </w:t>
    </w:r>
    <w:proofErr w:type="spellStart"/>
    <w:r w:rsidRPr="006F53E8">
      <w:rPr>
        <w:rFonts w:ascii="Calibri" w:hAnsi="Calibri" w:cs="Calibri"/>
        <w:sz w:val="15"/>
        <w:szCs w:val="15"/>
      </w:rPr>
      <w:t>Βασ</w:t>
    </w:r>
    <w:proofErr w:type="spellEnd"/>
    <w:r w:rsidRPr="00CB67B7">
      <w:rPr>
        <w:rFonts w:ascii="Grotesque Light" w:hAnsi="Grotesque Light"/>
        <w:sz w:val="15"/>
        <w:szCs w:val="15"/>
        <w:lang w:val="en-US"/>
      </w:rPr>
      <w:t xml:space="preserve">. </w:t>
    </w:r>
    <w:r w:rsidRPr="006F53E8">
      <w:rPr>
        <w:rFonts w:ascii="Calibri" w:hAnsi="Calibri" w:cs="Calibri"/>
        <w:sz w:val="15"/>
        <w:szCs w:val="15"/>
      </w:rPr>
      <w:t>Σοφίας</w:t>
    </w:r>
    <w:r w:rsidRPr="006F53E8">
      <w:rPr>
        <w:rFonts w:ascii="Grotesque Light" w:hAnsi="Grotesque Light"/>
        <w:sz w:val="15"/>
        <w:szCs w:val="15"/>
      </w:rPr>
      <w:t xml:space="preserve"> 59, </w:t>
    </w:r>
    <w:r w:rsidRPr="006F53E8">
      <w:rPr>
        <w:rFonts w:ascii="Calibri" w:hAnsi="Calibri" w:cs="Calibri"/>
        <w:sz w:val="15"/>
        <w:szCs w:val="15"/>
      </w:rPr>
      <w:t>Τ</w:t>
    </w:r>
    <w:r w:rsidRPr="006F53E8">
      <w:rPr>
        <w:rFonts w:ascii="Grotesque Light" w:hAnsi="Grotesque Light" w:cs="Calibri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 w:cs="Calibri"/>
        <w:sz w:val="15"/>
        <w:szCs w:val="15"/>
      </w:rPr>
      <w:t xml:space="preserve">. </w:t>
    </w:r>
    <w:r w:rsidRPr="006F53E8">
      <w:rPr>
        <w:rFonts w:ascii="Grotesque Light" w:hAnsi="Grotesque Light"/>
        <w:sz w:val="15"/>
        <w:szCs w:val="15"/>
      </w:rPr>
      <w:t xml:space="preserve">115 21 </w:t>
    </w:r>
    <w:r w:rsidRPr="006F53E8">
      <w:rPr>
        <w:rFonts w:ascii="Calibri" w:hAnsi="Calibri" w:cs="Calibri"/>
        <w:sz w:val="15"/>
        <w:szCs w:val="15"/>
      </w:rPr>
      <w:t>Αθήνα</w:t>
    </w:r>
  </w:p>
  <w:p w14:paraId="6BEE9CC5" w14:textId="77777777" w:rsidR="000E794C" w:rsidRPr="006F53E8" w:rsidRDefault="000E794C" w:rsidP="000E794C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Αδείας</w:t>
    </w:r>
    <w:r w:rsidRPr="006F53E8">
      <w:rPr>
        <w:rFonts w:ascii="Grotesque Light" w:hAnsi="Grotesque Light"/>
        <w:sz w:val="15"/>
        <w:szCs w:val="15"/>
      </w:rPr>
      <w:t xml:space="preserve"> 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/>
        <w:sz w:val="15"/>
        <w:szCs w:val="15"/>
      </w:rPr>
      <w:t xml:space="preserve">. 4/949/5.4.2022, </w:t>
    </w: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Γ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ΜΗ</w:t>
    </w:r>
    <w:r w:rsidRPr="006F53E8">
      <w:rPr>
        <w:rFonts w:ascii="Grotesque Light" w:hAnsi="Grotesque Light"/>
        <w:sz w:val="15"/>
        <w:szCs w:val="15"/>
      </w:rPr>
      <w:t xml:space="preserve">.: 861301000, </w:t>
    </w:r>
    <w:hyperlink r:id="rId1" w:history="1">
      <w:r w:rsidRPr="006F53E8">
        <w:rPr>
          <w:rFonts w:ascii="Grotesque Light" w:hAnsi="Grotesque Light"/>
          <w:sz w:val="15"/>
          <w:szCs w:val="15"/>
          <w:lang w:val="en-US"/>
        </w:rPr>
        <w:t>www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premia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gr</w:t>
      </w:r>
    </w:hyperlink>
    <w:r w:rsidRPr="006F53E8">
      <w:rPr>
        <w:rFonts w:ascii="Grotesque Light" w:hAnsi="Grotesque Light"/>
        <w:sz w:val="15"/>
        <w:szCs w:val="15"/>
      </w:rPr>
      <w:t xml:space="preserve"> </w:t>
    </w:r>
  </w:p>
  <w:p w14:paraId="4A82D8E2" w14:textId="305E23D7" w:rsidR="00483B38" w:rsidRPr="00CA562D" w:rsidRDefault="00483B3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C4B9" w14:textId="77777777" w:rsidR="000E794C" w:rsidRPr="00CB67B7" w:rsidRDefault="000E794C" w:rsidP="000E794C">
    <w:pPr>
      <w:pStyle w:val="a4"/>
      <w:ind w:left="-851"/>
      <w:rPr>
        <w:rFonts w:ascii="Grotesque Light" w:hAnsi="Grotesque Light"/>
        <w:sz w:val="15"/>
        <w:szCs w:val="15"/>
        <w:lang w:val="en-US"/>
      </w:rPr>
    </w:pPr>
    <w:r>
      <w:rPr>
        <w:rFonts w:ascii="Grotesque Light" w:hAnsi="Grotesque Light"/>
        <w:sz w:val="15"/>
        <w:szCs w:val="15"/>
        <w:lang w:val="en-US"/>
      </w:rPr>
      <w:ptab w:relativeTo="margin" w:alignment="center" w:leader="none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358384C" wp14:editId="0A7471DC">
              <wp:simplePos x="0" y="0"/>
              <wp:positionH relativeFrom="column">
                <wp:posOffset>-597568</wp:posOffset>
              </wp:positionH>
              <wp:positionV relativeFrom="paragraph">
                <wp:posOffset>-174058</wp:posOffset>
              </wp:positionV>
              <wp:extent cx="1122947" cy="144379"/>
              <wp:effectExtent l="0" t="0" r="7620" b="8255"/>
              <wp:wrapNone/>
              <wp:docPr id="1331269584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22947" cy="144379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C905F4" id="Rounded Rectangle 3" o:spid="_x0000_s1026" style="position:absolute;margin-left:-47.05pt;margin-top:-13.7pt;width:88.4pt;height:11.3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" fillcolor="#97a89c" strokecolor="#97a89c" strokeweight="1pt">
              <v:stroke joinstyle="miter"/>
            </v:roundrect>
          </w:pict>
        </mc:Fallback>
      </mc:AlternateContent>
    </w:r>
  </w:p>
  <w:p w14:paraId="65CAC240" w14:textId="77777777" w:rsidR="000E794C" w:rsidRPr="006F53E8" w:rsidRDefault="000E794C" w:rsidP="000E794C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Grotesque Light" w:hAnsi="Grotesque Light"/>
        <w:b/>
        <w:bCs/>
        <w:sz w:val="15"/>
        <w:szCs w:val="15"/>
        <w:lang w:val="en-US"/>
      </w:rPr>
      <w:t>Premia</w:t>
    </w:r>
    <w:r w:rsidRPr="00CB67B7">
      <w:rPr>
        <w:rFonts w:ascii="Grotesque Light" w:hAnsi="Grotesque Light"/>
        <w:sz w:val="15"/>
        <w:szCs w:val="15"/>
        <w:lang w:val="en-US"/>
      </w:rPr>
      <w:t xml:space="preserve"> 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Ε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Α</w:t>
    </w:r>
    <w:r w:rsidRPr="00CB67B7">
      <w:rPr>
        <w:rFonts w:ascii="Grotesque Light" w:hAnsi="Grotesque Light"/>
        <w:b/>
        <w:bCs/>
        <w:sz w:val="15"/>
        <w:szCs w:val="15"/>
        <w:lang w:val="en-US"/>
      </w:rPr>
      <w:t>.</w:t>
    </w:r>
    <w:r w:rsidRPr="006F53E8">
      <w:rPr>
        <w:rFonts w:ascii="Calibri" w:hAnsi="Calibri" w:cs="Calibri"/>
        <w:b/>
        <w:bCs/>
        <w:sz w:val="15"/>
        <w:szCs w:val="15"/>
      </w:rPr>
      <w:t>Π</w:t>
    </w:r>
    <w:r w:rsidRPr="00CB67B7">
      <w:rPr>
        <w:rFonts w:ascii="Grotesque Light" w:hAnsi="Grotesque Light"/>
        <w:sz w:val="15"/>
        <w:szCs w:val="15"/>
        <w:lang w:val="en-US"/>
      </w:rPr>
      <w:t xml:space="preserve">. </w:t>
    </w:r>
    <w:proofErr w:type="spellStart"/>
    <w:r w:rsidRPr="006F53E8">
      <w:rPr>
        <w:rFonts w:ascii="Calibri" w:hAnsi="Calibri" w:cs="Calibri"/>
        <w:sz w:val="15"/>
        <w:szCs w:val="15"/>
      </w:rPr>
      <w:t>Βασ</w:t>
    </w:r>
    <w:proofErr w:type="spellEnd"/>
    <w:r w:rsidRPr="00CB67B7">
      <w:rPr>
        <w:rFonts w:ascii="Grotesque Light" w:hAnsi="Grotesque Light"/>
        <w:sz w:val="15"/>
        <w:szCs w:val="15"/>
        <w:lang w:val="en-US"/>
      </w:rPr>
      <w:t xml:space="preserve">. </w:t>
    </w:r>
    <w:r w:rsidRPr="006F53E8">
      <w:rPr>
        <w:rFonts w:ascii="Calibri" w:hAnsi="Calibri" w:cs="Calibri"/>
        <w:sz w:val="15"/>
        <w:szCs w:val="15"/>
      </w:rPr>
      <w:t>Σοφίας</w:t>
    </w:r>
    <w:r w:rsidRPr="006F53E8">
      <w:rPr>
        <w:rFonts w:ascii="Grotesque Light" w:hAnsi="Grotesque Light"/>
        <w:sz w:val="15"/>
        <w:szCs w:val="15"/>
      </w:rPr>
      <w:t xml:space="preserve"> 59, </w:t>
    </w:r>
    <w:r w:rsidRPr="006F53E8">
      <w:rPr>
        <w:rFonts w:ascii="Calibri" w:hAnsi="Calibri" w:cs="Calibri"/>
        <w:sz w:val="15"/>
        <w:szCs w:val="15"/>
      </w:rPr>
      <w:t>Τ</w:t>
    </w:r>
    <w:r w:rsidRPr="006F53E8">
      <w:rPr>
        <w:rFonts w:ascii="Grotesque Light" w:hAnsi="Grotesque Light" w:cs="Calibri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 w:cs="Calibri"/>
        <w:sz w:val="15"/>
        <w:szCs w:val="15"/>
      </w:rPr>
      <w:t xml:space="preserve">. </w:t>
    </w:r>
    <w:r w:rsidRPr="006F53E8">
      <w:rPr>
        <w:rFonts w:ascii="Grotesque Light" w:hAnsi="Grotesque Light"/>
        <w:sz w:val="15"/>
        <w:szCs w:val="15"/>
      </w:rPr>
      <w:t xml:space="preserve">115 21 </w:t>
    </w:r>
    <w:r w:rsidRPr="006F53E8">
      <w:rPr>
        <w:rFonts w:ascii="Calibri" w:hAnsi="Calibri" w:cs="Calibri"/>
        <w:sz w:val="15"/>
        <w:szCs w:val="15"/>
      </w:rPr>
      <w:t>Αθήνα</w:t>
    </w:r>
  </w:p>
  <w:p w14:paraId="2E8AF14F" w14:textId="77777777" w:rsidR="000E794C" w:rsidRPr="006F53E8" w:rsidRDefault="000E794C" w:rsidP="000E794C">
    <w:pPr>
      <w:pStyle w:val="a4"/>
      <w:ind w:left="-851"/>
      <w:rPr>
        <w:rFonts w:ascii="Grotesque Light" w:hAnsi="Grotesque Light"/>
        <w:sz w:val="15"/>
        <w:szCs w:val="15"/>
      </w:rPr>
    </w:pP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Αδείας</w:t>
    </w:r>
    <w:r w:rsidRPr="006F53E8">
      <w:rPr>
        <w:rFonts w:ascii="Grotesque Light" w:hAnsi="Grotesque Light"/>
        <w:sz w:val="15"/>
        <w:szCs w:val="15"/>
      </w:rPr>
      <w:t xml:space="preserve"> 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Κ</w:t>
    </w:r>
    <w:r w:rsidRPr="006F53E8">
      <w:rPr>
        <w:rFonts w:ascii="Grotesque Light" w:hAnsi="Grotesque Light"/>
        <w:sz w:val="15"/>
        <w:szCs w:val="15"/>
      </w:rPr>
      <w:t xml:space="preserve">. 4/949/5.4.2022, </w:t>
    </w:r>
    <w:r w:rsidRPr="006F53E8">
      <w:rPr>
        <w:rFonts w:ascii="Calibri" w:hAnsi="Calibri" w:cs="Calibri"/>
        <w:sz w:val="15"/>
        <w:szCs w:val="15"/>
      </w:rPr>
      <w:t>Αρ</w:t>
    </w:r>
    <w:r w:rsidRPr="006F53E8">
      <w:rPr>
        <w:rFonts w:ascii="Grotesque Light" w:hAnsi="Grotesque Light"/>
        <w:sz w:val="15"/>
        <w:szCs w:val="15"/>
      </w:rPr>
      <w:t xml:space="preserve">. </w:t>
    </w:r>
    <w:r w:rsidRPr="006F53E8">
      <w:rPr>
        <w:rFonts w:ascii="Calibri" w:hAnsi="Calibri" w:cs="Calibri"/>
        <w:sz w:val="15"/>
        <w:szCs w:val="15"/>
      </w:rPr>
      <w:t>Γ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Ε</w:t>
    </w:r>
    <w:r w:rsidRPr="006F53E8">
      <w:rPr>
        <w:rFonts w:ascii="Grotesque Light" w:hAnsi="Grotesque Light"/>
        <w:sz w:val="15"/>
        <w:szCs w:val="15"/>
      </w:rPr>
      <w:t>.</w:t>
    </w:r>
    <w:r w:rsidRPr="006F53E8">
      <w:rPr>
        <w:rFonts w:ascii="Calibri" w:hAnsi="Calibri" w:cs="Calibri"/>
        <w:sz w:val="15"/>
        <w:szCs w:val="15"/>
      </w:rPr>
      <w:t>ΜΗ</w:t>
    </w:r>
    <w:r w:rsidRPr="006F53E8">
      <w:rPr>
        <w:rFonts w:ascii="Grotesque Light" w:hAnsi="Grotesque Light"/>
        <w:sz w:val="15"/>
        <w:szCs w:val="15"/>
      </w:rPr>
      <w:t xml:space="preserve">.: 861301000, </w:t>
    </w:r>
    <w:hyperlink r:id="rId1" w:history="1">
      <w:r w:rsidRPr="006F53E8">
        <w:rPr>
          <w:rFonts w:ascii="Grotesque Light" w:hAnsi="Grotesque Light"/>
          <w:sz w:val="15"/>
          <w:szCs w:val="15"/>
          <w:lang w:val="en-US"/>
        </w:rPr>
        <w:t>www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premia</w:t>
      </w:r>
      <w:r w:rsidRPr="006F53E8">
        <w:rPr>
          <w:rFonts w:ascii="Grotesque Light" w:hAnsi="Grotesque Light"/>
          <w:sz w:val="15"/>
          <w:szCs w:val="15"/>
        </w:rPr>
        <w:t>.</w:t>
      </w:r>
      <w:r w:rsidRPr="006F53E8">
        <w:rPr>
          <w:rFonts w:ascii="Grotesque Light" w:hAnsi="Grotesque Light"/>
          <w:sz w:val="15"/>
          <w:szCs w:val="15"/>
          <w:lang w:val="en-US"/>
        </w:rPr>
        <w:t>gr</w:t>
      </w:r>
    </w:hyperlink>
    <w:r w:rsidRPr="006F53E8">
      <w:rPr>
        <w:rFonts w:ascii="Grotesque Light" w:hAnsi="Grotesque Light"/>
        <w:sz w:val="15"/>
        <w:szCs w:val="15"/>
      </w:rPr>
      <w:t xml:space="preserve"> </w:t>
    </w:r>
  </w:p>
  <w:p w14:paraId="50E145D6" w14:textId="77777777" w:rsidR="002A31BA" w:rsidRPr="00BA7914" w:rsidRDefault="002A31BA" w:rsidP="002A31BA">
    <w:pPr>
      <w:pStyle w:val="a4"/>
    </w:pPr>
  </w:p>
  <w:p w14:paraId="3E883B66" w14:textId="77777777" w:rsidR="00483B38" w:rsidRPr="00BA7914" w:rsidRDefault="00483B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7DEB" w14:textId="77777777" w:rsidR="00F247BC" w:rsidRDefault="00F247BC" w:rsidP="00483B38">
      <w:pPr>
        <w:spacing w:after="0" w:line="240" w:lineRule="auto"/>
      </w:pPr>
      <w:r>
        <w:separator/>
      </w:r>
    </w:p>
  </w:footnote>
  <w:footnote w:type="continuationSeparator" w:id="0">
    <w:p w14:paraId="3A2CCE7D" w14:textId="77777777" w:rsidR="00F247BC" w:rsidRDefault="00F247BC" w:rsidP="0048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9A18" w14:textId="7EB15034" w:rsidR="00CB67B7" w:rsidRDefault="00CB67B7" w:rsidP="00CB67B7">
    <w:pPr>
      <w:tabs>
        <w:tab w:val="left" w:pos="3431"/>
      </w:tabs>
      <w:jc w:val="both"/>
    </w:pPr>
    <w:r>
      <w:tab/>
    </w:r>
  </w:p>
  <w:p w14:paraId="00674912" w14:textId="1B2F3FDA" w:rsidR="00CB67B7" w:rsidRDefault="00CB67B7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C65E10" wp14:editId="290ADDB2">
              <wp:simplePos x="0" y="0"/>
              <wp:positionH relativeFrom="column">
                <wp:posOffset>1470660</wp:posOffset>
              </wp:positionH>
              <wp:positionV relativeFrom="paragraph">
                <wp:posOffset>190500</wp:posOffset>
              </wp:positionV>
              <wp:extent cx="5290868" cy="242277"/>
              <wp:effectExtent l="0" t="0" r="17780" b="12065"/>
              <wp:wrapNone/>
              <wp:docPr id="118301091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0868" cy="242277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25AFC9" id="Rounded Rectangle 3" o:spid="_x0000_s1026" style="position:absolute;margin-left:115.8pt;margin-top:15pt;width:416.6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" fillcolor="#97a89c" strokecolor="#97a89c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45F35413" wp14:editId="6950A6CE">
          <wp:simplePos x="0" y="0"/>
          <wp:positionH relativeFrom="margin">
            <wp:posOffset>-709930</wp:posOffset>
          </wp:positionH>
          <wp:positionV relativeFrom="paragraph">
            <wp:posOffset>242570</wp:posOffset>
          </wp:positionV>
          <wp:extent cx="1531620" cy="528320"/>
          <wp:effectExtent l="0" t="0" r="5080" b="5080"/>
          <wp:wrapTight wrapText="bothSides">
            <wp:wrapPolygon edited="0">
              <wp:start x="0" y="0"/>
              <wp:lineTo x="0" y="14019"/>
              <wp:lineTo x="10746" y="16615"/>
              <wp:lineTo x="7881" y="16615"/>
              <wp:lineTo x="7701" y="20769"/>
              <wp:lineTo x="9493" y="21288"/>
              <wp:lineTo x="10567" y="21288"/>
              <wp:lineTo x="14149" y="20769"/>
              <wp:lineTo x="14149" y="16615"/>
              <wp:lineTo x="10746" y="16615"/>
              <wp:lineTo x="21493" y="14019"/>
              <wp:lineTo x="21493" y="8308"/>
              <wp:lineTo x="20597" y="0"/>
              <wp:lineTo x="0" y="0"/>
            </wp:wrapPolygon>
          </wp:wrapTight>
          <wp:docPr id="529588249" name="Εικόνα 1" descr="A black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465808" name="Εικόνα 1" descr="A black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9F54" w14:textId="0FACE7E2" w:rsidR="000E794C" w:rsidRDefault="000E794C" w:rsidP="000E794C">
    <w:pPr>
      <w:tabs>
        <w:tab w:val="left" w:pos="3431"/>
      </w:tabs>
      <w:jc w:val="both"/>
    </w:pPr>
    <w:r>
      <w:tab/>
    </w:r>
  </w:p>
  <w:p w14:paraId="619D511E" w14:textId="5E9B0783" w:rsidR="002A31BA" w:rsidRPr="002A31BA" w:rsidRDefault="000E794C" w:rsidP="000E794C">
    <w:pPr>
      <w:pStyle w:val="a4"/>
      <w:rPr>
        <w:rFonts w:ascii="Grotesque Light" w:hAnsi="Grotesque Light"/>
        <w:sz w:val="15"/>
        <w:szCs w:val="15"/>
        <w:lang w:val="en-US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48DB5BF7" wp14:editId="69D9C10F">
          <wp:simplePos x="0" y="0"/>
          <wp:positionH relativeFrom="margin">
            <wp:posOffset>-779780</wp:posOffset>
          </wp:positionH>
          <wp:positionV relativeFrom="paragraph">
            <wp:posOffset>242570</wp:posOffset>
          </wp:positionV>
          <wp:extent cx="1531620" cy="528320"/>
          <wp:effectExtent l="0" t="0" r="5080" b="5080"/>
          <wp:wrapTight wrapText="bothSides">
            <wp:wrapPolygon edited="0">
              <wp:start x="0" y="0"/>
              <wp:lineTo x="0" y="14019"/>
              <wp:lineTo x="10746" y="16615"/>
              <wp:lineTo x="7881" y="16615"/>
              <wp:lineTo x="7701" y="20769"/>
              <wp:lineTo x="9493" y="21288"/>
              <wp:lineTo x="10567" y="21288"/>
              <wp:lineTo x="14149" y="20769"/>
              <wp:lineTo x="14149" y="16615"/>
              <wp:lineTo x="10746" y="16615"/>
              <wp:lineTo x="21493" y="14019"/>
              <wp:lineTo x="21493" y="8308"/>
              <wp:lineTo x="20597" y="0"/>
              <wp:lineTo x="0" y="0"/>
            </wp:wrapPolygon>
          </wp:wrapTight>
          <wp:docPr id="1185981768" name="Εικόνα 1" descr="A black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81768" name="Εικόνα 1" descr="A black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3DE607" w14:textId="031F8DBC" w:rsidR="002A31BA" w:rsidRPr="002A31BA" w:rsidRDefault="000E794C" w:rsidP="002A31BA">
    <w:pPr>
      <w:pStyle w:val="a4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DB654B" wp14:editId="7265CAE5">
              <wp:simplePos x="0" y="0"/>
              <wp:positionH relativeFrom="page">
                <wp:posOffset>2245360</wp:posOffset>
              </wp:positionH>
              <wp:positionV relativeFrom="paragraph">
                <wp:posOffset>176530</wp:posOffset>
              </wp:positionV>
              <wp:extent cx="5290868" cy="242277"/>
              <wp:effectExtent l="0" t="0" r="24130" b="24765"/>
              <wp:wrapNone/>
              <wp:docPr id="106699307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0868" cy="242277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5C060C" id="Rounded Rectangle 3" o:spid="_x0000_s1026" style="position:absolute;margin-left:176.8pt;margin-top:13.9pt;width:416.6pt;height:19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" fillcolor="#97a89c" strokecolor="#97a89c" strokeweight="1pt">
              <v:stroke joinstyle="miter"/>
              <w10:wrap anchorx="page"/>
            </v:roundrect>
          </w:pict>
        </mc:Fallback>
      </mc:AlternateContent>
    </w:r>
  </w:p>
  <w:p w14:paraId="24235FA5" w14:textId="2EA17558" w:rsidR="00483B38" w:rsidRPr="002A31BA" w:rsidRDefault="00483B38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C55" w14:textId="29929E07" w:rsidR="002A31BA" w:rsidRPr="002A31BA" w:rsidRDefault="002A31BA" w:rsidP="002A31BA">
    <w:pPr>
      <w:pStyle w:val="a4"/>
      <w:rPr>
        <w:lang w:val="en-US"/>
      </w:rPr>
    </w:pPr>
  </w:p>
  <w:p w14:paraId="2C16E745" w14:textId="78C52BDC" w:rsidR="00483B38" w:rsidRPr="002A31BA" w:rsidRDefault="00210A13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85888" behindDoc="1" locked="0" layoutInCell="1" allowOverlap="1" wp14:anchorId="793A1B5E" wp14:editId="1F5A3657">
          <wp:simplePos x="0" y="0"/>
          <wp:positionH relativeFrom="margin">
            <wp:posOffset>-475861</wp:posOffset>
          </wp:positionH>
          <wp:positionV relativeFrom="paragraph">
            <wp:posOffset>136784</wp:posOffset>
          </wp:positionV>
          <wp:extent cx="1531620" cy="528320"/>
          <wp:effectExtent l="0" t="0" r="5080" b="5080"/>
          <wp:wrapTight wrapText="bothSides">
            <wp:wrapPolygon edited="0">
              <wp:start x="0" y="0"/>
              <wp:lineTo x="0" y="14019"/>
              <wp:lineTo x="10746" y="16615"/>
              <wp:lineTo x="7881" y="16615"/>
              <wp:lineTo x="7701" y="20769"/>
              <wp:lineTo x="9493" y="21288"/>
              <wp:lineTo x="10567" y="21288"/>
              <wp:lineTo x="14149" y="20769"/>
              <wp:lineTo x="14149" y="16615"/>
              <wp:lineTo x="10746" y="16615"/>
              <wp:lineTo x="21493" y="14019"/>
              <wp:lineTo x="21493" y="8308"/>
              <wp:lineTo x="20597" y="0"/>
              <wp:lineTo x="0" y="0"/>
            </wp:wrapPolygon>
          </wp:wrapTight>
          <wp:docPr id="1" name="Εικόνα 1" descr="A black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A black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725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E68D3D" wp14:editId="6CB3B619">
              <wp:simplePos x="0" y="0"/>
              <wp:positionH relativeFrom="column">
                <wp:posOffset>1623060</wp:posOffset>
              </wp:positionH>
              <wp:positionV relativeFrom="paragraph">
                <wp:posOffset>307096</wp:posOffset>
              </wp:positionV>
              <wp:extent cx="5290868" cy="242277"/>
              <wp:effectExtent l="0" t="0" r="17780" b="12065"/>
              <wp:wrapNone/>
              <wp:docPr id="821171694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90868" cy="242277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97A89C"/>
                      </a:solidFill>
                      <a:ln>
                        <a:solidFill>
                          <a:srgbClr val="97A89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FA86038" id="Rounded Rectangle 3" o:spid="_x0000_s1026" style="position:absolute;margin-left:127.8pt;margin-top:24.2pt;width:416.6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" fillcolor="#97a89c" strokecolor="#97a89c" strokeweight="1pt">
              <v:stroke joinstyle="miter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FD"/>
    <w:rsid w:val="00015766"/>
    <w:rsid w:val="00020522"/>
    <w:rsid w:val="00020A42"/>
    <w:rsid w:val="00080F24"/>
    <w:rsid w:val="00091B52"/>
    <w:rsid w:val="00092653"/>
    <w:rsid w:val="000B0469"/>
    <w:rsid w:val="000B0830"/>
    <w:rsid w:val="000D26B7"/>
    <w:rsid w:val="000E794C"/>
    <w:rsid w:val="000F3BE7"/>
    <w:rsid w:val="000F7D92"/>
    <w:rsid w:val="00107558"/>
    <w:rsid w:val="00111CB1"/>
    <w:rsid w:val="00123D10"/>
    <w:rsid w:val="00124241"/>
    <w:rsid w:val="00133FFE"/>
    <w:rsid w:val="001453B2"/>
    <w:rsid w:val="00152708"/>
    <w:rsid w:val="00166B7C"/>
    <w:rsid w:val="001704D9"/>
    <w:rsid w:val="00172C24"/>
    <w:rsid w:val="00195160"/>
    <w:rsid w:val="001B1CEE"/>
    <w:rsid w:val="001B51BA"/>
    <w:rsid w:val="001C42A2"/>
    <w:rsid w:val="001D20CF"/>
    <w:rsid w:val="001D3BA6"/>
    <w:rsid w:val="001D7729"/>
    <w:rsid w:val="00205B0F"/>
    <w:rsid w:val="00210A13"/>
    <w:rsid w:val="002132A9"/>
    <w:rsid w:val="002166E1"/>
    <w:rsid w:val="002338CA"/>
    <w:rsid w:val="002364E5"/>
    <w:rsid w:val="00252DB9"/>
    <w:rsid w:val="00256603"/>
    <w:rsid w:val="00267137"/>
    <w:rsid w:val="00271799"/>
    <w:rsid w:val="0027545E"/>
    <w:rsid w:val="00293415"/>
    <w:rsid w:val="0029546F"/>
    <w:rsid w:val="002A31BA"/>
    <w:rsid w:val="002C0443"/>
    <w:rsid w:val="002F4062"/>
    <w:rsid w:val="003051BE"/>
    <w:rsid w:val="003112C9"/>
    <w:rsid w:val="00327186"/>
    <w:rsid w:val="00331F12"/>
    <w:rsid w:val="003369B7"/>
    <w:rsid w:val="003447E4"/>
    <w:rsid w:val="00375116"/>
    <w:rsid w:val="00380A28"/>
    <w:rsid w:val="00382A30"/>
    <w:rsid w:val="00390C8D"/>
    <w:rsid w:val="0039564B"/>
    <w:rsid w:val="003C7E27"/>
    <w:rsid w:val="003D3539"/>
    <w:rsid w:val="003E664D"/>
    <w:rsid w:val="003F5057"/>
    <w:rsid w:val="00421E8F"/>
    <w:rsid w:val="004322C7"/>
    <w:rsid w:val="004435A8"/>
    <w:rsid w:val="0045025D"/>
    <w:rsid w:val="00462F4A"/>
    <w:rsid w:val="004632AD"/>
    <w:rsid w:val="00483B38"/>
    <w:rsid w:val="004937DC"/>
    <w:rsid w:val="004C0512"/>
    <w:rsid w:val="004C5B80"/>
    <w:rsid w:val="004D7E27"/>
    <w:rsid w:val="004F1DAD"/>
    <w:rsid w:val="005004BA"/>
    <w:rsid w:val="005012FB"/>
    <w:rsid w:val="00520CD2"/>
    <w:rsid w:val="00531F5C"/>
    <w:rsid w:val="005751DE"/>
    <w:rsid w:val="005A0689"/>
    <w:rsid w:val="005A47DF"/>
    <w:rsid w:val="005B5A4E"/>
    <w:rsid w:val="00613E16"/>
    <w:rsid w:val="00626C67"/>
    <w:rsid w:val="00627FF7"/>
    <w:rsid w:val="006364C7"/>
    <w:rsid w:val="00650D96"/>
    <w:rsid w:val="00671ED0"/>
    <w:rsid w:val="00693A8A"/>
    <w:rsid w:val="006C40FD"/>
    <w:rsid w:val="006F53E8"/>
    <w:rsid w:val="007240C7"/>
    <w:rsid w:val="00731C68"/>
    <w:rsid w:val="0073269D"/>
    <w:rsid w:val="00732FD1"/>
    <w:rsid w:val="00743E43"/>
    <w:rsid w:val="0076751C"/>
    <w:rsid w:val="007A1FE4"/>
    <w:rsid w:val="007A4211"/>
    <w:rsid w:val="007A4BFC"/>
    <w:rsid w:val="007D7223"/>
    <w:rsid w:val="007D7CEC"/>
    <w:rsid w:val="007E484D"/>
    <w:rsid w:val="00832C9C"/>
    <w:rsid w:val="00835DCE"/>
    <w:rsid w:val="008365C6"/>
    <w:rsid w:val="008419B6"/>
    <w:rsid w:val="00841C0A"/>
    <w:rsid w:val="00843F40"/>
    <w:rsid w:val="00870BC7"/>
    <w:rsid w:val="00876AFD"/>
    <w:rsid w:val="008B3669"/>
    <w:rsid w:val="008C15E4"/>
    <w:rsid w:val="008E2B1B"/>
    <w:rsid w:val="008F61A3"/>
    <w:rsid w:val="0090282C"/>
    <w:rsid w:val="00907AB7"/>
    <w:rsid w:val="00923725"/>
    <w:rsid w:val="00980711"/>
    <w:rsid w:val="0098548F"/>
    <w:rsid w:val="009A0AB8"/>
    <w:rsid w:val="009C5C1A"/>
    <w:rsid w:val="009D22D4"/>
    <w:rsid w:val="009D2E1F"/>
    <w:rsid w:val="009D519F"/>
    <w:rsid w:val="009F5907"/>
    <w:rsid w:val="00A03B0B"/>
    <w:rsid w:val="00A13016"/>
    <w:rsid w:val="00A324DF"/>
    <w:rsid w:val="00A43BBA"/>
    <w:rsid w:val="00A46B7A"/>
    <w:rsid w:val="00A46C72"/>
    <w:rsid w:val="00A65B92"/>
    <w:rsid w:val="00A763BE"/>
    <w:rsid w:val="00A871E9"/>
    <w:rsid w:val="00A90F54"/>
    <w:rsid w:val="00A952C8"/>
    <w:rsid w:val="00A97A2D"/>
    <w:rsid w:val="00AA31F6"/>
    <w:rsid w:val="00AC7B2E"/>
    <w:rsid w:val="00AC7BE0"/>
    <w:rsid w:val="00AD0600"/>
    <w:rsid w:val="00AE7F09"/>
    <w:rsid w:val="00AF6F94"/>
    <w:rsid w:val="00B07806"/>
    <w:rsid w:val="00B13188"/>
    <w:rsid w:val="00B1746A"/>
    <w:rsid w:val="00B20153"/>
    <w:rsid w:val="00B22E94"/>
    <w:rsid w:val="00B27428"/>
    <w:rsid w:val="00B414E2"/>
    <w:rsid w:val="00B50BE5"/>
    <w:rsid w:val="00B623FC"/>
    <w:rsid w:val="00B64FBC"/>
    <w:rsid w:val="00B7465F"/>
    <w:rsid w:val="00B829D1"/>
    <w:rsid w:val="00BA7914"/>
    <w:rsid w:val="00BB6A8F"/>
    <w:rsid w:val="00BD51B4"/>
    <w:rsid w:val="00BE0EE3"/>
    <w:rsid w:val="00BE3CA0"/>
    <w:rsid w:val="00C02646"/>
    <w:rsid w:val="00C03F04"/>
    <w:rsid w:val="00C40692"/>
    <w:rsid w:val="00C46B4B"/>
    <w:rsid w:val="00C47301"/>
    <w:rsid w:val="00C5187E"/>
    <w:rsid w:val="00C61412"/>
    <w:rsid w:val="00C6531E"/>
    <w:rsid w:val="00C77D84"/>
    <w:rsid w:val="00C80FBB"/>
    <w:rsid w:val="00C8329E"/>
    <w:rsid w:val="00CA562D"/>
    <w:rsid w:val="00CB67B7"/>
    <w:rsid w:val="00CC426E"/>
    <w:rsid w:val="00CE41FC"/>
    <w:rsid w:val="00CF2716"/>
    <w:rsid w:val="00D07BA2"/>
    <w:rsid w:val="00D1398C"/>
    <w:rsid w:val="00D40A30"/>
    <w:rsid w:val="00D4582D"/>
    <w:rsid w:val="00D6178B"/>
    <w:rsid w:val="00D71D7D"/>
    <w:rsid w:val="00D7794E"/>
    <w:rsid w:val="00DA6ACE"/>
    <w:rsid w:val="00DF33BF"/>
    <w:rsid w:val="00E04696"/>
    <w:rsid w:val="00E15947"/>
    <w:rsid w:val="00E36A5C"/>
    <w:rsid w:val="00E43F81"/>
    <w:rsid w:val="00E77E5C"/>
    <w:rsid w:val="00E872EA"/>
    <w:rsid w:val="00EA10C4"/>
    <w:rsid w:val="00EB6CE4"/>
    <w:rsid w:val="00EF1D3B"/>
    <w:rsid w:val="00EF4296"/>
    <w:rsid w:val="00F06A8A"/>
    <w:rsid w:val="00F23D85"/>
    <w:rsid w:val="00F247BC"/>
    <w:rsid w:val="00F4798A"/>
    <w:rsid w:val="00F57019"/>
    <w:rsid w:val="00F87D6D"/>
    <w:rsid w:val="00F96029"/>
    <w:rsid w:val="00FA2D6E"/>
    <w:rsid w:val="00FA3141"/>
    <w:rsid w:val="00FA534F"/>
    <w:rsid w:val="00FB77D0"/>
    <w:rsid w:val="00FC064C"/>
    <w:rsid w:val="00FC5451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88413"/>
  <w15:chartTrackingRefBased/>
  <w15:docId w15:val="{A0D24664-210D-4C2A-BAFF-B94E7E97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83B38"/>
  </w:style>
  <w:style w:type="paragraph" w:styleId="a4">
    <w:name w:val="footer"/>
    <w:basedOn w:val="a"/>
    <w:link w:val="Char0"/>
    <w:uiPriority w:val="99"/>
    <w:unhideWhenUsed/>
    <w:rsid w:val="0048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83B38"/>
  </w:style>
  <w:style w:type="character" w:styleId="-">
    <w:name w:val="Hyperlink"/>
    <w:basedOn w:val="a0"/>
    <w:uiPriority w:val="99"/>
    <w:unhideWhenUsed/>
    <w:rsid w:val="002A31B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A791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63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364C7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6364C7"/>
  </w:style>
  <w:style w:type="character" w:styleId="a8">
    <w:name w:val="annotation reference"/>
    <w:basedOn w:val="a0"/>
    <w:uiPriority w:val="99"/>
    <w:semiHidden/>
    <w:unhideWhenUsed/>
    <w:rsid w:val="0027545E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27545E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27545E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7545E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27545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AE7F09"/>
    <w:pPr>
      <w:spacing w:line="252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3423-9CA5-47A9-9E96-F1D3AAD2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Kopelousou</dc:creator>
  <cp:keywords/>
  <dc:description/>
  <cp:lastModifiedBy>Eleni Kopelousou</cp:lastModifiedBy>
  <cp:revision>5</cp:revision>
  <cp:lastPrinted>2025-07-22T06:37:00Z</cp:lastPrinted>
  <dcterms:created xsi:type="dcterms:W3CDTF">2025-07-21T14:14:00Z</dcterms:created>
  <dcterms:modified xsi:type="dcterms:W3CDTF">2025-07-22T07:10:00Z</dcterms:modified>
</cp:coreProperties>
</file>