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3EC6" w14:textId="77777777" w:rsidR="00BD0509" w:rsidRDefault="00BD0509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</w:p>
    <w:p w14:paraId="45D6ED7F" w14:textId="77777777" w:rsidR="00BE62CE" w:rsidRPr="0023720F" w:rsidRDefault="00BE62CE" w:rsidP="00FC5769">
      <w:pPr>
        <w:jc w:val="center"/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</w:pP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ALPHA ETF FTSE </w:t>
      </w:r>
      <w:proofErr w:type="spellStart"/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Athex</w:t>
      </w:r>
      <w:proofErr w:type="spellEnd"/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Large Cap </w:t>
      </w: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EQUIT</w:t>
      </w:r>
      <w:r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Y</w:t>
      </w:r>
      <w:r w:rsidRPr="0023720F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</w:t>
      </w:r>
      <w:r w:rsidR="007902A3">
        <w:rPr>
          <w:rFonts w:ascii="Arial" w:hAnsi="Arial" w:cs="Arial"/>
          <w:b/>
          <w:color w:val="000000"/>
          <w:spacing w:val="1"/>
          <w:sz w:val="22"/>
          <w:szCs w:val="22"/>
          <w:lang w:val="en-US"/>
        </w:rPr>
        <w:t>UCITS</w:t>
      </w:r>
    </w:p>
    <w:p w14:paraId="61620A7C" w14:textId="77777777" w:rsidR="00BE62CE" w:rsidRPr="00FF3095" w:rsidRDefault="00BE62CE" w:rsidP="00FC5769">
      <w:pPr>
        <w:jc w:val="center"/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</w:pPr>
      <w:r w:rsidRPr="008154AE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CAPITAL RETURN WITH REINVESTMENT INTO </w:t>
      </w:r>
      <w:r w:rsidRPr="00FF3095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>ETF's</w:t>
      </w:r>
      <w:r w:rsidRPr="008154AE">
        <w:rPr>
          <w:rFonts w:ascii="Arial" w:hAnsi="Arial" w:cs="Arial"/>
          <w:b/>
          <w:color w:val="000000"/>
          <w:spacing w:val="1"/>
          <w:sz w:val="22"/>
          <w:szCs w:val="22"/>
          <w:lang w:val="en-GB"/>
        </w:rPr>
        <w:t xml:space="preserve"> SHARES</w:t>
      </w:r>
    </w:p>
    <w:p w14:paraId="09391FBA" w14:textId="77777777" w:rsidR="000866F0" w:rsidRPr="00BE62CE" w:rsidRDefault="000866F0" w:rsidP="003052F1">
      <w:pPr>
        <w:rPr>
          <w:rFonts w:ascii="Arial" w:hAnsi="Arial" w:cs="Arial"/>
          <w:b/>
          <w:sz w:val="22"/>
          <w:szCs w:val="22"/>
          <w:lang w:val="en-GB"/>
        </w:rPr>
      </w:pPr>
    </w:p>
    <w:p w14:paraId="6F82CC87" w14:textId="77777777" w:rsidR="00BD0509" w:rsidRPr="00BE62CE" w:rsidRDefault="00BD0509" w:rsidP="003052F1">
      <w:pPr>
        <w:rPr>
          <w:rFonts w:ascii="Arial" w:hAnsi="Arial" w:cs="Arial"/>
          <w:b/>
          <w:sz w:val="22"/>
          <w:szCs w:val="22"/>
          <w:lang w:val="en-US"/>
        </w:rPr>
      </w:pPr>
    </w:p>
    <w:p w14:paraId="07ED4C76" w14:textId="5DB96BCF" w:rsidR="00BD0509" w:rsidRPr="00290B5B" w:rsidRDefault="00BD0509" w:rsidP="00BD0509">
      <w:pPr>
        <w:jc w:val="right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  <w:r w:rsidRPr="00D2422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0</w:t>
      </w:r>
      <w:r w:rsidR="002F5803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  <w:r w:rsidRPr="00D2422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.07.20</w:t>
      </w:r>
      <w:r w:rsidR="00FC5769" w:rsidRPr="00FC576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="00290B5B" w:rsidRPr="00290B5B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</w:p>
    <w:p w14:paraId="359AF042" w14:textId="77777777" w:rsidR="00BD0509" w:rsidRPr="00D24229" w:rsidRDefault="00BD0509" w:rsidP="003052F1">
      <w:pPr>
        <w:rPr>
          <w:rFonts w:ascii="Arial" w:hAnsi="Arial" w:cs="Arial"/>
          <w:b/>
          <w:sz w:val="22"/>
          <w:szCs w:val="22"/>
          <w:lang w:val="en-US"/>
        </w:rPr>
      </w:pPr>
    </w:p>
    <w:p w14:paraId="13FFDFF5" w14:textId="77777777" w:rsidR="00BD0509" w:rsidRPr="00D24229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</w:p>
    <w:p w14:paraId="5A3F7486" w14:textId="0DD2AAB1" w:rsidR="00DF63A1" w:rsidRPr="00BE62CE" w:rsidRDefault="00646A31" w:rsidP="00DF63A1">
      <w:pPr>
        <w:spacing w:before="60" w:after="60"/>
        <w:jc w:val="both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  <w:r w:rsidRPr="006A0391">
        <w:rPr>
          <w:rFonts w:ascii="Verdana" w:hAnsi="Verdana"/>
          <w:color w:val="000000"/>
          <w:sz w:val="17"/>
          <w:szCs w:val="17"/>
          <w:lang w:val="en-US"/>
        </w:rPr>
        <w:t>ALPHA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ASSET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MANAGEMENT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F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C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.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inform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s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investors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Pr="006A0391">
        <w:rPr>
          <w:rFonts w:ascii="Verdana" w:hAnsi="Verdana"/>
          <w:color w:val="000000"/>
          <w:sz w:val="17"/>
          <w:szCs w:val="17"/>
          <w:lang w:val="en-US"/>
        </w:rPr>
        <w:t>that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>
        <w:rPr>
          <w:rFonts w:ascii="Verdana" w:hAnsi="Verdana"/>
          <w:color w:val="000000"/>
          <w:sz w:val="17"/>
          <w:szCs w:val="17"/>
          <w:lang w:val="en-US"/>
        </w:rPr>
        <w:t xml:space="preserve">after </w:t>
      </w:r>
      <w:r w:rsidRPr="00B25B3C">
        <w:rPr>
          <w:rFonts w:ascii="Verdana" w:hAnsi="Verdana"/>
          <w:color w:val="000000"/>
          <w:sz w:val="17"/>
          <w:szCs w:val="17"/>
          <w:lang w:val="en-GB"/>
        </w:rPr>
        <w:t>the</w:t>
      </w:r>
      <w:r w:rsidRPr="00646A31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Capital 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R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eturn through re-investment with the issu</w:t>
      </w:r>
      <w:r w:rsidR="00D24229">
        <w:rPr>
          <w:rFonts w:ascii="Verdana" w:hAnsi="Verdana"/>
          <w:color w:val="000000"/>
          <w:sz w:val="17"/>
          <w:szCs w:val="17"/>
          <w:lang w:val="en-US"/>
        </w:rPr>
        <w:t>ance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of </w:t>
      </w:r>
      <w:r w:rsidR="00AA54EF" w:rsidRPr="00020E6D">
        <w:rPr>
          <w:rFonts w:ascii="Verdana" w:hAnsi="Verdana"/>
          <w:color w:val="000000"/>
          <w:sz w:val="17"/>
          <w:szCs w:val="17"/>
          <w:lang w:val="en-US"/>
        </w:rPr>
        <w:t>3</w:t>
      </w:r>
      <w:r w:rsidR="00020E6D" w:rsidRPr="00020E6D">
        <w:rPr>
          <w:rFonts w:ascii="Verdana" w:hAnsi="Verdana"/>
          <w:color w:val="000000"/>
          <w:sz w:val="17"/>
          <w:szCs w:val="17"/>
          <w:lang w:val="en-US"/>
        </w:rPr>
        <w:t>6</w:t>
      </w:r>
      <w:r w:rsidR="00CF1D0A" w:rsidRPr="00020E6D">
        <w:rPr>
          <w:rFonts w:ascii="Verdana" w:hAnsi="Verdana"/>
          <w:color w:val="000000"/>
          <w:sz w:val="17"/>
          <w:szCs w:val="17"/>
          <w:lang w:val="en-US"/>
        </w:rPr>
        <w:t>,</w:t>
      </w:r>
      <w:r w:rsidR="00020E6D" w:rsidRPr="00020E6D">
        <w:rPr>
          <w:rFonts w:ascii="Verdana" w:hAnsi="Verdana"/>
          <w:color w:val="000000"/>
          <w:sz w:val="17"/>
          <w:szCs w:val="17"/>
          <w:lang w:val="en-US"/>
        </w:rPr>
        <w:t>82</w:t>
      </w:r>
      <w:r w:rsidR="009128D0">
        <w:rPr>
          <w:rFonts w:ascii="Verdana" w:hAnsi="Verdana"/>
          <w:color w:val="000000"/>
          <w:sz w:val="17"/>
          <w:szCs w:val="17"/>
          <w:lang w:val="en-US"/>
        </w:rPr>
        <w:t>7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91077" w:rsidRPr="00BE62CE">
        <w:rPr>
          <w:rFonts w:ascii="Verdana" w:hAnsi="Verdana"/>
          <w:color w:val="000000"/>
          <w:sz w:val="17"/>
          <w:szCs w:val="17"/>
          <w:lang w:val="en-US"/>
        </w:rPr>
        <w:t xml:space="preserve">new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units</w:t>
      </w:r>
      <w:r w:rsidR="00CF1D0A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>by a</w:t>
      </w:r>
      <w:r w:rsidR="00BE62CE">
        <w:rPr>
          <w:rFonts w:ascii="Verdana" w:hAnsi="Verdana"/>
          <w:color w:val="000000"/>
          <w:sz w:val="17"/>
          <w:szCs w:val="17"/>
          <w:lang w:val="en-US"/>
        </w:rPr>
        <w:t xml:space="preserve"> ratio </w:t>
      </w:r>
      <w:r w:rsidR="00223040" w:rsidRPr="00020E6D">
        <w:rPr>
          <w:rFonts w:ascii="Verdana" w:hAnsi="Verdana"/>
          <w:color w:val="000000"/>
          <w:sz w:val="17"/>
          <w:szCs w:val="17"/>
          <w:lang w:val="en-US"/>
        </w:rPr>
        <w:t xml:space="preserve">of </w:t>
      </w:r>
      <w:r w:rsidR="00CF1D0A" w:rsidRPr="00020E6D">
        <w:rPr>
          <w:rFonts w:ascii="Verdana" w:hAnsi="Verdana"/>
          <w:color w:val="000000"/>
          <w:sz w:val="17"/>
          <w:szCs w:val="17"/>
          <w:lang w:val="en-US"/>
        </w:rPr>
        <w:t>0.0</w:t>
      </w:r>
      <w:r w:rsidR="00020E6D" w:rsidRPr="00020E6D">
        <w:rPr>
          <w:rFonts w:ascii="Verdana" w:hAnsi="Verdana"/>
          <w:color w:val="000000"/>
          <w:sz w:val="17"/>
          <w:szCs w:val="17"/>
          <w:lang w:val="en-US"/>
        </w:rPr>
        <w:t>3968242</w:t>
      </w:r>
      <w:r w:rsidR="00CF1D0A" w:rsidRPr="00CF1D0A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new</w:t>
      </w:r>
      <w:r w:rsidR="00223040">
        <w:rPr>
          <w:rFonts w:ascii="Verdana" w:hAnsi="Verdana"/>
          <w:color w:val="000000"/>
          <w:sz w:val="17"/>
          <w:szCs w:val="17"/>
          <w:lang w:val="en-US"/>
        </w:rPr>
        <w:t xml:space="preserve"> units to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>one (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>1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>)</w:t>
      </w:r>
      <w:r w:rsidR="00BE62CE" w:rsidRPr="00BE62CE">
        <w:rPr>
          <w:rFonts w:ascii="Verdana" w:hAnsi="Verdana"/>
          <w:color w:val="000000"/>
          <w:sz w:val="17"/>
          <w:szCs w:val="17"/>
          <w:lang w:val="en-US"/>
        </w:rPr>
        <w:t xml:space="preserve"> old</w:t>
      </w:r>
      <w:r w:rsidR="00291077">
        <w:rPr>
          <w:rFonts w:ascii="Verdana" w:hAnsi="Verdana"/>
          <w:color w:val="000000"/>
          <w:sz w:val="17"/>
          <w:szCs w:val="17"/>
          <w:lang w:val="en-US"/>
        </w:rPr>
        <w:t xml:space="preserve">, 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>the total number of the ETF’s listed units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,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amounts to </w:t>
      </w:r>
      <w:r w:rsidR="00AA54EF">
        <w:rPr>
          <w:rFonts w:ascii="Verdana" w:eastAsia="MS Mincho" w:hAnsi="Verdana"/>
          <w:color w:val="000000"/>
          <w:sz w:val="17"/>
          <w:szCs w:val="17"/>
          <w:lang w:val="en-US" w:eastAsia="ja-JP"/>
        </w:rPr>
        <w:t>9</w:t>
      </w:r>
      <w:r w:rsidR="00B81EB0">
        <w:rPr>
          <w:rFonts w:ascii="Verdana" w:eastAsia="MS Mincho" w:hAnsi="Verdana"/>
          <w:color w:val="000000"/>
          <w:sz w:val="17"/>
          <w:szCs w:val="17"/>
          <w:lang w:val="en-US" w:eastAsia="ja-JP"/>
        </w:rPr>
        <w:t>7</w:t>
      </w:r>
      <w:r w:rsidR="00020E6D">
        <w:rPr>
          <w:rFonts w:ascii="Verdana" w:eastAsia="MS Mincho" w:hAnsi="Verdana"/>
          <w:color w:val="000000"/>
          <w:sz w:val="17"/>
          <w:szCs w:val="17"/>
          <w:lang w:val="en-US" w:eastAsia="ja-JP"/>
        </w:rPr>
        <w:t>1</w:t>
      </w:r>
      <w:r w:rsidR="00CF1D0A" w:rsidRPr="00020E6D">
        <w:rPr>
          <w:rFonts w:ascii="Verdana" w:eastAsia="MS Mincho" w:hAnsi="Verdana"/>
          <w:color w:val="000000"/>
          <w:sz w:val="17"/>
          <w:szCs w:val="17"/>
          <w:lang w:val="en-US" w:eastAsia="ja-JP"/>
        </w:rPr>
        <w:t>,</w:t>
      </w:r>
      <w:r w:rsidR="00020E6D" w:rsidRPr="00020E6D">
        <w:rPr>
          <w:rFonts w:ascii="Verdana" w:eastAsia="MS Mincho" w:hAnsi="Verdana"/>
          <w:color w:val="000000"/>
          <w:sz w:val="17"/>
          <w:szCs w:val="17"/>
          <w:lang w:val="en-US" w:eastAsia="ja-JP"/>
        </w:rPr>
        <w:t>50</w:t>
      </w:r>
      <w:r w:rsidR="009128D0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units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 xml:space="preserve"> (as of </w:t>
      </w:r>
      <w:r w:rsidR="00262CE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.7.20</w:t>
      </w:r>
      <w:r w:rsidR="00FC5769">
        <w:rPr>
          <w:rFonts w:ascii="Verdana" w:eastAsia="MS Mincho" w:hAnsi="Verdana"/>
          <w:color w:val="000000"/>
          <w:sz w:val="17"/>
          <w:szCs w:val="17"/>
          <w:lang w:val="en-US" w:eastAsia="ja-JP"/>
        </w:rPr>
        <w:t>2</w:t>
      </w:r>
      <w:r w:rsidR="00290B5B" w:rsidRPr="00290B5B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  <w:r w:rsidR="00291077">
        <w:rPr>
          <w:rFonts w:ascii="Verdana" w:eastAsia="MS Mincho" w:hAnsi="Verdana"/>
          <w:color w:val="000000"/>
          <w:sz w:val="17"/>
          <w:szCs w:val="17"/>
          <w:lang w:val="en-US" w:eastAsia="ja-JP"/>
        </w:rPr>
        <w:t>)</w:t>
      </w:r>
      <w:r w:rsidRPr="00BE62CE">
        <w:rPr>
          <w:rFonts w:ascii="Verdana" w:eastAsia="MS Mincho" w:hAnsi="Verdana"/>
          <w:color w:val="000000"/>
          <w:sz w:val="17"/>
          <w:szCs w:val="17"/>
          <w:lang w:val="en-US" w:eastAsia="ja-JP"/>
        </w:rPr>
        <w:t>.</w:t>
      </w:r>
    </w:p>
    <w:p w14:paraId="4F660D33" w14:textId="77777777" w:rsidR="00BD0509" w:rsidRPr="00BE62CE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val="en-US" w:eastAsia="ja-JP"/>
        </w:rPr>
      </w:pPr>
    </w:p>
    <w:p w14:paraId="1915332C" w14:textId="2396384D" w:rsidR="00223040" w:rsidRPr="00223040" w:rsidRDefault="00223040" w:rsidP="00223040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7"/>
          <w:szCs w:val="17"/>
          <w:lang w:val="en-US"/>
        </w:rPr>
      </w:pPr>
      <w:r w:rsidRPr="00223040">
        <w:rPr>
          <w:rFonts w:ascii="Verdana" w:hAnsi="Verdana"/>
          <w:color w:val="000000"/>
          <w:sz w:val="17"/>
          <w:szCs w:val="17"/>
          <w:lang w:val="en-US"/>
        </w:rPr>
        <w:t xml:space="preserve">For more information, unitholders may contact Alpha Asset Management 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F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M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</w:t>
      </w:r>
      <w:r w:rsidR="00FC5769">
        <w:rPr>
          <w:rFonts w:ascii="Verdana" w:hAnsi="Verdana"/>
          <w:color w:val="000000"/>
          <w:sz w:val="17"/>
          <w:szCs w:val="17"/>
          <w:lang w:val="en-US"/>
        </w:rPr>
        <w:t>C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. (tel. +30 210 3</w:t>
      </w:r>
      <w:r w:rsidR="00772129">
        <w:rPr>
          <w:rFonts w:ascii="Verdana" w:hAnsi="Verdana"/>
          <w:color w:val="000000"/>
          <w:sz w:val="17"/>
          <w:szCs w:val="17"/>
          <w:lang w:val="en-US"/>
        </w:rPr>
        <w:t>43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 xml:space="preserve"> </w:t>
      </w:r>
      <w:r w:rsidR="00772129">
        <w:rPr>
          <w:rFonts w:ascii="Verdana" w:hAnsi="Verdana"/>
          <w:color w:val="000000"/>
          <w:sz w:val="17"/>
          <w:szCs w:val="17"/>
          <w:lang w:val="en-US"/>
        </w:rPr>
        <w:t>6571-2</w:t>
      </w:r>
      <w:r w:rsidRPr="00223040">
        <w:rPr>
          <w:rFonts w:ascii="Verdana" w:hAnsi="Verdana"/>
          <w:color w:val="000000"/>
          <w:sz w:val="17"/>
          <w:szCs w:val="17"/>
          <w:lang w:val="en-US"/>
        </w:rPr>
        <w:t>).</w:t>
      </w:r>
    </w:p>
    <w:p w14:paraId="5D58EA10" w14:textId="77777777" w:rsidR="00646A31" w:rsidRPr="00646A31" w:rsidRDefault="00646A31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val="en-GB" w:eastAsia="ja-JP"/>
        </w:rPr>
      </w:pPr>
    </w:p>
    <w:sectPr w:rsidR="00646A31" w:rsidRPr="00646A31" w:rsidSect="00101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DC7C7" w14:textId="77777777" w:rsidR="00B91133" w:rsidRDefault="00B91133" w:rsidP="00B91133">
      <w:r>
        <w:separator/>
      </w:r>
    </w:p>
  </w:endnote>
  <w:endnote w:type="continuationSeparator" w:id="0">
    <w:p w14:paraId="6875A1DC" w14:textId="77777777" w:rsidR="00B91133" w:rsidRDefault="00B91133" w:rsidP="00B9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841CD" w14:textId="77777777" w:rsidR="00B91133" w:rsidRDefault="00B91133" w:rsidP="00B91133">
      <w:r>
        <w:separator/>
      </w:r>
    </w:p>
  </w:footnote>
  <w:footnote w:type="continuationSeparator" w:id="0">
    <w:p w14:paraId="1B7E37C7" w14:textId="77777777" w:rsidR="00B91133" w:rsidRDefault="00B91133" w:rsidP="00B9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683213445">
    <w:abstractNumId w:val="0"/>
  </w:num>
  <w:num w:numId="2" w16cid:durableId="145131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0E6D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44D"/>
    <w:rsid w:val="0008581F"/>
    <w:rsid w:val="000866F0"/>
    <w:rsid w:val="00091DF7"/>
    <w:rsid w:val="00095B17"/>
    <w:rsid w:val="000A0ED0"/>
    <w:rsid w:val="000A1797"/>
    <w:rsid w:val="000B2F2E"/>
    <w:rsid w:val="000B74E7"/>
    <w:rsid w:val="000C0AF9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81481"/>
    <w:rsid w:val="00185638"/>
    <w:rsid w:val="001A1C18"/>
    <w:rsid w:val="001A5D87"/>
    <w:rsid w:val="001C0DD9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2D75"/>
    <w:rsid w:val="001F3F9A"/>
    <w:rsid w:val="001F7F2A"/>
    <w:rsid w:val="00205EEA"/>
    <w:rsid w:val="00212B93"/>
    <w:rsid w:val="002130BE"/>
    <w:rsid w:val="0021529E"/>
    <w:rsid w:val="0022154E"/>
    <w:rsid w:val="00222E84"/>
    <w:rsid w:val="00223040"/>
    <w:rsid w:val="00226B80"/>
    <w:rsid w:val="00247018"/>
    <w:rsid w:val="00247C4D"/>
    <w:rsid w:val="002514C9"/>
    <w:rsid w:val="0025278D"/>
    <w:rsid w:val="002543F7"/>
    <w:rsid w:val="002561E5"/>
    <w:rsid w:val="00257F28"/>
    <w:rsid w:val="00262953"/>
    <w:rsid w:val="00262CE9"/>
    <w:rsid w:val="002642DB"/>
    <w:rsid w:val="00264407"/>
    <w:rsid w:val="00264A68"/>
    <w:rsid w:val="002714DA"/>
    <w:rsid w:val="00271AB6"/>
    <w:rsid w:val="00281F8A"/>
    <w:rsid w:val="00290B5B"/>
    <w:rsid w:val="00291077"/>
    <w:rsid w:val="0029161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803"/>
    <w:rsid w:val="002F5E52"/>
    <w:rsid w:val="00300A31"/>
    <w:rsid w:val="00303AF3"/>
    <w:rsid w:val="003052F1"/>
    <w:rsid w:val="00311124"/>
    <w:rsid w:val="0031731D"/>
    <w:rsid w:val="0032505F"/>
    <w:rsid w:val="003274B2"/>
    <w:rsid w:val="00340058"/>
    <w:rsid w:val="00344851"/>
    <w:rsid w:val="00346B4C"/>
    <w:rsid w:val="003501CB"/>
    <w:rsid w:val="00365E09"/>
    <w:rsid w:val="0036624F"/>
    <w:rsid w:val="003679B7"/>
    <w:rsid w:val="00384A68"/>
    <w:rsid w:val="00384D74"/>
    <w:rsid w:val="00384F3F"/>
    <w:rsid w:val="0038754A"/>
    <w:rsid w:val="00391B64"/>
    <w:rsid w:val="003921C5"/>
    <w:rsid w:val="00395F7E"/>
    <w:rsid w:val="00396B91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47FA"/>
    <w:rsid w:val="003C554F"/>
    <w:rsid w:val="003D1E99"/>
    <w:rsid w:val="003D21B5"/>
    <w:rsid w:val="003D515E"/>
    <w:rsid w:val="003F05A1"/>
    <w:rsid w:val="003F5CA9"/>
    <w:rsid w:val="003F6840"/>
    <w:rsid w:val="0040660E"/>
    <w:rsid w:val="00411EA3"/>
    <w:rsid w:val="00414EC8"/>
    <w:rsid w:val="00417E0E"/>
    <w:rsid w:val="004223CA"/>
    <w:rsid w:val="0042739C"/>
    <w:rsid w:val="00431FDC"/>
    <w:rsid w:val="00432265"/>
    <w:rsid w:val="004340BC"/>
    <w:rsid w:val="004407BC"/>
    <w:rsid w:val="00443F16"/>
    <w:rsid w:val="00447FE5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7C80"/>
    <w:rsid w:val="004B494D"/>
    <w:rsid w:val="004D161F"/>
    <w:rsid w:val="004D1ABF"/>
    <w:rsid w:val="004D4857"/>
    <w:rsid w:val="004D528F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21B5E"/>
    <w:rsid w:val="00530A86"/>
    <w:rsid w:val="005312FD"/>
    <w:rsid w:val="00532F20"/>
    <w:rsid w:val="0053629D"/>
    <w:rsid w:val="00543804"/>
    <w:rsid w:val="0054443A"/>
    <w:rsid w:val="005449AF"/>
    <w:rsid w:val="00546532"/>
    <w:rsid w:val="005511FC"/>
    <w:rsid w:val="00553D32"/>
    <w:rsid w:val="005563C0"/>
    <w:rsid w:val="005563D3"/>
    <w:rsid w:val="00562F66"/>
    <w:rsid w:val="00580B36"/>
    <w:rsid w:val="00585FA8"/>
    <w:rsid w:val="0059316A"/>
    <w:rsid w:val="005A5784"/>
    <w:rsid w:val="005A7F09"/>
    <w:rsid w:val="005C1506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4385B"/>
    <w:rsid w:val="0064416A"/>
    <w:rsid w:val="00646A31"/>
    <w:rsid w:val="00647101"/>
    <w:rsid w:val="00647845"/>
    <w:rsid w:val="00647C51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A5FF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6E4D72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6F1"/>
    <w:rsid w:val="00747079"/>
    <w:rsid w:val="0074769F"/>
    <w:rsid w:val="00747E34"/>
    <w:rsid w:val="007502CF"/>
    <w:rsid w:val="00752D5B"/>
    <w:rsid w:val="007606AB"/>
    <w:rsid w:val="007636C3"/>
    <w:rsid w:val="00772129"/>
    <w:rsid w:val="007739B4"/>
    <w:rsid w:val="0077478B"/>
    <w:rsid w:val="00780873"/>
    <w:rsid w:val="007832BD"/>
    <w:rsid w:val="007902A3"/>
    <w:rsid w:val="00796D21"/>
    <w:rsid w:val="00796DEA"/>
    <w:rsid w:val="007A4B48"/>
    <w:rsid w:val="007A614B"/>
    <w:rsid w:val="007B29C3"/>
    <w:rsid w:val="007B6149"/>
    <w:rsid w:val="007C057E"/>
    <w:rsid w:val="007C1A36"/>
    <w:rsid w:val="007D5F42"/>
    <w:rsid w:val="007E0B29"/>
    <w:rsid w:val="007E36BA"/>
    <w:rsid w:val="007E4D51"/>
    <w:rsid w:val="007E70DD"/>
    <w:rsid w:val="007F0456"/>
    <w:rsid w:val="00803469"/>
    <w:rsid w:val="00810218"/>
    <w:rsid w:val="00811D78"/>
    <w:rsid w:val="0081290A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069"/>
    <w:rsid w:val="008D1B7B"/>
    <w:rsid w:val="008E27DD"/>
    <w:rsid w:val="008E542D"/>
    <w:rsid w:val="008F06DE"/>
    <w:rsid w:val="008F55E6"/>
    <w:rsid w:val="00905502"/>
    <w:rsid w:val="009068B7"/>
    <w:rsid w:val="00906F54"/>
    <w:rsid w:val="0091271E"/>
    <w:rsid w:val="009128D0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32AB"/>
    <w:rsid w:val="00994CCB"/>
    <w:rsid w:val="009A421B"/>
    <w:rsid w:val="009A4C5B"/>
    <w:rsid w:val="009B73EE"/>
    <w:rsid w:val="009D01A3"/>
    <w:rsid w:val="009D0E57"/>
    <w:rsid w:val="009D21F3"/>
    <w:rsid w:val="009E25DF"/>
    <w:rsid w:val="009E5E8E"/>
    <w:rsid w:val="009F0E5F"/>
    <w:rsid w:val="00A001C9"/>
    <w:rsid w:val="00A01515"/>
    <w:rsid w:val="00A03A47"/>
    <w:rsid w:val="00A117A3"/>
    <w:rsid w:val="00A16011"/>
    <w:rsid w:val="00A20741"/>
    <w:rsid w:val="00A361B6"/>
    <w:rsid w:val="00A478FA"/>
    <w:rsid w:val="00A63596"/>
    <w:rsid w:val="00A65931"/>
    <w:rsid w:val="00A700A4"/>
    <w:rsid w:val="00A700BB"/>
    <w:rsid w:val="00A81F87"/>
    <w:rsid w:val="00A934D3"/>
    <w:rsid w:val="00A946CB"/>
    <w:rsid w:val="00A95561"/>
    <w:rsid w:val="00A958F3"/>
    <w:rsid w:val="00AA54EF"/>
    <w:rsid w:val="00AA6635"/>
    <w:rsid w:val="00AA7A19"/>
    <w:rsid w:val="00AB3B5A"/>
    <w:rsid w:val="00AB61E8"/>
    <w:rsid w:val="00AC3939"/>
    <w:rsid w:val="00AD018C"/>
    <w:rsid w:val="00AD71F2"/>
    <w:rsid w:val="00AE1C63"/>
    <w:rsid w:val="00AE444F"/>
    <w:rsid w:val="00AF12D5"/>
    <w:rsid w:val="00AF2607"/>
    <w:rsid w:val="00AF64B4"/>
    <w:rsid w:val="00AF6FF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4019"/>
    <w:rsid w:val="00B444E3"/>
    <w:rsid w:val="00B44A20"/>
    <w:rsid w:val="00B464D8"/>
    <w:rsid w:val="00B553EF"/>
    <w:rsid w:val="00B55E9E"/>
    <w:rsid w:val="00B57A1F"/>
    <w:rsid w:val="00B57A8D"/>
    <w:rsid w:val="00B64581"/>
    <w:rsid w:val="00B76350"/>
    <w:rsid w:val="00B80657"/>
    <w:rsid w:val="00B81EB0"/>
    <w:rsid w:val="00B844F2"/>
    <w:rsid w:val="00B90CC8"/>
    <w:rsid w:val="00B91133"/>
    <w:rsid w:val="00BA2ED4"/>
    <w:rsid w:val="00BA3BDE"/>
    <w:rsid w:val="00BA41B8"/>
    <w:rsid w:val="00BA4819"/>
    <w:rsid w:val="00BA488E"/>
    <w:rsid w:val="00BA4EB6"/>
    <w:rsid w:val="00BA76C6"/>
    <w:rsid w:val="00BB0511"/>
    <w:rsid w:val="00BB0836"/>
    <w:rsid w:val="00BB17ED"/>
    <w:rsid w:val="00BB1BC2"/>
    <w:rsid w:val="00BB4530"/>
    <w:rsid w:val="00BB7CDF"/>
    <w:rsid w:val="00BB7EFE"/>
    <w:rsid w:val="00BC2AD8"/>
    <w:rsid w:val="00BC3BA0"/>
    <w:rsid w:val="00BD0509"/>
    <w:rsid w:val="00BD09C1"/>
    <w:rsid w:val="00BD1F49"/>
    <w:rsid w:val="00BD34E8"/>
    <w:rsid w:val="00BD485E"/>
    <w:rsid w:val="00BD6C27"/>
    <w:rsid w:val="00BE0108"/>
    <w:rsid w:val="00BE439E"/>
    <w:rsid w:val="00BE62CE"/>
    <w:rsid w:val="00BE66E2"/>
    <w:rsid w:val="00BF0479"/>
    <w:rsid w:val="00C0124F"/>
    <w:rsid w:val="00C02D0E"/>
    <w:rsid w:val="00C05DAC"/>
    <w:rsid w:val="00C0717F"/>
    <w:rsid w:val="00C10E49"/>
    <w:rsid w:val="00C12495"/>
    <w:rsid w:val="00C141FF"/>
    <w:rsid w:val="00C212A6"/>
    <w:rsid w:val="00C22F4F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4A18"/>
    <w:rsid w:val="00CA79F5"/>
    <w:rsid w:val="00CB0D87"/>
    <w:rsid w:val="00CB3100"/>
    <w:rsid w:val="00CC00B6"/>
    <w:rsid w:val="00CC1E83"/>
    <w:rsid w:val="00CC26E2"/>
    <w:rsid w:val="00CC70B6"/>
    <w:rsid w:val="00CC7861"/>
    <w:rsid w:val="00CD20D9"/>
    <w:rsid w:val="00CD41FC"/>
    <w:rsid w:val="00CD6600"/>
    <w:rsid w:val="00CE007F"/>
    <w:rsid w:val="00CE11DA"/>
    <w:rsid w:val="00CF145C"/>
    <w:rsid w:val="00CF1D0A"/>
    <w:rsid w:val="00CF397B"/>
    <w:rsid w:val="00CF4353"/>
    <w:rsid w:val="00CF4961"/>
    <w:rsid w:val="00CF795A"/>
    <w:rsid w:val="00CF7A7D"/>
    <w:rsid w:val="00D01603"/>
    <w:rsid w:val="00D01F2C"/>
    <w:rsid w:val="00D0310F"/>
    <w:rsid w:val="00D0609C"/>
    <w:rsid w:val="00D06B12"/>
    <w:rsid w:val="00D07720"/>
    <w:rsid w:val="00D07AD9"/>
    <w:rsid w:val="00D24229"/>
    <w:rsid w:val="00D24531"/>
    <w:rsid w:val="00D30089"/>
    <w:rsid w:val="00D30203"/>
    <w:rsid w:val="00D3069F"/>
    <w:rsid w:val="00D31E63"/>
    <w:rsid w:val="00D33B85"/>
    <w:rsid w:val="00D3615D"/>
    <w:rsid w:val="00D45578"/>
    <w:rsid w:val="00D50571"/>
    <w:rsid w:val="00D51A3B"/>
    <w:rsid w:val="00D6036C"/>
    <w:rsid w:val="00D63300"/>
    <w:rsid w:val="00D66F51"/>
    <w:rsid w:val="00D73A59"/>
    <w:rsid w:val="00D73AB4"/>
    <w:rsid w:val="00D76FBE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DF63A1"/>
    <w:rsid w:val="00E07408"/>
    <w:rsid w:val="00E074F7"/>
    <w:rsid w:val="00E16D23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47371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285A"/>
    <w:rsid w:val="00EE7757"/>
    <w:rsid w:val="00EF435B"/>
    <w:rsid w:val="00EF4558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3D12"/>
    <w:rsid w:val="00F6373B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C2914"/>
    <w:rsid w:val="00FC30ED"/>
    <w:rsid w:val="00FC5637"/>
    <w:rsid w:val="00FC5769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6766F59"/>
  <w15:docId w15:val="{CB5AC233-9B6E-41F5-AFA8-5711681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646A31"/>
    <w:pPr>
      <w:jc w:val="both"/>
    </w:pPr>
    <w:rPr>
      <w:rFonts w:eastAsia="MS Mincho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646A31"/>
    <w:rPr>
      <w:rFonts w:eastAsia="MS Mincho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6A5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creator>epappa</dc:creator>
  <cp:lastModifiedBy>Marinos Koutsioumaris (External)</cp:lastModifiedBy>
  <cp:revision>3</cp:revision>
  <cp:lastPrinted>2022-07-05T16:24:00Z</cp:lastPrinted>
  <dcterms:created xsi:type="dcterms:W3CDTF">2024-07-04T07:55:00Z</dcterms:created>
  <dcterms:modified xsi:type="dcterms:W3CDTF">2024-07-04T08:41:00Z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2021-07-05T09:14:07Z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ab541a18-f553-4104-b1d0-4a4ba0da2d52</vt:lpwstr>
  </property>
  <property fmtid="{D5CDD505-2E9C-101B-9397-08002B2CF9AE}" pid="8" name="MSIP_Label_3b8d3c1f-739d-4b15-82f9-3af0fe19718a_ContentBits">
    <vt:lpwstr>0</vt:lpwstr>
  </property>
</Properties>
</file>