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001F" w14:textId="77777777" w:rsidR="003A3F4C" w:rsidRPr="004532A5" w:rsidRDefault="003A3F4C" w:rsidP="00F61A39">
      <w:pPr>
        <w:rPr>
          <w:rFonts w:ascii="Calibri" w:hAnsi="Calibri" w:cs="Calibri"/>
          <w:lang w:val="el-GR"/>
        </w:rPr>
      </w:pPr>
    </w:p>
    <w:p w14:paraId="5E6C5271" w14:textId="77777777" w:rsidR="00601938" w:rsidRDefault="00601938" w:rsidP="004532A5">
      <w:pPr>
        <w:spacing w:before="240" w:after="0" w:line="240" w:lineRule="auto"/>
        <w:jc w:val="right"/>
        <w:rPr>
          <w:rFonts w:eastAsiaTheme="minorEastAsia" w:cstheme="minorHAnsi"/>
          <w:color w:val="000000"/>
          <w:sz w:val="20"/>
          <w:szCs w:val="20"/>
          <w:lang w:val="en-US" w:eastAsia="ja-JP"/>
        </w:rPr>
      </w:pPr>
    </w:p>
    <w:p w14:paraId="7CA3A731" w14:textId="596968C4" w:rsidR="00601938" w:rsidRPr="007A66E1" w:rsidRDefault="00B118A8" w:rsidP="00B118A8">
      <w:pPr>
        <w:tabs>
          <w:tab w:val="left" w:pos="3570"/>
        </w:tabs>
        <w:spacing w:before="240" w:after="0" w:line="240" w:lineRule="auto"/>
        <w:rPr>
          <w:rFonts w:ascii="Arial" w:eastAsiaTheme="minorEastAsia" w:hAnsi="Arial" w:cs="Arial"/>
          <w:color w:val="000000"/>
          <w:sz w:val="24"/>
          <w:szCs w:val="24"/>
          <w:lang w:val="en-US" w:eastAsia="ja-JP"/>
        </w:rPr>
      </w:pPr>
      <w:r>
        <w:rPr>
          <w:rFonts w:ascii="Arial" w:eastAsiaTheme="minorEastAsia" w:hAnsi="Arial" w:cs="Arial"/>
          <w:color w:val="000000"/>
          <w:sz w:val="24"/>
          <w:szCs w:val="24"/>
          <w:lang w:val="en-US" w:eastAsia="ja-JP"/>
        </w:rPr>
        <w:tab/>
      </w:r>
      <w:r w:rsidRPr="007A66E1">
        <w:rPr>
          <w:rFonts w:ascii="Arial" w:eastAsiaTheme="minorEastAsia" w:hAnsi="Arial" w:cs="Arial"/>
          <w:color w:val="000000"/>
          <w:sz w:val="24"/>
          <w:szCs w:val="24"/>
          <w:lang w:val="en-US" w:eastAsia="ja-JP"/>
        </w:rPr>
        <w:t xml:space="preserve"> </w:t>
      </w:r>
    </w:p>
    <w:p w14:paraId="35510DE2" w14:textId="5E655223" w:rsidR="0050671B" w:rsidRPr="007A66E1" w:rsidRDefault="00B118A8" w:rsidP="00F47CD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7A66E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70A01550" w14:textId="485E9E31" w:rsidR="00B118A8" w:rsidRDefault="00B118A8" w:rsidP="00F47CD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0E788A7" w14:textId="7D725A1D" w:rsidR="00B118A8" w:rsidRDefault="00B118A8" w:rsidP="00F47CD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B09439" w14:textId="56C4DEA0" w:rsidR="00B118A8" w:rsidRPr="00312AE2" w:rsidRDefault="00755498" w:rsidP="00B118A8">
      <w:pPr>
        <w:jc w:val="center"/>
        <w:rPr>
          <w:rFonts w:eastAsia="Calibri" w:cstheme="minorHAnsi"/>
          <w:b/>
          <w:color w:val="1F4E79" w:themeColor="accent1" w:themeShade="80"/>
          <w:lang w:val="en-US"/>
        </w:rPr>
      </w:pPr>
      <w:r w:rsidRPr="00312AE2">
        <w:rPr>
          <w:rFonts w:eastAsiaTheme="minorEastAsia" w:cstheme="minorHAnsi"/>
          <w:color w:val="000000"/>
          <w:lang w:val="en-US" w:eastAsia="ja-JP"/>
        </w:rPr>
        <w:t xml:space="preserve"> </w:t>
      </w:r>
    </w:p>
    <w:p w14:paraId="10330AE1" w14:textId="77777777" w:rsidR="00B118A8" w:rsidRPr="00EA360F" w:rsidRDefault="00B118A8" w:rsidP="00B118A8">
      <w:pPr>
        <w:jc w:val="center"/>
      </w:pPr>
      <w:r>
        <w:rPr>
          <w:rFonts w:eastAsia="Calibri" w:cstheme="minorHAnsi"/>
          <w:b/>
          <w:color w:val="1F4E79" w:themeColor="accent1" w:themeShade="80"/>
          <w:lang w:val="en-US"/>
        </w:rPr>
        <w:t xml:space="preserve"> </w:t>
      </w:r>
    </w:p>
    <w:p w14:paraId="106C6430" w14:textId="7343DC41" w:rsidR="00755498" w:rsidRPr="003C6FCA" w:rsidRDefault="00755498" w:rsidP="00755498">
      <w:pPr>
        <w:spacing w:before="240" w:after="0" w:line="240" w:lineRule="auto"/>
        <w:jc w:val="right"/>
        <w:rPr>
          <w:rFonts w:ascii="Arial" w:eastAsiaTheme="minorEastAsia" w:hAnsi="Arial" w:cs="Arial"/>
          <w:color w:val="000000"/>
          <w:lang w:val="en-US" w:eastAsia="ja-JP"/>
        </w:rPr>
      </w:pPr>
      <w:r w:rsidRPr="003C6FCA">
        <w:rPr>
          <w:rFonts w:ascii="Arial" w:eastAsiaTheme="minorEastAsia" w:hAnsi="Arial" w:cs="Arial"/>
          <w:color w:val="000000"/>
          <w:lang w:val="el-GR" w:eastAsia="ja-JP"/>
        </w:rPr>
        <w:t>Α</w:t>
      </w:r>
      <w:proofErr w:type="spellStart"/>
      <w:r w:rsidRPr="003C6FCA">
        <w:rPr>
          <w:rFonts w:ascii="Arial" w:eastAsiaTheme="minorEastAsia" w:hAnsi="Arial" w:cs="Arial"/>
          <w:color w:val="000000"/>
          <w:lang w:val="en-US" w:eastAsia="ja-JP"/>
        </w:rPr>
        <w:t>gia</w:t>
      </w:r>
      <w:proofErr w:type="spellEnd"/>
      <w:r w:rsidRPr="003C6FCA">
        <w:rPr>
          <w:rFonts w:ascii="Arial" w:eastAsiaTheme="minorEastAsia" w:hAnsi="Arial" w:cs="Arial"/>
          <w:color w:val="000000"/>
          <w:lang w:val="en-US" w:eastAsia="ja-JP"/>
        </w:rPr>
        <w:t xml:space="preserve"> </w:t>
      </w:r>
      <w:proofErr w:type="spellStart"/>
      <w:r w:rsidRPr="003C6FCA">
        <w:rPr>
          <w:rFonts w:ascii="Arial" w:eastAsiaTheme="minorEastAsia" w:hAnsi="Arial" w:cs="Arial"/>
          <w:color w:val="000000"/>
          <w:lang w:val="en-US" w:eastAsia="ja-JP"/>
        </w:rPr>
        <w:t>Paraskevi</w:t>
      </w:r>
      <w:proofErr w:type="spellEnd"/>
      <w:r w:rsidRPr="003C6FCA">
        <w:rPr>
          <w:rFonts w:ascii="Arial" w:eastAsiaTheme="minorEastAsia" w:hAnsi="Arial" w:cs="Arial"/>
          <w:color w:val="000000"/>
          <w:lang w:val="en-US" w:eastAsia="ja-JP"/>
        </w:rPr>
        <w:t>,</w:t>
      </w:r>
      <w:r>
        <w:rPr>
          <w:rFonts w:ascii="Arial" w:eastAsiaTheme="minorEastAsia" w:hAnsi="Arial" w:cs="Arial"/>
          <w:color w:val="000000"/>
          <w:lang w:val="en-US" w:eastAsia="ja-JP"/>
        </w:rPr>
        <w:t xml:space="preserve"> December 1</w:t>
      </w:r>
      <w:r w:rsidR="00304DB7" w:rsidRPr="00312AE2">
        <w:rPr>
          <w:rFonts w:ascii="Arial" w:eastAsiaTheme="minorEastAsia" w:hAnsi="Arial" w:cs="Arial"/>
          <w:color w:val="000000"/>
          <w:lang w:val="en-US" w:eastAsia="ja-JP"/>
        </w:rPr>
        <w:t>5</w:t>
      </w:r>
      <w:r w:rsidRPr="00E85608">
        <w:rPr>
          <w:rFonts w:ascii="Arial" w:eastAsiaTheme="minorEastAsia" w:hAnsi="Arial" w:cs="Arial"/>
          <w:color w:val="000000"/>
          <w:vertAlign w:val="superscript"/>
          <w:lang w:val="en-US" w:eastAsia="ja-JP"/>
        </w:rPr>
        <w:t>th</w:t>
      </w:r>
      <w:r>
        <w:rPr>
          <w:rFonts w:ascii="Arial" w:eastAsiaTheme="minorEastAsia" w:hAnsi="Arial" w:cs="Arial"/>
          <w:color w:val="000000"/>
          <w:lang w:val="en-US" w:eastAsia="ja-JP"/>
        </w:rPr>
        <w:t xml:space="preserve"> </w:t>
      </w:r>
      <w:r w:rsidRPr="003C6FCA">
        <w:rPr>
          <w:rFonts w:ascii="Arial" w:eastAsiaTheme="minorEastAsia" w:hAnsi="Arial" w:cs="Arial"/>
          <w:color w:val="000000"/>
          <w:lang w:val="en-US" w:eastAsia="ja-JP"/>
        </w:rPr>
        <w:t>202</w:t>
      </w:r>
      <w:r>
        <w:rPr>
          <w:rFonts w:ascii="Arial" w:eastAsiaTheme="minorEastAsia" w:hAnsi="Arial" w:cs="Arial"/>
          <w:color w:val="000000"/>
          <w:lang w:val="en-US" w:eastAsia="ja-JP"/>
        </w:rPr>
        <w:t>2</w:t>
      </w:r>
    </w:p>
    <w:p w14:paraId="294C3505" w14:textId="77777777" w:rsidR="00755498" w:rsidRPr="003C6FCA" w:rsidRDefault="00755498" w:rsidP="00755498">
      <w:pPr>
        <w:pStyle w:val="Default"/>
        <w:rPr>
          <w:sz w:val="22"/>
          <w:szCs w:val="22"/>
          <w:lang w:val="en-US"/>
        </w:rPr>
      </w:pPr>
    </w:p>
    <w:p w14:paraId="6B9AC167" w14:textId="77777777" w:rsidR="00755498" w:rsidRPr="003C6FCA" w:rsidRDefault="00755498" w:rsidP="00755498">
      <w:pPr>
        <w:pStyle w:val="Default"/>
        <w:rPr>
          <w:lang w:val="en-US"/>
        </w:rPr>
      </w:pPr>
      <w:r w:rsidRPr="003C6FCA">
        <w:rPr>
          <w:lang w:val="en-US"/>
        </w:rPr>
        <w:t xml:space="preserve"> </w:t>
      </w:r>
    </w:p>
    <w:p w14:paraId="2AFA7C4A" w14:textId="77777777" w:rsidR="00755498" w:rsidRPr="003C6FCA" w:rsidRDefault="00755498" w:rsidP="00755498">
      <w:pPr>
        <w:pStyle w:val="Default"/>
        <w:jc w:val="center"/>
        <w:rPr>
          <w:b/>
          <w:bCs/>
          <w:lang w:val="en-US"/>
        </w:rPr>
      </w:pPr>
      <w:r w:rsidRPr="003C6FCA">
        <w:rPr>
          <w:b/>
          <w:bCs/>
          <w:lang w:val="en-US"/>
        </w:rPr>
        <w:t>Announcement of Regulated Information according to Law 3556/2007</w:t>
      </w:r>
    </w:p>
    <w:p w14:paraId="667EDDB3" w14:textId="77777777" w:rsidR="00755498" w:rsidRPr="003C6FCA" w:rsidRDefault="00755498" w:rsidP="00755498">
      <w:pPr>
        <w:pStyle w:val="Default"/>
        <w:jc w:val="both"/>
        <w:rPr>
          <w:lang w:val="en-US"/>
        </w:rPr>
      </w:pPr>
    </w:p>
    <w:p w14:paraId="2C0C0C6C" w14:textId="77777777" w:rsidR="00755498" w:rsidRPr="003C6FCA" w:rsidRDefault="00755498" w:rsidP="00755498">
      <w:pPr>
        <w:pStyle w:val="Default"/>
        <w:jc w:val="both"/>
        <w:rPr>
          <w:lang w:val="en-US"/>
        </w:rPr>
      </w:pPr>
    </w:p>
    <w:p w14:paraId="65455064" w14:textId="6C283740" w:rsidR="00755498" w:rsidRPr="00655F47" w:rsidRDefault="00755498" w:rsidP="0075549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C6FCA">
        <w:rPr>
          <w:rFonts w:ascii="Arial" w:hAnsi="Arial" w:cs="Arial"/>
          <w:sz w:val="24"/>
          <w:szCs w:val="24"/>
        </w:rPr>
        <w:t>Space Hellas S.A.</w:t>
      </w:r>
      <w:r w:rsidRPr="0011379E">
        <w:rPr>
          <w:rFonts w:ascii="Arial" w:hAnsi="Arial" w:cs="Arial"/>
          <w:sz w:val="24"/>
          <w:szCs w:val="24"/>
          <w:lang w:val="en-US"/>
        </w:rPr>
        <w:t xml:space="preserve">, </w:t>
      </w:r>
      <w:r w:rsidRPr="003C6FCA">
        <w:rPr>
          <w:rFonts w:ascii="Arial" w:hAnsi="Arial" w:cs="Arial"/>
          <w:sz w:val="24"/>
          <w:szCs w:val="24"/>
        </w:rPr>
        <w:t xml:space="preserve">pursuant to Law 3556/2007 </w:t>
      </w:r>
      <w:r>
        <w:rPr>
          <w:rFonts w:ascii="Arial" w:hAnsi="Arial" w:cs="Arial"/>
          <w:sz w:val="24"/>
          <w:szCs w:val="24"/>
          <w:lang w:val="en-US"/>
        </w:rPr>
        <w:t xml:space="preserve">as in force </w:t>
      </w:r>
      <w:r w:rsidRPr="00EE249E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the provisions </w:t>
      </w:r>
      <w:r w:rsidRPr="00EE249E">
        <w:rPr>
          <w:rFonts w:ascii="Arial" w:hAnsi="Arial" w:cs="Arial"/>
          <w:sz w:val="24"/>
          <w:szCs w:val="24"/>
        </w:rPr>
        <w:t xml:space="preserve">of </w:t>
      </w:r>
      <w:r w:rsidRPr="000E09D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egulation </w:t>
      </w:r>
      <w:r w:rsidRPr="000E09D2">
        <w:rPr>
          <w:rFonts w:ascii="Arial" w:hAnsi="Arial" w:cs="Arial"/>
          <w:sz w:val="24"/>
          <w:szCs w:val="24"/>
        </w:rPr>
        <w:t xml:space="preserve">(EU) No 596/2014 </w:t>
      </w:r>
      <w:r>
        <w:rPr>
          <w:rFonts w:ascii="Arial" w:hAnsi="Arial" w:cs="Arial"/>
          <w:sz w:val="24"/>
          <w:szCs w:val="24"/>
        </w:rPr>
        <w:t xml:space="preserve">of the European Parliament </w:t>
      </w:r>
      <w:r w:rsidRPr="000E09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of the Council </w:t>
      </w:r>
      <w:r w:rsidRPr="000E09D2">
        <w:rPr>
          <w:rFonts w:ascii="Arial" w:hAnsi="Arial" w:cs="Arial"/>
          <w:sz w:val="24"/>
          <w:szCs w:val="24"/>
        </w:rPr>
        <w:t>of 16 April 2014</w:t>
      </w:r>
      <w:r w:rsidRPr="003C6FCA">
        <w:rPr>
          <w:rFonts w:ascii="Arial" w:hAnsi="Arial" w:cs="Arial"/>
          <w:sz w:val="24"/>
          <w:szCs w:val="24"/>
        </w:rPr>
        <w:t xml:space="preserve">, </w:t>
      </w:r>
      <w:r w:rsidRPr="000E09D2">
        <w:rPr>
          <w:rFonts w:ascii="Arial" w:hAnsi="Arial" w:cs="Arial"/>
          <w:sz w:val="24"/>
          <w:szCs w:val="24"/>
        </w:rPr>
        <w:t xml:space="preserve">in conjunction with the decision 1/434 /3-07-2007 of the Hellenic Capital Market Commission </w:t>
      </w:r>
      <w:r w:rsidRPr="003C6FCA">
        <w:rPr>
          <w:rFonts w:ascii="Arial" w:hAnsi="Arial" w:cs="Arial"/>
          <w:sz w:val="24"/>
          <w:szCs w:val="24"/>
        </w:rPr>
        <w:t>announces that</w:t>
      </w:r>
      <w:r w:rsidRPr="003C6FCA">
        <w:rPr>
          <w:rFonts w:ascii="Arial" w:hAnsi="Arial" w:cs="Arial"/>
          <w:sz w:val="24"/>
          <w:szCs w:val="24"/>
          <w:lang w:val="en-US"/>
        </w:rPr>
        <w:t>,</w:t>
      </w:r>
      <w:r w:rsidRPr="003C6FCA">
        <w:rPr>
          <w:rFonts w:ascii="Arial" w:hAnsi="Arial" w:cs="Arial"/>
          <w:sz w:val="24"/>
          <w:szCs w:val="24"/>
        </w:rPr>
        <w:t xml:space="preserve"> Mr.</w:t>
      </w:r>
      <w:r>
        <w:rPr>
          <w:rFonts w:ascii="Arial" w:hAnsi="Arial" w:cs="Arial"/>
          <w:sz w:val="24"/>
          <w:szCs w:val="24"/>
        </w:rPr>
        <w:t xml:space="preserve"> Ioannis Doulaveris</w:t>
      </w:r>
      <w:r w:rsidRPr="003C6FCA">
        <w:rPr>
          <w:rFonts w:ascii="Arial" w:hAnsi="Arial" w:cs="Arial"/>
          <w:sz w:val="24"/>
          <w:szCs w:val="24"/>
        </w:rPr>
        <w:t xml:space="preserve">, son of </w:t>
      </w:r>
      <w:r>
        <w:rPr>
          <w:rFonts w:ascii="Arial" w:hAnsi="Arial" w:cs="Arial"/>
          <w:sz w:val="24"/>
          <w:szCs w:val="24"/>
        </w:rPr>
        <w:t>Alexandros, Executive Member</w:t>
      </w:r>
      <w:r w:rsidRPr="0011379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of the Board of Directors</w:t>
      </w:r>
      <w:r>
        <w:rPr>
          <w:rFonts w:ascii="Arial" w:hAnsi="Arial" w:cs="Arial"/>
          <w:sz w:val="24"/>
          <w:szCs w:val="24"/>
        </w:rPr>
        <w:t xml:space="preserve">, </w:t>
      </w:r>
      <w:r w:rsidRPr="00A76810">
        <w:rPr>
          <w:rFonts w:ascii="Arial" w:hAnsi="Arial" w:cs="Arial"/>
          <w:sz w:val="24"/>
          <w:szCs w:val="24"/>
        </w:rPr>
        <w:t xml:space="preserve">according to the notification to the company </w:t>
      </w:r>
      <w:r>
        <w:rPr>
          <w:rFonts w:ascii="Arial" w:hAnsi="Arial" w:cs="Arial"/>
          <w:sz w:val="24"/>
          <w:szCs w:val="24"/>
        </w:rPr>
        <w:t>dated</w:t>
      </w:r>
      <w:r w:rsidRPr="00A768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312AE2" w:rsidRPr="00312AE2"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.12</w:t>
      </w:r>
      <w:r w:rsidRPr="00A76810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A768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C6FCA">
        <w:rPr>
          <w:rFonts w:ascii="Arial" w:hAnsi="Arial" w:cs="Arial"/>
          <w:sz w:val="24"/>
          <w:szCs w:val="24"/>
        </w:rPr>
        <w:t>sold</w:t>
      </w:r>
      <w:r>
        <w:rPr>
          <w:rFonts w:ascii="Arial" w:hAnsi="Arial" w:cs="Arial"/>
          <w:sz w:val="24"/>
          <w:szCs w:val="24"/>
        </w:rPr>
        <w:t>,</w:t>
      </w:r>
      <w:r w:rsidRPr="003C6FCA">
        <w:rPr>
          <w:rFonts w:ascii="Arial" w:hAnsi="Arial" w:cs="Arial"/>
          <w:sz w:val="24"/>
          <w:szCs w:val="24"/>
        </w:rPr>
        <w:t xml:space="preserve"> on </w:t>
      </w:r>
      <w:r>
        <w:rPr>
          <w:rFonts w:ascii="Arial" w:hAnsi="Arial" w:cs="Arial"/>
          <w:sz w:val="24"/>
          <w:szCs w:val="24"/>
        </w:rPr>
        <w:t>December</w:t>
      </w:r>
      <w:r w:rsidRPr="003C6F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</w:t>
      </w:r>
      <w:r w:rsidR="00312AE2" w:rsidRPr="00312AE2">
        <w:rPr>
          <w:rFonts w:ascii="Arial" w:hAnsi="Arial" w:cs="Arial"/>
          <w:sz w:val="24"/>
          <w:szCs w:val="24"/>
          <w:lang w:val="en-US"/>
        </w:rPr>
        <w:t>-</w:t>
      </w:r>
      <w:r w:rsidR="00304DB7">
        <w:rPr>
          <w:rFonts w:ascii="Arial" w:hAnsi="Arial" w:cs="Arial"/>
          <w:sz w:val="24"/>
          <w:szCs w:val="24"/>
          <w:lang w:val="en-US"/>
        </w:rPr>
        <w:t xml:space="preserve">15 </w:t>
      </w:r>
      <w:r w:rsidRPr="003C6FCA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2</w:t>
      </w:r>
      <w:r w:rsidRPr="00825F54">
        <w:rPr>
          <w:rFonts w:ascii="Arial" w:hAnsi="Arial" w:cs="Arial"/>
          <w:sz w:val="24"/>
          <w:szCs w:val="24"/>
          <w:lang w:val="en-US"/>
        </w:rPr>
        <w:t xml:space="preserve">, </w:t>
      </w:r>
      <w:r w:rsidR="00304DB7" w:rsidRPr="00312AE2">
        <w:rPr>
          <w:rFonts w:ascii="Arial" w:hAnsi="Arial" w:cs="Arial"/>
          <w:sz w:val="24"/>
          <w:szCs w:val="24"/>
          <w:lang w:val="en-US"/>
        </w:rPr>
        <w:t>2</w:t>
      </w:r>
      <w:r w:rsidR="00312AE2" w:rsidRPr="00312AE2">
        <w:rPr>
          <w:rFonts w:ascii="Arial" w:hAnsi="Arial" w:cs="Arial"/>
          <w:sz w:val="24"/>
          <w:szCs w:val="24"/>
          <w:lang w:val="en-US"/>
        </w:rPr>
        <w:t>,</w:t>
      </w:r>
      <w:r w:rsidR="00304DB7" w:rsidRPr="00312AE2">
        <w:rPr>
          <w:rFonts w:ascii="Arial" w:hAnsi="Arial" w:cs="Arial"/>
          <w:sz w:val="24"/>
          <w:szCs w:val="24"/>
          <w:lang w:val="en-US"/>
        </w:rPr>
        <w:t>6</w:t>
      </w:r>
      <w:r w:rsidR="00312AE2" w:rsidRPr="00312AE2">
        <w:rPr>
          <w:rFonts w:ascii="Arial" w:hAnsi="Arial" w:cs="Arial"/>
          <w:sz w:val="24"/>
          <w:szCs w:val="24"/>
          <w:lang w:val="en-US"/>
        </w:rPr>
        <w:t>67</w:t>
      </w:r>
      <w:r w:rsidRPr="00312AE2">
        <w:rPr>
          <w:rFonts w:ascii="Arial" w:hAnsi="Arial" w:cs="Arial"/>
          <w:sz w:val="24"/>
          <w:szCs w:val="24"/>
          <w:lang w:val="en-US"/>
        </w:rPr>
        <w:t xml:space="preserve"> </w:t>
      </w:r>
      <w:r w:rsidRPr="003C6FCA">
        <w:rPr>
          <w:rFonts w:ascii="Arial" w:hAnsi="Arial" w:cs="Arial"/>
          <w:sz w:val="24"/>
          <w:szCs w:val="24"/>
        </w:rPr>
        <w:t xml:space="preserve">common registered shares of the company, with a total value of </w:t>
      </w:r>
      <w:r w:rsidR="00312AE2" w:rsidRPr="00510398">
        <w:rPr>
          <w:rFonts w:ascii="Arial" w:hAnsi="Arial" w:cs="Arial"/>
          <w:sz w:val="24"/>
          <w:szCs w:val="24"/>
          <w:lang w:val="en-US"/>
        </w:rPr>
        <w:t>16,770.06</w:t>
      </w:r>
      <w:r w:rsidR="00655F47" w:rsidRPr="00510398">
        <w:rPr>
          <w:rFonts w:ascii="Arial" w:hAnsi="Arial" w:cs="Arial"/>
          <w:sz w:val="24"/>
          <w:szCs w:val="24"/>
          <w:lang w:val="en-US"/>
        </w:rPr>
        <w:t>.</w:t>
      </w:r>
    </w:p>
    <w:p w14:paraId="26F7F6A9" w14:textId="77777777" w:rsidR="00B118A8" w:rsidRPr="00B118A8" w:rsidRDefault="00B118A8" w:rsidP="00F47CD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B118A8" w:rsidRPr="00B118A8" w:rsidSect="00601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80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98E7" w14:textId="77777777" w:rsidR="00AD16C6" w:rsidRDefault="00AD16C6" w:rsidP="00FA17B9">
      <w:pPr>
        <w:spacing w:after="0" w:line="240" w:lineRule="auto"/>
      </w:pPr>
      <w:r>
        <w:separator/>
      </w:r>
    </w:p>
  </w:endnote>
  <w:endnote w:type="continuationSeparator" w:id="0">
    <w:p w14:paraId="6AAC3E32" w14:textId="77777777" w:rsidR="00AD16C6" w:rsidRDefault="00AD16C6" w:rsidP="00FA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2823" w14:textId="6385A6DD" w:rsidR="002B2BF5" w:rsidRDefault="002B2BF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5F6A04" wp14:editId="1060B7A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2" name="Text Box 2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CAB5A" w14:textId="67466892" w:rsidR="002B2BF5" w:rsidRPr="002B2BF5" w:rsidRDefault="002B2BF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B2BF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F6A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 Use" style="position:absolute;margin-left:0;margin-top:.05pt;width:34.95pt;height:34.95pt;z-index:25166336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BFCAB5A" w14:textId="67466892" w:rsidR="002B2BF5" w:rsidRPr="002B2BF5" w:rsidRDefault="002B2BF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B2BF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Classification: Internal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27A8" w14:textId="1727E461" w:rsidR="00D2626E" w:rsidRDefault="00D2626E" w:rsidP="00D2626E">
    <w:pPr>
      <w:pStyle w:val="Default"/>
      <w:pBdr>
        <w:bottom w:val="single" w:sz="6" w:space="1" w:color="auto"/>
      </w:pBdr>
    </w:pPr>
  </w:p>
  <w:p w14:paraId="260FCC65" w14:textId="14039DFE" w:rsidR="00D2626E" w:rsidRDefault="00D2626E" w:rsidP="00D2626E">
    <w:pPr>
      <w:pStyle w:val="Footer"/>
      <w:rPr>
        <w:sz w:val="16"/>
        <w:szCs w:val="16"/>
      </w:rPr>
    </w:pPr>
    <w:r>
      <w:rPr>
        <w:b/>
        <w:bCs/>
        <w:sz w:val="16"/>
        <w:szCs w:val="16"/>
      </w:rPr>
      <w:t xml:space="preserve">Space Hellas S.A. </w:t>
    </w:r>
    <w:r>
      <w:rPr>
        <w:sz w:val="16"/>
        <w:szCs w:val="16"/>
      </w:rPr>
      <w:t>Telecommunications, IT, Security Systems and Services Provision of Security Services</w:t>
    </w:r>
    <w:r w:rsidR="007A66E1" w:rsidRPr="007A66E1">
      <w:rPr>
        <w:sz w:val="16"/>
        <w:szCs w:val="16"/>
        <w:lang w:val="en-US"/>
      </w:rPr>
      <w:t xml:space="preserve"> </w:t>
    </w:r>
    <w:r w:rsidR="007A66E1">
      <w:rPr>
        <w:sz w:val="16"/>
        <w:szCs w:val="16"/>
      </w:rPr>
      <w:t>Private Enterprise</w:t>
    </w:r>
    <w:r>
      <w:rPr>
        <w:sz w:val="16"/>
        <w:szCs w:val="16"/>
      </w:rPr>
      <w:t xml:space="preserve"> </w:t>
    </w:r>
  </w:p>
  <w:p w14:paraId="04FFAB60" w14:textId="08918AB8" w:rsidR="00D2626E" w:rsidRDefault="00D2626E" w:rsidP="00D2626E">
    <w:pPr>
      <w:pStyle w:val="Footer"/>
      <w:rPr>
        <w:sz w:val="16"/>
        <w:szCs w:val="16"/>
      </w:rPr>
    </w:pPr>
    <w:r>
      <w:rPr>
        <w:sz w:val="16"/>
        <w:szCs w:val="16"/>
      </w:rPr>
      <w:t>312 Messogion Avenue, 153 41</w:t>
    </w:r>
    <w:r w:rsidR="00451F30">
      <w:rPr>
        <w:sz w:val="16"/>
        <w:szCs w:val="16"/>
      </w:rPr>
      <w:t>,</w:t>
    </w:r>
    <w:r>
      <w:rPr>
        <w:sz w:val="16"/>
        <w:szCs w:val="16"/>
      </w:rPr>
      <w:t xml:space="preserve"> Ag. Paraskevi – </w:t>
    </w:r>
    <w:r>
      <w:rPr>
        <w:rFonts w:ascii="Calibri" w:hAnsi="Calibri" w:cs="Calibri"/>
        <w:sz w:val="16"/>
        <w:szCs w:val="16"/>
        <w:lang w:val="el-GR"/>
      </w:rPr>
      <w:t>Τ</w:t>
    </w:r>
    <w:r w:rsidRPr="00D2626E">
      <w:rPr>
        <w:rFonts w:ascii="Calibri" w:hAnsi="Calibri" w:cs="Calibri"/>
        <w:sz w:val="16"/>
        <w:szCs w:val="16"/>
        <w:lang w:val="en-US"/>
      </w:rPr>
      <w:t>: 210 65</w:t>
    </w:r>
    <w:r w:rsidR="005A32F8">
      <w:rPr>
        <w:rFonts w:ascii="Calibri" w:hAnsi="Calibri" w:cs="Calibri"/>
        <w:sz w:val="16"/>
        <w:szCs w:val="16"/>
        <w:lang w:val="en-US"/>
      </w:rPr>
      <w:t xml:space="preserve"> </w:t>
    </w:r>
    <w:r w:rsidRPr="00D2626E">
      <w:rPr>
        <w:rFonts w:ascii="Calibri" w:hAnsi="Calibri" w:cs="Calibri"/>
        <w:sz w:val="16"/>
        <w:szCs w:val="16"/>
        <w:lang w:val="en-US"/>
      </w:rPr>
      <w:t>04</w:t>
    </w:r>
    <w:r w:rsidR="005A32F8">
      <w:rPr>
        <w:rFonts w:ascii="Calibri" w:hAnsi="Calibri" w:cs="Calibri"/>
        <w:sz w:val="16"/>
        <w:szCs w:val="16"/>
        <w:lang w:val="en-US"/>
      </w:rPr>
      <w:t xml:space="preserve"> </w:t>
    </w:r>
    <w:r w:rsidRPr="00D2626E">
      <w:rPr>
        <w:rFonts w:ascii="Calibri" w:hAnsi="Calibri" w:cs="Calibri"/>
        <w:sz w:val="16"/>
        <w:szCs w:val="16"/>
        <w:lang w:val="en-US"/>
      </w:rPr>
      <w:t xml:space="preserve">458, </w:t>
    </w:r>
    <w:hyperlink r:id="rId1" w:history="1">
      <w:r w:rsidRPr="00C111C6">
        <w:rPr>
          <w:rStyle w:val="Hyperlink"/>
          <w:rFonts w:ascii="Calibri" w:hAnsi="Calibri" w:cs="Calibri"/>
          <w:sz w:val="16"/>
          <w:szCs w:val="16"/>
        </w:rPr>
        <w:t>www</w:t>
      </w:r>
      <w:r w:rsidRPr="00D2626E">
        <w:rPr>
          <w:rStyle w:val="Hyperlink"/>
          <w:rFonts w:ascii="Calibri" w:hAnsi="Calibri" w:cs="Calibri"/>
          <w:sz w:val="16"/>
          <w:szCs w:val="16"/>
          <w:lang w:val="en-US"/>
        </w:rPr>
        <w:t>.</w:t>
      </w:r>
      <w:r w:rsidRPr="00C111C6">
        <w:rPr>
          <w:rStyle w:val="Hyperlink"/>
          <w:rFonts w:ascii="Calibri" w:hAnsi="Calibri" w:cs="Calibri"/>
          <w:sz w:val="16"/>
          <w:szCs w:val="16"/>
        </w:rPr>
        <w:t>space</w:t>
      </w:r>
      <w:r w:rsidRPr="00D2626E">
        <w:rPr>
          <w:rStyle w:val="Hyperlink"/>
          <w:rFonts w:ascii="Calibri" w:hAnsi="Calibri" w:cs="Calibri"/>
          <w:sz w:val="16"/>
          <w:szCs w:val="16"/>
          <w:lang w:val="en-US"/>
        </w:rPr>
        <w:t>.</w:t>
      </w:r>
      <w:r w:rsidRPr="00C111C6">
        <w:rPr>
          <w:rStyle w:val="Hyperlink"/>
          <w:rFonts w:ascii="Calibri" w:hAnsi="Calibri" w:cs="Calibri"/>
          <w:sz w:val="16"/>
          <w:szCs w:val="16"/>
        </w:rPr>
        <w:t>gr</w:t>
      </w:r>
    </w:hyperlink>
    <w:r w:rsidRPr="00D2626E">
      <w:rPr>
        <w:rFonts w:ascii="Calibri" w:hAnsi="Calibri" w:cs="Calibri"/>
        <w:sz w:val="16"/>
        <w:szCs w:val="16"/>
        <w:lang w:val="en-US"/>
      </w:rPr>
      <w:t xml:space="preserve">,  </w:t>
    </w:r>
    <w:hyperlink r:id="rId2" w:history="1">
      <w:r w:rsidRPr="006C0B5F">
        <w:rPr>
          <w:rStyle w:val="Hyperlink"/>
          <w:rFonts w:ascii="Calibri" w:hAnsi="Calibri" w:cs="Calibri"/>
          <w:sz w:val="16"/>
          <w:szCs w:val="16"/>
          <w:lang w:val="en-US"/>
        </w:rPr>
        <w:t>sharehold</w:t>
      </w:r>
      <w:r w:rsidRPr="00D2626E">
        <w:rPr>
          <w:rStyle w:val="Hyperlink"/>
          <w:rFonts w:ascii="Calibri" w:hAnsi="Calibri" w:cs="Calibri"/>
          <w:sz w:val="16"/>
          <w:szCs w:val="16"/>
          <w:lang w:val="en-US"/>
        </w:rPr>
        <w:t>@</w:t>
      </w:r>
      <w:r w:rsidRPr="006C0B5F">
        <w:rPr>
          <w:rStyle w:val="Hyperlink"/>
          <w:rFonts w:ascii="Calibri" w:hAnsi="Calibri" w:cs="Calibri"/>
          <w:sz w:val="16"/>
          <w:szCs w:val="16"/>
        </w:rPr>
        <w:t>space</w:t>
      </w:r>
      <w:r w:rsidRPr="00D2626E">
        <w:rPr>
          <w:rStyle w:val="Hyperlink"/>
          <w:rFonts w:ascii="Calibri" w:hAnsi="Calibri" w:cs="Calibri"/>
          <w:sz w:val="16"/>
          <w:szCs w:val="16"/>
          <w:lang w:val="en-US"/>
        </w:rPr>
        <w:t>.</w:t>
      </w:r>
      <w:r w:rsidRPr="006C0B5F">
        <w:rPr>
          <w:rStyle w:val="Hyperlink"/>
          <w:rFonts w:ascii="Calibri" w:hAnsi="Calibri" w:cs="Calibri"/>
          <w:sz w:val="16"/>
          <w:szCs w:val="16"/>
        </w:rPr>
        <w:t>gr</w:t>
      </w:r>
    </w:hyperlink>
  </w:p>
  <w:p w14:paraId="3B00DD14" w14:textId="77777777" w:rsidR="00D2626E" w:rsidRDefault="00D2626E" w:rsidP="00D2626E">
    <w:pPr>
      <w:pStyle w:val="Footer"/>
      <w:rPr>
        <w:sz w:val="16"/>
        <w:szCs w:val="16"/>
      </w:rPr>
    </w:pPr>
    <w:r>
      <w:rPr>
        <w:sz w:val="16"/>
        <w:szCs w:val="16"/>
      </w:rPr>
      <w:t xml:space="preserve">General Commercial Registry Number: 375501000 </w:t>
    </w:r>
  </w:p>
  <w:p w14:paraId="21A065B5" w14:textId="5F5E2D68" w:rsidR="00B6758F" w:rsidRPr="00D2626E" w:rsidRDefault="00D2626E" w:rsidP="00D2626E">
    <w:pPr>
      <w:pStyle w:val="Footer"/>
      <w:rPr>
        <w:rFonts w:ascii="Calibri" w:hAnsi="Calibri" w:cs="Calibri"/>
        <w:sz w:val="16"/>
        <w:szCs w:val="16"/>
        <w:lang w:val="en-US"/>
      </w:rPr>
    </w:pPr>
    <w:r>
      <w:rPr>
        <w:sz w:val="16"/>
        <w:szCs w:val="16"/>
      </w:rPr>
      <w:t>Classif ication ISO27001: Public</w:t>
    </w:r>
  </w:p>
  <w:p w14:paraId="216A8CB3" w14:textId="77777777" w:rsidR="00B6758F" w:rsidRPr="00D2626E" w:rsidRDefault="00B6758F" w:rsidP="00B6758F">
    <w:pPr>
      <w:pStyle w:val="Footer"/>
      <w:rPr>
        <w:rFonts w:ascii="Calibri" w:hAnsi="Calibri" w:cs="Calibri"/>
        <w:sz w:val="16"/>
        <w:szCs w:val="16"/>
        <w:lang w:val="en-US"/>
      </w:rPr>
    </w:pPr>
  </w:p>
  <w:p w14:paraId="0FA46E7F" w14:textId="77777777" w:rsidR="00B6758F" w:rsidRPr="00D2626E" w:rsidRDefault="00B6758F" w:rsidP="00B6758F">
    <w:pPr>
      <w:pStyle w:val="Footer"/>
      <w:rPr>
        <w:rFonts w:ascii="Calibri" w:hAnsi="Calibri" w:cs="Calibri"/>
        <w:sz w:val="16"/>
        <w:szCs w:val="16"/>
        <w:lang w:val="en-US"/>
      </w:rPr>
    </w:pPr>
  </w:p>
  <w:p w14:paraId="322FABD8" w14:textId="77777777" w:rsidR="00C421FD" w:rsidRPr="00D2626E" w:rsidRDefault="00C421FD" w:rsidP="00B6758F">
    <w:pPr>
      <w:pStyle w:val="Footer"/>
      <w:rPr>
        <w:rFonts w:ascii="Calibri" w:hAnsi="Calibri" w:cs="Calibri"/>
        <w:sz w:val="16"/>
        <w:szCs w:val="16"/>
        <w:lang w:val="en-US"/>
      </w:rPr>
    </w:pPr>
  </w:p>
  <w:p w14:paraId="69E04FAA" w14:textId="77777777" w:rsidR="00C111C6" w:rsidRDefault="00C111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3E28" w14:textId="2415CB68" w:rsidR="002B2BF5" w:rsidRDefault="002B2BF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292926" wp14:editId="71E8DB6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" name="Text Box 1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45DC7" w14:textId="4C7E5776" w:rsidR="002B2BF5" w:rsidRPr="002B2BF5" w:rsidRDefault="002B2BF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B2BF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929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Internal Use" style="position:absolute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32B45DC7" w14:textId="4C7E5776" w:rsidR="002B2BF5" w:rsidRPr="002B2BF5" w:rsidRDefault="002B2BF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B2BF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Classification: Internal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7983" w14:textId="77777777" w:rsidR="00AD16C6" w:rsidRDefault="00AD16C6" w:rsidP="00FA17B9">
      <w:pPr>
        <w:spacing w:after="0" w:line="240" w:lineRule="auto"/>
      </w:pPr>
      <w:r>
        <w:separator/>
      </w:r>
    </w:p>
  </w:footnote>
  <w:footnote w:type="continuationSeparator" w:id="0">
    <w:p w14:paraId="382F1685" w14:textId="77777777" w:rsidR="00AD16C6" w:rsidRDefault="00AD16C6" w:rsidP="00FA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0325" w14:textId="77777777" w:rsidR="007A66E1" w:rsidRDefault="007A6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683"/>
    </w:tblGrid>
    <w:tr w:rsidR="00FA17B9" w:rsidRPr="0095391E" w14:paraId="3953FF30" w14:textId="77777777" w:rsidTr="007664CA">
      <w:tc>
        <w:tcPr>
          <w:tcW w:w="4531" w:type="dxa"/>
          <w:vAlign w:val="bottom"/>
        </w:tcPr>
        <w:p w14:paraId="18A569A9" w14:textId="77777777" w:rsidR="00FA17B9" w:rsidRDefault="00FA17B9" w:rsidP="00FA17B9">
          <w:r>
            <w:rPr>
              <w:noProof/>
              <w:lang w:val="en-US"/>
            </w:rPr>
            <w:drawing>
              <wp:inline distT="0" distB="0" distL="0" distR="0" wp14:anchorId="0579B377" wp14:editId="28E68F8F">
                <wp:extent cx="2418755" cy="435935"/>
                <wp:effectExtent l="0" t="0" r="635" b="254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ACE LOGO_colored 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8755" cy="435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6FAECE91" w14:textId="44FF5A9B" w:rsidR="00CD703B" w:rsidRPr="0020025F" w:rsidRDefault="00FA17B9" w:rsidP="00FA17B9">
          <w:pPr>
            <w:pStyle w:val="Contact"/>
            <w:framePr w:w="0" w:hSpace="0" w:wrap="auto" w:vAnchor="margin" w:hAnchor="text" w:xAlign="left" w:yAlign="inline"/>
            <w:spacing w:line="240" w:lineRule="auto"/>
            <w:rPr>
              <w:rStyle w:val="Emphasis"/>
              <w:rFonts w:ascii="Tahoma" w:hAnsi="Tahoma" w:cs="Tahoma"/>
              <w:b/>
              <w:sz w:val="20"/>
              <w:lang w:val="en-US"/>
            </w:rPr>
          </w:pPr>
          <w:r>
            <w:rPr>
              <w:rStyle w:val="Emphasis"/>
              <w:rFonts w:ascii="Tahoma" w:hAnsi="Tahoma" w:cs="Tahoma"/>
              <w:b/>
              <w:sz w:val="20"/>
              <w:lang w:val="en-US"/>
            </w:rPr>
            <w:br/>
          </w:r>
          <w:r w:rsid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>I</w:t>
          </w:r>
          <w:r w:rsidR="0020025F" w:rsidRP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 xml:space="preserve">nvestor </w:t>
          </w:r>
          <w:r w:rsid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>R</w:t>
          </w:r>
          <w:r w:rsidR="0020025F" w:rsidRP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 xml:space="preserve">elations and </w:t>
          </w:r>
          <w:r w:rsid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>C</w:t>
          </w:r>
          <w:r w:rsidR="0020025F" w:rsidRP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 xml:space="preserve">orporate </w:t>
          </w:r>
          <w:r w:rsid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>A</w:t>
          </w:r>
          <w:r w:rsidR="0020025F" w:rsidRP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 xml:space="preserve">nnouncements </w:t>
          </w:r>
          <w:r w:rsid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>U</w:t>
          </w:r>
          <w:r w:rsidR="0020025F" w:rsidRP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>nit</w:t>
          </w:r>
        </w:p>
        <w:p w14:paraId="1C245816" w14:textId="2CA8061D" w:rsidR="00FA17B9" w:rsidRPr="00CD703B" w:rsidRDefault="00CD703B" w:rsidP="00663095">
          <w:pPr>
            <w:pStyle w:val="Contact"/>
            <w:framePr w:w="0" w:hSpace="0" w:wrap="auto" w:vAnchor="margin" w:hAnchor="text" w:xAlign="left" w:yAlign="inline"/>
            <w:spacing w:line="240" w:lineRule="auto"/>
            <w:rPr>
              <w:lang w:val="en-US"/>
            </w:rPr>
          </w:pPr>
          <w:r w:rsidRPr="00CD703B">
            <w:rPr>
              <w:rStyle w:val="Emphasis"/>
              <w:rFonts w:asciiTheme="majorHAnsi" w:hAnsiTheme="majorHAnsi" w:cstheme="majorHAnsi"/>
              <w:bCs/>
              <w:sz w:val="18"/>
              <w:szCs w:val="18"/>
              <w:lang w:val="el-GR"/>
            </w:rPr>
            <w:t>Τ</w:t>
          </w:r>
          <w:r w:rsidRPr="00ED091B">
            <w:rPr>
              <w:rStyle w:val="Emphasis"/>
              <w:rFonts w:asciiTheme="majorHAnsi" w:hAnsiTheme="majorHAnsi" w:cstheme="majorHAnsi"/>
              <w:bCs/>
              <w:sz w:val="18"/>
              <w:szCs w:val="18"/>
              <w:lang w:val="en-US"/>
            </w:rPr>
            <w:t xml:space="preserve">el: +30 210 6504 458 | E-mail: </w:t>
          </w:r>
          <w:hyperlink r:id="rId2" w:history="1">
            <w:r w:rsidR="00ED091B" w:rsidRPr="00E83E0E">
              <w:rPr>
                <w:rStyle w:val="Hyperlink"/>
                <w:rFonts w:asciiTheme="majorHAnsi" w:hAnsiTheme="majorHAnsi" w:cstheme="majorHAnsi"/>
                <w:bCs/>
                <w:spacing w:val="-10"/>
                <w:sz w:val="18"/>
                <w:szCs w:val="18"/>
                <w:lang w:val="en-US"/>
              </w:rPr>
              <w:t>sharehold@space.gr</w:t>
            </w:r>
          </w:hyperlink>
        </w:p>
      </w:tc>
    </w:tr>
  </w:tbl>
  <w:p w14:paraId="6671A672" w14:textId="77777777" w:rsidR="00C111C6" w:rsidRPr="00CD703B" w:rsidRDefault="00C111C6" w:rsidP="00F47CD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CAF3" w14:textId="77777777" w:rsidR="007A66E1" w:rsidRDefault="007A6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52180"/>
    <w:multiLevelType w:val="hybridMultilevel"/>
    <w:tmpl w:val="16726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904B1"/>
    <w:multiLevelType w:val="hybridMultilevel"/>
    <w:tmpl w:val="3440C9C8"/>
    <w:lvl w:ilvl="0" w:tplc="E098B6B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1371A4"/>
    <w:multiLevelType w:val="hybridMultilevel"/>
    <w:tmpl w:val="DB1C4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F299E"/>
    <w:multiLevelType w:val="hybridMultilevel"/>
    <w:tmpl w:val="B91CEBDC"/>
    <w:lvl w:ilvl="0" w:tplc="15E4098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748962">
    <w:abstractNumId w:val="2"/>
  </w:num>
  <w:num w:numId="2" w16cid:durableId="939148133">
    <w:abstractNumId w:val="3"/>
  </w:num>
  <w:num w:numId="3" w16cid:durableId="879787160">
    <w:abstractNumId w:val="1"/>
  </w:num>
  <w:num w:numId="4" w16cid:durableId="211124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8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B9"/>
    <w:rsid w:val="00010774"/>
    <w:rsid w:val="000123FB"/>
    <w:rsid w:val="000132DD"/>
    <w:rsid w:val="000173C3"/>
    <w:rsid w:val="00021046"/>
    <w:rsid w:val="0003190C"/>
    <w:rsid w:val="000357EF"/>
    <w:rsid w:val="00036A0D"/>
    <w:rsid w:val="00051828"/>
    <w:rsid w:val="00064385"/>
    <w:rsid w:val="00067D9F"/>
    <w:rsid w:val="00070249"/>
    <w:rsid w:val="000744A0"/>
    <w:rsid w:val="00090774"/>
    <w:rsid w:val="0009099E"/>
    <w:rsid w:val="000B4E91"/>
    <w:rsid w:val="000B73C6"/>
    <w:rsid w:val="000D2F67"/>
    <w:rsid w:val="000E6AD7"/>
    <w:rsid w:val="00113868"/>
    <w:rsid w:val="001162F9"/>
    <w:rsid w:val="00116634"/>
    <w:rsid w:val="001237F6"/>
    <w:rsid w:val="00123FDF"/>
    <w:rsid w:val="00127C01"/>
    <w:rsid w:val="0013546D"/>
    <w:rsid w:val="00141FD7"/>
    <w:rsid w:val="00170F43"/>
    <w:rsid w:val="00190F3C"/>
    <w:rsid w:val="00191ABF"/>
    <w:rsid w:val="001A7141"/>
    <w:rsid w:val="001B4B2B"/>
    <w:rsid w:val="001B4D56"/>
    <w:rsid w:val="001C2279"/>
    <w:rsid w:val="001E0B34"/>
    <w:rsid w:val="001E1B8D"/>
    <w:rsid w:val="001E2DE2"/>
    <w:rsid w:val="001E70A9"/>
    <w:rsid w:val="001F21DF"/>
    <w:rsid w:val="0020025F"/>
    <w:rsid w:val="00225A9A"/>
    <w:rsid w:val="00226CDE"/>
    <w:rsid w:val="00226D73"/>
    <w:rsid w:val="0022792D"/>
    <w:rsid w:val="00241009"/>
    <w:rsid w:val="00243324"/>
    <w:rsid w:val="0024423B"/>
    <w:rsid w:val="0026024D"/>
    <w:rsid w:val="00263565"/>
    <w:rsid w:val="0026431D"/>
    <w:rsid w:val="002767B1"/>
    <w:rsid w:val="0028001A"/>
    <w:rsid w:val="0028110D"/>
    <w:rsid w:val="00285089"/>
    <w:rsid w:val="0028633F"/>
    <w:rsid w:val="0029270B"/>
    <w:rsid w:val="00292F7E"/>
    <w:rsid w:val="002943D5"/>
    <w:rsid w:val="002A26B7"/>
    <w:rsid w:val="002A392F"/>
    <w:rsid w:val="002B25BD"/>
    <w:rsid w:val="002B2BF5"/>
    <w:rsid w:val="002B7874"/>
    <w:rsid w:val="002C2FD4"/>
    <w:rsid w:val="002C7FC6"/>
    <w:rsid w:val="002D1A96"/>
    <w:rsid w:val="002E64BF"/>
    <w:rsid w:val="002F1680"/>
    <w:rsid w:val="002F38F5"/>
    <w:rsid w:val="00304DB7"/>
    <w:rsid w:val="00312AE2"/>
    <w:rsid w:val="003356AC"/>
    <w:rsid w:val="00350F04"/>
    <w:rsid w:val="003561B3"/>
    <w:rsid w:val="003601C8"/>
    <w:rsid w:val="00361658"/>
    <w:rsid w:val="00363934"/>
    <w:rsid w:val="003933B7"/>
    <w:rsid w:val="003A18A8"/>
    <w:rsid w:val="003A3F4C"/>
    <w:rsid w:val="003A53E3"/>
    <w:rsid w:val="003B75C7"/>
    <w:rsid w:val="003B7A77"/>
    <w:rsid w:val="003C54E1"/>
    <w:rsid w:val="003D7AF1"/>
    <w:rsid w:val="003E3E69"/>
    <w:rsid w:val="003F75B1"/>
    <w:rsid w:val="00400E5F"/>
    <w:rsid w:val="0041550F"/>
    <w:rsid w:val="00415C3F"/>
    <w:rsid w:val="004237B6"/>
    <w:rsid w:val="00426338"/>
    <w:rsid w:val="00434F5C"/>
    <w:rsid w:val="004479A5"/>
    <w:rsid w:val="004479A8"/>
    <w:rsid w:val="00451F30"/>
    <w:rsid w:val="004532A5"/>
    <w:rsid w:val="004548A0"/>
    <w:rsid w:val="0045559B"/>
    <w:rsid w:val="004654E0"/>
    <w:rsid w:val="00471429"/>
    <w:rsid w:val="00480B0A"/>
    <w:rsid w:val="00482C84"/>
    <w:rsid w:val="004A211E"/>
    <w:rsid w:val="004A3EA1"/>
    <w:rsid w:val="004A4928"/>
    <w:rsid w:val="004A5E0B"/>
    <w:rsid w:val="004B60AE"/>
    <w:rsid w:val="004B7AE6"/>
    <w:rsid w:val="004E0E12"/>
    <w:rsid w:val="004E3ED7"/>
    <w:rsid w:val="004E3F3C"/>
    <w:rsid w:val="004F1DEC"/>
    <w:rsid w:val="004F49F6"/>
    <w:rsid w:val="00506651"/>
    <w:rsid w:val="0050671B"/>
    <w:rsid w:val="00510398"/>
    <w:rsid w:val="00513A15"/>
    <w:rsid w:val="00514FD7"/>
    <w:rsid w:val="00526A3B"/>
    <w:rsid w:val="005408A6"/>
    <w:rsid w:val="00546A4B"/>
    <w:rsid w:val="0054786F"/>
    <w:rsid w:val="00550FB9"/>
    <w:rsid w:val="0055106F"/>
    <w:rsid w:val="00551A2F"/>
    <w:rsid w:val="0055364F"/>
    <w:rsid w:val="005610CC"/>
    <w:rsid w:val="00561D2A"/>
    <w:rsid w:val="00570010"/>
    <w:rsid w:val="00585152"/>
    <w:rsid w:val="005966E8"/>
    <w:rsid w:val="005A1D1B"/>
    <w:rsid w:val="005A32F8"/>
    <w:rsid w:val="005B17C9"/>
    <w:rsid w:val="005C0BA3"/>
    <w:rsid w:val="005C6CDE"/>
    <w:rsid w:val="005D702F"/>
    <w:rsid w:val="005E1C59"/>
    <w:rsid w:val="005E2C5E"/>
    <w:rsid w:val="005E3D4F"/>
    <w:rsid w:val="005E5662"/>
    <w:rsid w:val="005F46AA"/>
    <w:rsid w:val="005F7BEB"/>
    <w:rsid w:val="00600157"/>
    <w:rsid w:val="0060076C"/>
    <w:rsid w:val="0060156A"/>
    <w:rsid w:val="00601938"/>
    <w:rsid w:val="00606023"/>
    <w:rsid w:val="00615F4F"/>
    <w:rsid w:val="00616775"/>
    <w:rsid w:val="0062776C"/>
    <w:rsid w:val="00634B55"/>
    <w:rsid w:val="006361C8"/>
    <w:rsid w:val="0065115E"/>
    <w:rsid w:val="00653521"/>
    <w:rsid w:val="00653F33"/>
    <w:rsid w:val="00655F47"/>
    <w:rsid w:val="006574F3"/>
    <w:rsid w:val="00663095"/>
    <w:rsid w:val="00664A55"/>
    <w:rsid w:val="006717E1"/>
    <w:rsid w:val="00672ABC"/>
    <w:rsid w:val="00696D36"/>
    <w:rsid w:val="006A21BA"/>
    <w:rsid w:val="006C25E6"/>
    <w:rsid w:val="006C2CD0"/>
    <w:rsid w:val="006C7021"/>
    <w:rsid w:val="006D2092"/>
    <w:rsid w:val="006D7E34"/>
    <w:rsid w:val="006E3A1B"/>
    <w:rsid w:val="006F3D1D"/>
    <w:rsid w:val="00706709"/>
    <w:rsid w:val="00707064"/>
    <w:rsid w:val="00710694"/>
    <w:rsid w:val="00720332"/>
    <w:rsid w:val="0072423B"/>
    <w:rsid w:val="00731D4E"/>
    <w:rsid w:val="00734270"/>
    <w:rsid w:val="00753839"/>
    <w:rsid w:val="00755498"/>
    <w:rsid w:val="00765F9E"/>
    <w:rsid w:val="007664CA"/>
    <w:rsid w:val="0077149B"/>
    <w:rsid w:val="00782A64"/>
    <w:rsid w:val="00784EE6"/>
    <w:rsid w:val="00785AC4"/>
    <w:rsid w:val="00793974"/>
    <w:rsid w:val="00797A33"/>
    <w:rsid w:val="007A66E1"/>
    <w:rsid w:val="007B3B37"/>
    <w:rsid w:val="007B59BF"/>
    <w:rsid w:val="007D23E8"/>
    <w:rsid w:val="007D5B96"/>
    <w:rsid w:val="007D7739"/>
    <w:rsid w:val="007E1546"/>
    <w:rsid w:val="0080033C"/>
    <w:rsid w:val="00806A57"/>
    <w:rsid w:val="00812B15"/>
    <w:rsid w:val="00812C22"/>
    <w:rsid w:val="0081552D"/>
    <w:rsid w:val="008237CF"/>
    <w:rsid w:val="008338CC"/>
    <w:rsid w:val="00850222"/>
    <w:rsid w:val="0085093C"/>
    <w:rsid w:val="00853AAC"/>
    <w:rsid w:val="00860AEB"/>
    <w:rsid w:val="00861321"/>
    <w:rsid w:val="00866B75"/>
    <w:rsid w:val="008841FA"/>
    <w:rsid w:val="008A2E17"/>
    <w:rsid w:val="008A3CA1"/>
    <w:rsid w:val="008A6A34"/>
    <w:rsid w:val="008D114E"/>
    <w:rsid w:val="008D58B1"/>
    <w:rsid w:val="008D6AD7"/>
    <w:rsid w:val="008E2048"/>
    <w:rsid w:val="008F2820"/>
    <w:rsid w:val="008F4861"/>
    <w:rsid w:val="008F6D81"/>
    <w:rsid w:val="0090312E"/>
    <w:rsid w:val="009125C8"/>
    <w:rsid w:val="00916D68"/>
    <w:rsid w:val="009407E7"/>
    <w:rsid w:val="009444E1"/>
    <w:rsid w:val="0095391E"/>
    <w:rsid w:val="0095395C"/>
    <w:rsid w:val="00954C68"/>
    <w:rsid w:val="00983AF4"/>
    <w:rsid w:val="0098468A"/>
    <w:rsid w:val="009A18A6"/>
    <w:rsid w:val="009B5C25"/>
    <w:rsid w:val="009B7DD6"/>
    <w:rsid w:val="009C4552"/>
    <w:rsid w:val="009C4AB6"/>
    <w:rsid w:val="009C7C2A"/>
    <w:rsid w:val="009D7017"/>
    <w:rsid w:val="009E2017"/>
    <w:rsid w:val="009E4345"/>
    <w:rsid w:val="009E4B0D"/>
    <w:rsid w:val="009E6040"/>
    <w:rsid w:val="009F2C3A"/>
    <w:rsid w:val="00A002ED"/>
    <w:rsid w:val="00A0752D"/>
    <w:rsid w:val="00A07DDF"/>
    <w:rsid w:val="00A1412F"/>
    <w:rsid w:val="00A22A6B"/>
    <w:rsid w:val="00A26CDD"/>
    <w:rsid w:val="00A32A8B"/>
    <w:rsid w:val="00A4603A"/>
    <w:rsid w:val="00A6384A"/>
    <w:rsid w:val="00A73482"/>
    <w:rsid w:val="00A97955"/>
    <w:rsid w:val="00AA724B"/>
    <w:rsid w:val="00AA77FD"/>
    <w:rsid w:val="00AD0A1F"/>
    <w:rsid w:val="00AD16C6"/>
    <w:rsid w:val="00AD55D7"/>
    <w:rsid w:val="00AE2335"/>
    <w:rsid w:val="00AF0C83"/>
    <w:rsid w:val="00B115EC"/>
    <w:rsid w:val="00B118A8"/>
    <w:rsid w:val="00B163F9"/>
    <w:rsid w:val="00B23D14"/>
    <w:rsid w:val="00B3099B"/>
    <w:rsid w:val="00B374BA"/>
    <w:rsid w:val="00B5391E"/>
    <w:rsid w:val="00B56556"/>
    <w:rsid w:val="00B62EEF"/>
    <w:rsid w:val="00B6758F"/>
    <w:rsid w:val="00B74BC4"/>
    <w:rsid w:val="00B91DB0"/>
    <w:rsid w:val="00B975D9"/>
    <w:rsid w:val="00BB4CCC"/>
    <w:rsid w:val="00BB5D3F"/>
    <w:rsid w:val="00BC67EF"/>
    <w:rsid w:val="00BE2F30"/>
    <w:rsid w:val="00BF1454"/>
    <w:rsid w:val="00C06BDB"/>
    <w:rsid w:val="00C06D68"/>
    <w:rsid w:val="00C111C6"/>
    <w:rsid w:val="00C421FD"/>
    <w:rsid w:val="00C435BB"/>
    <w:rsid w:val="00C43670"/>
    <w:rsid w:val="00C5116A"/>
    <w:rsid w:val="00C5209F"/>
    <w:rsid w:val="00C5234C"/>
    <w:rsid w:val="00C6476F"/>
    <w:rsid w:val="00C725BD"/>
    <w:rsid w:val="00C80049"/>
    <w:rsid w:val="00C8164C"/>
    <w:rsid w:val="00C904F6"/>
    <w:rsid w:val="00C94AAA"/>
    <w:rsid w:val="00C95D20"/>
    <w:rsid w:val="00CA2423"/>
    <w:rsid w:val="00CB6271"/>
    <w:rsid w:val="00CD1D91"/>
    <w:rsid w:val="00CD593A"/>
    <w:rsid w:val="00CD703B"/>
    <w:rsid w:val="00CE0708"/>
    <w:rsid w:val="00CF1907"/>
    <w:rsid w:val="00CF6390"/>
    <w:rsid w:val="00D03E61"/>
    <w:rsid w:val="00D0429A"/>
    <w:rsid w:val="00D058C0"/>
    <w:rsid w:val="00D22FFB"/>
    <w:rsid w:val="00D2626E"/>
    <w:rsid w:val="00D43780"/>
    <w:rsid w:val="00D472E7"/>
    <w:rsid w:val="00D94967"/>
    <w:rsid w:val="00DA133A"/>
    <w:rsid w:val="00DA2F42"/>
    <w:rsid w:val="00DA3135"/>
    <w:rsid w:val="00DB7D3F"/>
    <w:rsid w:val="00DC5B44"/>
    <w:rsid w:val="00DD0435"/>
    <w:rsid w:val="00DD2EDB"/>
    <w:rsid w:val="00DE052C"/>
    <w:rsid w:val="00DE2DBD"/>
    <w:rsid w:val="00DE453D"/>
    <w:rsid w:val="00DF4999"/>
    <w:rsid w:val="00DF5FA5"/>
    <w:rsid w:val="00E01A0C"/>
    <w:rsid w:val="00E13471"/>
    <w:rsid w:val="00E16323"/>
    <w:rsid w:val="00E20334"/>
    <w:rsid w:val="00E213E5"/>
    <w:rsid w:val="00E22CE4"/>
    <w:rsid w:val="00E278D8"/>
    <w:rsid w:val="00E36F7E"/>
    <w:rsid w:val="00E44449"/>
    <w:rsid w:val="00E4652C"/>
    <w:rsid w:val="00E612E7"/>
    <w:rsid w:val="00E62E72"/>
    <w:rsid w:val="00E76CF4"/>
    <w:rsid w:val="00E7792B"/>
    <w:rsid w:val="00E87C3E"/>
    <w:rsid w:val="00E932E1"/>
    <w:rsid w:val="00E94DC5"/>
    <w:rsid w:val="00E95F42"/>
    <w:rsid w:val="00E97B9E"/>
    <w:rsid w:val="00EA08DD"/>
    <w:rsid w:val="00EA19B1"/>
    <w:rsid w:val="00EA360F"/>
    <w:rsid w:val="00EA6105"/>
    <w:rsid w:val="00EB0129"/>
    <w:rsid w:val="00EB0EFB"/>
    <w:rsid w:val="00EB4EAD"/>
    <w:rsid w:val="00EB6D0E"/>
    <w:rsid w:val="00EB7BEF"/>
    <w:rsid w:val="00EC618D"/>
    <w:rsid w:val="00ED091B"/>
    <w:rsid w:val="00EE1E0E"/>
    <w:rsid w:val="00EF7092"/>
    <w:rsid w:val="00F03B07"/>
    <w:rsid w:val="00F174B3"/>
    <w:rsid w:val="00F30C31"/>
    <w:rsid w:val="00F4455C"/>
    <w:rsid w:val="00F477E9"/>
    <w:rsid w:val="00F479F3"/>
    <w:rsid w:val="00F47CDB"/>
    <w:rsid w:val="00F5537B"/>
    <w:rsid w:val="00F570CF"/>
    <w:rsid w:val="00F61A39"/>
    <w:rsid w:val="00F66014"/>
    <w:rsid w:val="00F72277"/>
    <w:rsid w:val="00F93127"/>
    <w:rsid w:val="00F96870"/>
    <w:rsid w:val="00FA17B9"/>
    <w:rsid w:val="00FA7833"/>
    <w:rsid w:val="00FB6B70"/>
    <w:rsid w:val="00FC3697"/>
    <w:rsid w:val="00FC5066"/>
    <w:rsid w:val="00FC7043"/>
    <w:rsid w:val="00FD190C"/>
    <w:rsid w:val="00FE61B9"/>
    <w:rsid w:val="00FE7C2A"/>
    <w:rsid w:val="00FF14D9"/>
    <w:rsid w:val="00FF2477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2C11F"/>
  <w15:chartTrackingRefBased/>
  <w15:docId w15:val="{ABADEF61-BEBE-4A21-92ED-6B3A79D1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1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B9"/>
  </w:style>
  <w:style w:type="paragraph" w:styleId="Footer">
    <w:name w:val="footer"/>
    <w:basedOn w:val="Normal"/>
    <w:link w:val="FooterChar"/>
    <w:unhideWhenUsed/>
    <w:rsid w:val="00FA1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17B9"/>
  </w:style>
  <w:style w:type="paragraph" w:customStyle="1" w:styleId="Contact">
    <w:name w:val="Contact"/>
    <w:basedOn w:val="BodyText"/>
    <w:rsid w:val="00FA17B9"/>
    <w:pPr>
      <w:framePr w:w="2520" w:hSpace="180" w:wrap="notBeside" w:vAnchor="page" w:hAnchor="page" w:x="1801" w:y="961" w:anchorLock="1"/>
      <w:spacing w:after="0" w:line="200" w:lineRule="atLeast"/>
    </w:pPr>
    <w:rPr>
      <w:rFonts w:ascii="Arial" w:eastAsia="Times New Roman" w:hAnsi="Arial" w:cs="Times New Roman"/>
      <w:spacing w:val="-5"/>
      <w:sz w:val="16"/>
      <w:szCs w:val="20"/>
    </w:rPr>
  </w:style>
  <w:style w:type="character" w:styleId="Emphasis">
    <w:name w:val="Emphasis"/>
    <w:qFormat/>
    <w:rsid w:val="00FA17B9"/>
    <w:rPr>
      <w:rFonts w:ascii="Arial Black" w:hAnsi="Arial Black"/>
      <w:spacing w:val="-10"/>
    </w:rPr>
  </w:style>
  <w:style w:type="character" w:styleId="Hyperlink">
    <w:name w:val="Hyperlink"/>
    <w:basedOn w:val="DefaultParagraphFont"/>
    <w:uiPriority w:val="99"/>
    <w:rsid w:val="00FA17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A17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17B9"/>
  </w:style>
  <w:style w:type="table" w:styleId="TableGrid">
    <w:name w:val="Table Grid"/>
    <w:basedOn w:val="TableNormal"/>
    <w:uiPriority w:val="59"/>
    <w:rsid w:val="00F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C111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3E3"/>
    <w:pPr>
      <w:ind w:left="720"/>
      <w:contextualSpacing/>
    </w:pPr>
  </w:style>
  <w:style w:type="paragraph" w:customStyle="1" w:styleId="Default">
    <w:name w:val="Default"/>
    <w:rsid w:val="00D262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ED09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5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arehold@space.gr" TargetMode="External"/><Relationship Id="rId1" Type="http://schemas.openxmlformats.org/officeDocument/2006/relationships/hyperlink" Target="http://www.space.g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arehold@space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CB46C-67ED-49B9-951F-37A186F4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 Xydaki</dc:creator>
  <cp:keywords/>
  <dc:description/>
  <cp:lastModifiedBy>Roumpini Ioannou</cp:lastModifiedBy>
  <cp:revision>3</cp:revision>
  <cp:lastPrinted>2021-10-01T10:17:00Z</cp:lastPrinted>
  <dcterms:created xsi:type="dcterms:W3CDTF">2022-12-15T15:39:00Z</dcterms:created>
  <dcterms:modified xsi:type="dcterms:W3CDTF">2022-12-15T15:44:00Z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 Use</vt:lpwstr>
  </property>
  <property fmtid="{D5CDD505-2E9C-101B-9397-08002B2CF9AE}" pid="5" name="MSIP_Label_6db69d4b-6db4-4e4e-994a-6aa83cf1f742_Enabled">
    <vt:lpwstr>true</vt:lpwstr>
  </property>
  <property fmtid="{D5CDD505-2E9C-101B-9397-08002B2CF9AE}" pid="6" name="MSIP_Label_6db69d4b-6db4-4e4e-994a-6aa83cf1f742_SetDate">
    <vt:lpwstr>2021-10-01T10:15:46Z</vt:lpwstr>
  </property>
  <property fmtid="{D5CDD505-2E9C-101B-9397-08002B2CF9AE}" pid="7" name="MSIP_Label_6db69d4b-6db4-4e4e-994a-6aa83cf1f742_Method">
    <vt:lpwstr>Privileged</vt:lpwstr>
  </property>
  <property fmtid="{D5CDD505-2E9C-101B-9397-08002B2CF9AE}" pid="8" name="MSIP_Label_6db69d4b-6db4-4e4e-994a-6aa83cf1f742_Name">
    <vt:lpwstr>Internal Use</vt:lpwstr>
  </property>
  <property fmtid="{D5CDD505-2E9C-101B-9397-08002B2CF9AE}" pid="9" name="MSIP_Label_6db69d4b-6db4-4e4e-994a-6aa83cf1f742_SiteId">
    <vt:lpwstr>16aebab9-7ae0-41ca-aa2e-1922d8efc264</vt:lpwstr>
  </property>
  <property fmtid="{D5CDD505-2E9C-101B-9397-08002B2CF9AE}" pid="10" name="MSIP_Label_6db69d4b-6db4-4e4e-994a-6aa83cf1f742_ActionId">
    <vt:lpwstr>c0285edd-8c1b-4bfa-a0fd-9f263769693a</vt:lpwstr>
  </property>
  <property fmtid="{D5CDD505-2E9C-101B-9397-08002B2CF9AE}" pid="11" name="MSIP_Label_6db69d4b-6db4-4e4e-994a-6aa83cf1f742_ContentBits">
    <vt:lpwstr>2</vt:lpwstr>
  </property>
</Properties>
</file>