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28" w:rsidRPr="00B329B0" w:rsidRDefault="006C206A" w:rsidP="00781E28">
      <w:pPr>
        <w:spacing w:after="120" w:line="276" w:lineRule="auto"/>
        <w:jc w:val="center"/>
        <w:rPr>
          <w:rFonts w:ascii="Georgia" w:hAnsi="Georgia"/>
          <w:b/>
          <w:u w:val="single"/>
        </w:rPr>
      </w:pPr>
      <w:r>
        <w:br/>
      </w:r>
      <w:r w:rsidR="00781E28" w:rsidRPr="00B329B0">
        <w:rPr>
          <w:rFonts w:ascii="Georgia" w:hAnsi="Georgia"/>
          <w:b/>
          <w:u w:val="single"/>
        </w:rPr>
        <w:t>Σχέδια προτεινόμενων αποφάσεων</w:t>
      </w:r>
    </w:p>
    <w:p w:rsidR="00781E28" w:rsidRPr="00B329B0" w:rsidRDefault="00781E28" w:rsidP="00781E28">
      <w:pPr>
        <w:spacing w:after="120" w:line="276" w:lineRule="auto"/>
        <w:jc w:val="center"/>
        <w:rPr>
          <w:rFonts w:ascii="Georgia" w:hAnsi="Georgia"/>
          <w:b/>
          <w:u w:val="single"/>
        </w:rPr>
      </w:pPr>
      <w:r w:rsidRPr="00B329B0">
        <w:rPr>
          <w:rFonts w:ascii="Georgia" w:hAnsi="Georgia"/>
          <w:b/>
          <w:u w:val="single"/>
        </w:rPr>
        <w:t>επί των θεμάτων της Ημερήσιας Διάταξης</w:t>
      </w:r>
      <w:r w:rsidR="006C206A" w:rsidRPr="00B329B0">
        <w:rPr>
          <w:rFonts w:ascii="Georgia" w:hAnsi="Georgia"/>
          <w:b/>
          <w:u w:val="single"/>
        </w:rPr>
        <w:t xml:space="preserve"> </w:t>
      </w:r>
    </w:p>
    <w:p w:rsidR="006C206A" w:rsidRPr="00B329B0" w:rsidRDefault="006C206A" w:rsidP="00781E28">
      <w:pPr>
        <w:spacing w:after="120" w:line="276" w:lineRule="auto"/>
        <w:jc w:val="center"/>
        <w:rPr>
          <w:sz w:val="28"/>
          <w:szCs w:val="28"/>
        </w:rPr>
      </w:pPr>
      <w:r w:rsidRPr="00B329B0">
        <w:rPr>
          <w:sz w:val="28"/>
          <w:szCs w:val="28"/>
        </w:rPr>
        <w:t xml:space="preserve">της Έκτακτης Γενικής Συνέλευσης των Μετόχων </w:t>
      </w:r>
      <w:r w:rsidRPr="00B329B0">
        <w:br/>
      </w:r>
      <w:r w:rsidRPr="00B329B0">
        <w:rPr>
          <w:sz w:val="28"/>
          <w:szCs w:val="28"/>
        </w:rPr>
        <w:t>της ανώνυμης εταιρείας με την επωνυμία</w:t>
      </w:r>
    </w:p>
    <w:p w:rsidR="006C206A" w:rsidRPr="00B329B0" w:rsidRDefault="006C206A" w:rsidP="006C206A">
      <w:pPr>
        <w:widowControl w:val="0"/>
        <w:tabs>
          <w:tab w:val="left" w:pos="709"/>
        </w:tabs>
        <w:spacing w:after="120" w:line="300" w:lineRule="exact"/>
        <w:jc w:val="center"/>
        <w:rPr>
          <w:rFonts w:ascii="Georgia" w:hAnsi="Georgia"/>
          <w:b/>
        </w:rPr>
      </w:pPr>
      <w:r w:rsidRPr="00B329B0">
        <w:rPr>
          <w:rFonts w:ascii="Georgia" w:hAnsi="Georgia"/>
          <w:b/>
        </w:rPr>
        <w:t>«ΕΤΑΙΡΕΙΑ ΕΛΛΗΝΙΚΩΝ ΞΕΝΟΔΟΧΕΙΩΝ ΛΑΜΨΑ Α.Ε.»</w:t>
      </w:r>
    </w:p>
    <w:p w:rsidR="006C206A" w:rsidRPr="00B329B0" w:rsidRDefault="006C206A" w:rsidP="006C206A">
      <w:pPr>
        <w:pStyle w:val="BodyText"/>
        <w:widowControl w:val="0"/>
        <w:tabs>
          <w:tab w:val="left" w:pos="709"/>
        </w:tabs>
        <w:spacing w:after="120" w:line="300" w:lineRule="exact"/>
        <w:jc w:val="center"/>
        <w:rPr>
          <w:rFonts w:ascii="Georgia" w:hAnsi="Georgia"/>
          <w:b/>
          <w:color w:val="auto"/>
          <w:szCs w:val="24"/>
        </w:rPr>
      </w:pPr>
      <w:r w:rsidRPr="00B329B0">
        <w:rPr>
          <w:rFonts w:ascii="Georgia" w:hAnsi="Georgia"/>
          <w:b/>
          <w:color w:val="auto"/>
          <w:szCs w:val="24"/>
        </w:rPr>
        <w:t>και αρ. Γ.Ε.ΜΗ. 000223101000</w:t>
      </w:r>
    </w:p>
    <w:p w:rsidR="006C206A" w:rsidRPr="00B329B0" w:rsidRDefault="006C206A" w:rsidP="00781E28">
      <w:pPr>
        <w:spacing w:after="120" w:line="276" w:lineRule="auto"/>
        <w:jc w:val="center"/>
        <w:rPr>
          <w:rFonts w:ascii="Georgia" w:hAnsi="Georgia"/>
          <w:b/>
        </w:rPr>
      </w:pPr>
      <w:r w:rsidRPr="00B329B0">
        <w:rPr>
          <w:rFonts w:ascii="Georgia" w:hAnsi="Georgia"/>
          <w:b/>
        </w:rPr>
        <w:t>της 25.11.2021</w:t>
      </w:r>
    </w:p>
    <w:p w:rsidR="00781E28" w:rsidRPr="00B329B0" w:rsidRDefault="00781E28" w:rsidP="00781E28">
      <w:pPr>
        <w:spacing w:after="120" w:line="276" w:lineRule="auto"/>
        <w:jc w:val="center"/>
        <w:rPr>
          <w:rFonts w:ascii="Georgia" w:hAnsi="Georgia"/>
        </w:rPr>
      </w:pPr>
      <w:r w:rsidRPr="00B329B0">
        <w:rPr>
          <w:rFonts w:ascii="Georgia" w:hAnsi="Georgia"/>
        </w:rPr>
        <w:t xml:space="preserve">(άρθρο </w:t>
      </w:r>
      <w:r w:rsidR="00CE2A75" w:rsidRPr="00B329B0">
        <w:rPr>
          <w:rFonts w:ascii="Georgia" w:hAnsi="Georgia"/>
        </w:rPr>
        <w:t xml:space="preserve">123 </w:t>
      </w:r>
      <w:r w:rsidRPr="00B329B0">
        <w:rPr>
          <w:rFonts w:ascii="Georgia" w:hAnsi="Georgia"/>
        </w:rPr>
        <w:t xml:space="preserve">παρ. </w:t>
      </w:r>
      <w:r w:rsidR="00CE2A75" w:rsidRPr="00B329B0">
        <w:rPr>
          <w:rFonts w:ascii="Georgia" w:hAnsi="Georgia"/>
        </w:rPr>
        <w:t>4</w:t>
      </w:r>
      <w:r w:rsidRPr="00B329B0">
        <w:rPr>
          <w:rFonts w:ascii="Georgia" w:hAnsi="Georgia"/>
        </w:rPr>
        <w:t xml:space="preserve"> του Ν. </w:t>
      </w:r>
      <w:r w:rsidR="00CE2A75" w:rsidRPr="00B329B0">
        <w:rPr>
          <w:rFonts w:ascii="Georgia" w:hAnsi="Georgia"/>
        </w:rPr>
        <w:t>4548</w:t>
      </w:r>
      <w:r w:rsidRPr="00B329B0">
        <w:rPr>
          <w:rFonts w:ascii="Georgia" w:hAnsi="Georgia"/>
        </w:rPr>
        <w:t>/</w:t>
      </w:r>
      <w:r w:rsidR="00CE2A75" w:rsidRPr="00B329B0">
        <w:rPr>
          <w:rFonts w:ascii="Georgia" w:hAnsi="Georgia"/>
        </w:rPr>
        <w:t>2018</w:t>
      </w:r>
      <w:r w:rsidRPr="00B329B0">
        <w:rPr>
          <w:rFonts w:ascii="Georgia" w:hAnsi="Georgia"/>
        </w:rPr>
        <w:t>)</w:t>
      </w:r>
    </w:p>
    <w:p w:rsidR="00781E28" w:rsidRPr="00B329B0" w:rsidRDefault="00781E28" w:rsidP="00781E28">
      <w:pPr>
        <w:spacing w:after="120" w:line="276" w:lineRule="auto"/>
        <w:jc w:val="center"/>
        <w:rPr>
          <w:rFonts w:ascii="Georgia" w:hAnsi="Georgia"/>
        </w:rPr>
      </w:pPr>
    </w:p>
    <w:p w:rsidR="00F313D1" w:rsidRPr="00B329B0" w:rsidRDefault="006F1880" w:rsidP="00161D60">
      <w:pPr>
        <w:jc w:val="both"/>
        <w:outlineLvl w:val="0"/>
        <w:rPr>
          <w:rFonts w:ascii="Georgia" w:hAnsi="Georgia"/>
          <w:b/>
        </w:rPr>
      </w:pPr>
      <w:r w:rsidRPr="00B329B0">
        <w:rPr>
          <w:rFonts w:ascii="Georgia" w:hAnsi="Georgia"/>
          <w:b/>
        </w:rPr>
        <w:t xml:space="preserve">Θέμα </w:t>
      </w:r>
      <w:r w:rsidR="00AD61DC" w:rsidRPr="00B329B0">
        <w:rPr>
          <w:rFonts w:ascii="Georgia" w:hAnsi="Georgia"/>
          <w:b/>
        </w:rPr>
        <w:t>Μόνο</w:t>
      </w:r>
      <w:r w:rsidRPr="00B329B0">
        <w:rPr>
          <w:rFonts w:ascii="Georgia" w:hAnsi="Georgia"/>
          <w:b/>
        </w:rPr>
        <w:t xml:space="preserve">: </w:t>
      </w:r>
      <w:r w:rsidR="004F6DC5" w:rsidRPr="00B329B0">
        <w:rPr>
          <w:rFonts w:ascii="Georgia" w:hAnsi="Georgia"/>
          <w:b/>
        </w:rPr>
        <w:t>Εκλογή νέας Επιτροπής Ελέγχου και καθορισμός του είδους, της σύνθεσης (αριθμός και ιδιότητες των μελών της) καθώς και της θητείας της σύμφωνα με το άρθρο 44 παρ. 1(β) του Ν. 4449/2017.</w:t>
      </w:r>
    </w:p>
    <w:p w:rsidR="00F313D1" w:rsidRPr="00B329B0" w:rsidRDefault="00F313D1" w:rsidP="00161D60">
      <w:pPr>
        <w:jc w:val="both"/>
        <w:outlineLvl w:val="0"/>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6055E" w:rsidRPr="00B329B0" w:rsidTr="001F5AF3">
        <w:tc>
          <w:tcPr>
            <w:tcW w:w="4261" w:type="dxa"/>
          </w:tcPr>
          <w:p w:rsidR="0026055E" w:rsidRPr="00B329B0" w:rsidRDefault="0026055E" w:rsidP="001F5AF3">
            <w:pPr>
              <w:spacing w:after="120" w:line="276" w:lineRule="auto"/>
              <w:jc w:val="both"/>
              <w:rPr>
                <w:rFonts w:ascii="Georgia" w:hAnsi="Georgia"/>
              </w:rPr>
            </w:pPr>
            <w:r w:rsidRPr="00B329B0">
              <w:rPr>
                <w:rFonts w:ascii="Georgia" w:hAnsi="Georgia"/>
              </w:rPr>
              <w:t>Απαιτούμενη απαρτία: 1/5 του μετ</w:t>
            </w:r>
            <w:r w:rsidRPr="00B329B0">
              <w:rPr>
                <w:rFonts w:ascii="Georgia" w:hAnsi="Georgia"/>
              </w:rPr>
              <w:t>ο</w:t>
            </w:r>
            <w:r w:rsidRPr="00B329B0">
              <w:rPr>
                <w:rFonts w:ascii="Georgia" w:hAnsi="Georgia"/>
              </w:rPr>
              <w:t>χικού κεφαλαίου (αφαιρουμένων των ΧΧΧ ιδίων μετοχών)</w:t>
            </w:r>
          </w:p>
        </w:tc>
        <w:tc>
          <w:tcPr>
            <w:tcW w:w="4261" w:type="dxa"/>
          </w:tcPr>
          <w:p w:rsidR="0026055E" w:rsidRPr="00B329B0" w:rsidRDefault="0026055E" w:rsidP="001F5AF3">
            <w:pPr>
              <w:spacing w:after="120" w:line="276" w:lineRule="auto"/>
              <w:jc w:val="both"/>
              <w:rPr>
                <w:rFonts w:ascii="Georgia" w:hAnsi="Georgia"/>
              </w:rPr>
            </w:pPr>
            <w:r w:rsidRPr="00B329B0">
              <w:rPr>
                <w:rFonts w:ascii="Georgia" w:hAnsi="Georgia"/>
              </w:rPr>
              <w:t>Απαιτούμενη πλειοψηφία: ½ + 1 των εκπροσωπουμένων ψήφων</w:t>
            </w:r>
          </w:p>
        </w:tc>
      </w:tr>
    </w:tbl>
    <w:p w:rsidR="0026055E" w:rsidRPr="00B329B0" w:rsidRDefault="0026055E" w:rsidP="00161D60">
      <w:pPr>
        <w:jc w:val="both"/>
        <w:outlineLvl w:val="0"/>
        <w:rPr>
          <w:rFonts w:ascii="Georgia" w:hAnsi="Georgia"/>
          <w:b/>
        </w:rPr>
      </w:pPr>
    </w:p>
    <w:p w:rsidR="0060311C" w:rsidRPr="00B329B0" w:rsidRDefault="0060311C" w:rsidP="003E25E8">
      <w:pPr>
        <w:jc w:val="both"/>
        <w:rPr>
          <w:rFonts w:ascii="Georgia" w:hAnsi="Georgia" w:cs="Calibri"/>
        </w:rPr>
      </w:pPr>
      <w:r w:rsidRPr="00B329B0">
        <w:rPr>
          <w:rFonts w:ascii="Georgia" w:hAnsi="Georgia"/>
        </w:rPr>
        <w:t>Ο Π</w:t>
      </w:r>
      <w:r w:rsidRPr="00B329B0">
        <w:rPr>
          <w:rFonts w:ascii="Georgia" w:hAnsi="Georgia" w:cs="Calibri"/>
        </w:rPr>
        <w:t>ρόεδρος της Γενικής Συνέλευσης ενημέρωσε τους μετόχους ότι ο Πρό</w:t>
      </w:r>
      <w:r w:rsidRPr="00B329B0">
        <w:rPr>
          <w:rFonts w:ascii="Georgia" w:hAnsi="Georgia" w:cs="Calibri"/>
        </w:rPr>
        <w:t>ε</w:t>
      </w:r>
      <w:r w:rsidRPr="00B329B0">
        <w:rPr>
          <w:rFonts w:ascii="Georgia" w:hAnsi="Georgia" w:cs="Calibri"/>
        </w:rPr>
        <w:t>δρος της Επιτροπής Ελέγχου κ. Νανόπουλος λόγω πολλαπλών υποχρεώσεων και φόρτου εργασίας δεν δύναται πλέον να ανταποκριθεί στα καθήκοντά του και συνεπώς υφίσταται ανάγκη εκλογής νέας Επιτροπής Ελέγχου. Περαιτέρω, υπενθύμισε προς τους συμμετέχοντες μετόχους ότι, σύμφωνα με τις διατάξεις του άρθρου 44 του ν. 4449/2017 (ΦΕΚ Α΄ 7/24.01.2017), όπως ισχύει μετά την τροποποίησή του από το άρθρο 74 του ν. 4706/2020 (ΦΕΚ Α΄ 136/17.07.2020), η Εταιρεία, ως οντότητα δημοσίου συμφέροντος, οφείλει να διατηρεί Επιτροπή Ελέγχου, αποτελούμενη από τρία (3) τουλάχιστον μέλη, τα οποία στην πλειονότητά τους πρέπει να είναι ανεξάρτητα από την ελεγχόμενη οντότητα.</w:t>
      </w:r>
    </w:p>
    <w:p w:rsidR="0060311C" w:rsidRPr="00B329B0" w:rsidRDefault="0060311C" w:rsidP="003E25E8">
      <w:pPr>
        <w:jc w:val="both"/>
        <w:rPr>
          <w:rFonts w:ascii="Georgia" w:hAnsi="Georgia" w:cs="Calibri"/>
        </w:rPr>
      </w:pPr>
      <w:r w:rsidRPr="00B329B0">
        <w:rPr>
          <w:rFonts w:ascii="Georgia" w:hAnsi="Georgia" w:cs="Calibri"/>
        </w:rPr>
        <w:t xml:space="preserve">Περαιτέρω, ο Πρόεδρος της Γενικής Συνέλευσης ανέφερε ότι το είδος της </w:t>
      </w:r>
      <w:r w:rsidRPr="00B329B0">
        <w:rPr>
          <w:rFonts w:ascii="Georgia" w:hAnsi="Georgia" w:cs="Calibri"/>
        </w:rPr>
        <w:t>Ε</w:t>
      </w:r>
      <w:r w:rsidRPr="00B329B0">
        <w:rPr>
          <w:rFonts w:ascii="Georgia" w:hAnsi="Georgia" w:cs="Calibri"/>
        </w:rPr>
        <w:t>πιτροπής Ελέγχου, η θητεία, ο αριθμός και οι ιδιότητες των μελών αυτής απ</w:t>
      </w:r>
      <w:r w:rsidRPr="00B329B0">
        <w:rPr>
          <w:rFonts w:ascii="Georgia" w:hAnsi="Georgia" w:cs="Calibri"/>
        </w:rPr>
        <w:t>ο</w:t>
      </w:r>
      <w:r w:rsidRPr="00B329B0">
        <w:rPr>
          <w:rFonts w:ascii="Georgia" w:hAnsi="Georgia" w:cs="Calibri"/>
        </w:rPr>
        <w:t>φασίζονται από τη Γενική Συνέλευση των μετόχων της Εταιρείας, ενώ διε</w:t>
      </w:r>
      <w:r w:rsidRPr="00B329B0">
        <w:rPr>
          <w:rFonts w:ascii="Georgia" w:hAnsi="Georgia" w:cs="Calibri"/>
        </w:rPr>
        <w:t>υ</w:t>
      </w:r>
      <w:r w:rsidRPr="00B329B0">
        <w:rPr>
          <w:rFonts w:ascii="Georgia" w:hAnsi="Georgia" w:cs="Calibri"/>
        </w:rPr>
        <w:t>κρίνισε ότι η Επιτροπή Ελέγχου δύναται να συνιστά:</w:t>
      </w:r>
    </w:p>
    <w:p w:rsidR="0060311C" w:rsidRPr="00B329B0" w:rsidRDefault="0060311C" w:rsidP="003E25E8">
      <w:pPr>
        <w:jc w:val="both"/>
        <w:rPr>
          <w:rFonts w:ascii="Georgia" w:hAnsi="Georgia" w:cs="Calibri"/>
        </w:rPr>
      </w:pPr>
      <w:r w:rsidRPr="00B329B0">
        <w:rPr>
          <w:rFonts w:ascii="Georgia" w:hAnsi="Georgia" w:cs="Calibri"/>
          <w:b/>
          <w:sz w:val="22"/>
        </w:rPr>
        <w:t>(α)</w:t>
      </w:r>
      <w:r w:rsidRPr="00B329B0">
        <w:rPr>
          <w:rFonts w:ascii="Georgia" w:hAnsi="Georgia" w:cs="Calibri"/>
        </w:rPr>
        <w:t xml:space="preserve"> Επιτροπή του Διοικητικού Συμβουλίου, η οποία αποτελείται από μη εκτ</w:t>
      </w:r>
      <w:r w:rsidRPr="00B329B0">
        <w:rPr>
          <w:rFonts w:ascii="Georgia" w:hAnsi="Georgia" w:cs="Calibri"/>
        </w:rPr>
        <w:t>ε</w:t>
      </w:r>
      <w:r w:rsidRPr="00B329B0">
        <w:rPr>
          <w:rFonts w:ascii="Georgia" w:hAnsi="Georgia" w:cs="Calibri"/>
        </w:rPr>
        <w:t>λεστικά μέλη αυτού ή</w:t>
      </w:r>
    </w:p>
    <w:p w:rsidR="0060311C" w:rsidRPr="00B329B0" w:rsidRDefault="0060311C" w:rsidP="003E25E8">
      <w:pPr>
        <w:jc w:val="both"/>
        <w:rPr>
          <w:rFonts w:ascii="Georgia" w:hAnsi="Georgia" w:cs="Calibri"/>
        </w:rPr>
      </w:pPr>
      <w:r w:rsidRPr="00B329B0">
        <w:rPr>
          <w:rFonts w:ascii="Georgia" w:hAnsi="Georgia" w:cs="Calibri"/>
          <w:b/>
          <w:sz w:val="22"/>
        </w:rPr>
        <w:t>(β)</w:t>
      </w:r>
      <w:r w:rsidRPr="00B329B0">
        <w:rPr>
          <w:rFonts w:ascii="Georgia" w:hAnsi="Georgia" w:cs="Calibri"/>
        </w:rPr>
        <w:t xml:space="preserve"> Ανεξάρτητη Επιτροπή, η οποία αποτελείται:</w:t>
      </w:r>
    </w:p>
    <w:p w:rsidR="0060311C" w:rsidRPr="00B329B0" w:rsidRDefault="0060311C" w:rsidP="003E25E8">
      <w:pPr>
        <w:jc w:val="both"/>
        <w:rPr>
          <w:rFonts w:ascii="Georgia" w:hAnsi="Georgia" w:cs="Calibri"/>
        </w:rPr>
      </w:pPr>
      <w:r w:rsidRPr="00B329B0">
        <w:rPr>
          <w:rFonts w:ascii="Georgia" w:hAnsi="Georgia" w:cs="Calibri"/>
        </w:rPr>
        <w:t>(i) είτε από μη εκτελεστικά μέλη του Διοικητικού Συμβουλίου και τρίτους</w:t>
      </w:r>
    </w:p>
    <w:p w:rsidR="0060311C" w:rsidRPr="00B329B0" w:rsidRDefault="0060311C" w:rsidP="003E25E8">
      <w:pPr>
        <w:jc w:val="both"/>
        <w:rPr>
          <w:rFonts w:ascii="Georgia" w:hAnsi="Georgia" w:cs="Calibri"/>
        </w:rPr>
      </w:pPr>
      <w:r w:rsidRPr="00B329B0">
        <w:rPr>
          <w:rFonts w:ascii="Georgia" w:hAnsi="Georgia" w:cs="Calibri"/>
        </w:rPr>
        <w:t>(ii) είτε μόνο από τρίτους.</w:t>
      </w:r>
    </w:p>
    <w:p w:rsidR="0060311C" w:rsidRPr="00B329B0" w:rsidRDefault="0060311C" w:rsidP="003E25E8">
      <w:pPr>
        <w:jc w:val="both"/>
        <w:rPr>
          <w:rFonts w:ascii="Georgia" w:hAnsi="Georgia" w:cs="Calibri"/>
        </w:rPr>
      </w:pPr>
      <w:r w:rsidRPr="00B329B0">
        <w:rPr>
          <w:rFonts w:ascii="Georgia" w:hAnsi="Georgia" w:cs="Calibri"/>
        </w:rPr>
        <w:t>Ως τρίτος νοείται κάθε πρόσωπο που δεν είναι μέλος του Διοικητικού Συμβο</w:t>
      </w:r>
      <w:r w:rsidRPr="00B329B0">
        <w:rPr>
          <w:rFonts w:ascii="Georgia" w:hAnsi="Georgia" w:cs="Calibri"/>
        </w:rPr>
        <w:t>υ</w:t>
      </w:r>
      <w:r w:rsidRPr="00B329B0">
        <w:rPr>
          <w:rFonts w:ascii="Georgia" w:hAnsi="Georgia" w:cs="Calibri"/>
        </w:rPr>
        <w:t>λίου.</w:t>
      </w:r>
    </w:p>
    <w:p w:rsidR="0060311C" w:rsidRPr="00B329B0" w:rsidRDefault="0060311C" w:rsidP="003E25E8">
      <w:pPr>
        <w:jc w:val="both"/>
        <w:rPr>
          <w:rFonts w:ascii="Georgia" w:hAnsi="Georgia" w:cs="Calibri"/>
        </w:rPr>
      </w:pPr>
      <w:r w:rsidRPr="00B329B0">
        <w:rPr>
          <w:rFonts w:ascii="Georgia" w:hAnsi="Georgia" w:cs="Calibri"/>
        </w:rPr>
        <w:t xml:space="preserve">Τέλος, σημείωσε ότι τα μέλη της Επιτροπής Ελέγχου οφείλουν να διαθέτουν στο σύνολό τους επαρκή γνώση του τομέα στον οποίο δραστηριοποιείται η Εταιρεία, ενώ ένα (1) τουλάχιστον μέλος της Επιτροπής, που είναι ανεξάρτητο </w:t>
      </w:r>
      <w:r w:rsidRPr="00B329B0">
        <w:rPr>
          <w:rFonts w:ascii="Georgia" w:hAnsi="Georgia" w:cs="Calibri"/>
        </w:rPr>
        <w:lastRenderedPageBreak/>
        <w:t>από την Εταιρεία, πρέπει να διαθέτει επαρκή γνώση και εμπειρία στην ελ</w:t>
      </w:r>
      <w:r w:rsidRPr="00B329B0">
        <w:rPr>
          <w:rFonts w:ascii="Georgia" w:hAnsi="Georgia" w:cs="Calibri"/>
        </w:rPr>
        <w:t>ε</w:t>
      </w:r>
      <w:r w:rsidRPr="00B329B0">
        <w:rPr>
          <w:rFonts w:ascii="Georgia" w:hAnsi="Georgia" w:cs="Calibri"/>
        </w:rPr>
        <w:t>γκτική ή λογιστική.</w:t>
      </w:r>
    </w:p>
    <w:p w:rsidR="0060311C" w:rsidRPr="00B329B0" w:rsidRDefault="0060311C" w:rsidP="003E25E8">
      <w:pPr>
        <w:jc w:val="both"/>
        <w:outlineLvl w:val="0"/>
        <w:rPr>
          <w:rFonts w:ascii="Georgia" w:hAnsi="Georgia"/>
        </w:rPr>
      </w:pPr>
      <w:r w:rsidRPr="00B329B0">
        <w:rPr>
          <w:rFonts w:ascii="Georgia" w:hAnsi="Georgia"/>
        </w:rPr>
        <w:t>Στη συνέχεια, προχωρεί στην ανάγνωση του άρθρου 44 του Ν. 4449/2017, αναλύοντας διεξοδικά τις προϋποθέσεις που θέτει το εν λόγω άρθρο ως προς το είδος της επιτροπής ελέγχου, τον αριθμό και τις ιδιότητες των μελών της και την θητεία της Επιτροπή Ελέγχου.</w:t>
      </w:r>
    </w:p>
    <w:p w:rsidR="0060311C" w:rsidRPr="00B329B0" w:rsidRDefault="0060311C" w:rsidP="003E25E8">
      <w:pPr>
        <w:jc w:val="both"/>
        <w:outlineLvl w:val="0"/>
        <w:rPr>
          <w:rFonts w:ascii="Georgia" w:hAnsi="Georgia"/>
        </w:rPr>
      </w:pPr>
      <w:r w:rsidRPr="00B329B0">
        <w:rPr>
          <w:rFonts w:ascii="Georgia" w:hAnsi="Georgia"/>
        </w:rPr>
        <w:t xml:space="preserve"> </w:t>
      </w:r>
    </w:p>
    <w:p w:rsidR="0060311C" w:rsidRPr="00B329B0" w:rsidRDefault="0060311C" w:rsidP="003E25E8">
      <w:pPr>
        <w:jc w:val="both"/>
        <w:rPr>
          <w:rFonts w:ascii="Georgia" w:hAnsi="Georgia" w:cs="Calibri"/>
        </w:rPr>
      </w:pPr>
      <w:r w:rsidRPr="00B329B0">
        <w:rPr>
          <w:rFonts w:ascii="Georgia" w:hAnsi="Georgia" w:cs="Calibri"/>
        </w:rPr>
        <w:t>Εντός του ανωτέρω πλαισίου,  προτείνεται η εκλογή νέας Επιτροπής Ελέγχου ως ακολούθως:</w:t>
      </w:r>
    </w:p>
    <w:p w:rsidR="0060311C" w:rsidRPr="00B329B0" w:rsidRDefault="0060311C" w:rsidP="003E25E8">
      <w:pPr>
        <w:jc w:val="both"/>
        <w:rPr>
          <w:rFonts w:ascii="Georgia" w:hAnsi="Georgia" w:cs="Calibri"/>
          <w:b/>
        </w:rPr>
      </w:pPr>
      <w:r w:rsidRPr="00B329B0">
        <w:rPr>
          <w:rFonts w:ascii="Georgia" w:hAnsi="Georgia" w:cs="Calibri"/>
          <w:b/>
        </w:rPr>
        <w:t>Ι. Είδος, σύνθεση και θητεία της Επιτροπής Ελέγχου</w:t>
      </w:r>
    </w:p>
    <w:p w:rsidR="0060311C" w:rsidRPr="00B329B0" w:rsidRDefault="0060311C" w:rsidP="003E25E8">
      <w:pPr>
        <w:jc w:val="both"/>
        <w:outlineLvl w:val="0"/>
        <w:rPr>
          <w:rFonts w:ascii="Georgia" w:hAnsi="Georgia"/>
        </w:rPr>
      </w:pPr>
      <w:r w:rsidRPr="00B329B0">
        <w:rPr>
          <w:rFonts w:ascii="Georgia" w:hAnsi="Georgia" w:cs="Calibri"/>
        </w:rPr>
        <w:t>Η νέα Επιτροπή Ελέγχου προτείνεται να συνιστά Ανεξάρτητη Μεικτή Επ</w:t>
      </w:r>
      <w:r w:rsidRPr="00B329B0">
        <w:rPr>
          <w:rFonts w:ascii="Georgia" w:hAnsi="Georgia" w:cs="Calibri"/>
        </w:rPr>
        <w:t>ι</w:t>
      </w:r>
      <w:r w:rsidRPr="00B329B0">
        <w:rPr>
          <w:rFonts w:ascii="Georgia" w:hAnsi="Georgia" w:cs="Calibri"/>
        </w:rPr>
        <w:t>τροπή και να αποτελείται από τρία (3) μέλη, εκ των οποίων ένα (1) μέλος θα προέρχεται από τα μη εκτελεστικά μέλη του Διοικητικού Συμβουλίου και δύο (2) μέλη αυτής θα είναι τρίτα πρόσωπα, μη μέλη του Διοικητικού Συμβουλίου</w:t>
      </w:r>
      <w:r w:rsidRPr="00B329B0">
        <w:rPr>
          <w:rFonts w:ascii="Georgia" w:hAnsi="Georgia"/>
        </w:rPr>
        <w:t xml:space="preserve"> (ανεξάρτητα κατά την έννοια του άρθρου 9 παρ. 1 &amp; 2 του Ν. 4706/2020), καθώς αυτό κρίνεται </w:t>
      </w:r>
      <w:proofErr w:type="spellStart"/>
      <w:r w:rsidRPr="00B329B0">
        <w:rPr>
          <w:rFonts w:ascii="Georgia" w:hAnsi="Georgia"/>
        </w:rPr>
        <w:t>σκοπιμότερο</w:t>
      </w:r>
      <w:proofErr w:type="spellEnd"/>
      <w:r w:rsidRPr="00B329B0">
        <w:rPr>
          <w:rFonts w:ascii="Georgia" w:hAnsi="Georgia"/>
        </w:rPr>
        <w:t xml:space="preserve"> από πλευράς οργάνωσης και δομής της </w:t>
      </w:r>
      <w:r w:rsidRPr="00B329B0">
        <w:rPr>
          <w:rFonts w:ascii="Georgia" w:hAnsi="Georgia"/>
        </w:rPr>
        <w:t>Ε</w:t>
      </w:r>
      <w:r w:rsidRPr="00B329B0">
        <w:rPr>
          <w:rFonts w:ascii="Georgia" w:hAnsi="Georgia"/>
        </w:rPr>
        <w:t>ταιρείας.</w:t>
      </w:r>
    </w:p>
    <w:p w:rsidR="0060311C" w:rsidRPr="00B329B0" w:rsidRDefault="0060311C" w:rsidP="003E25E8">
      <w:pPr>
        <w:jc w:val="both"/>
        <w:outlineLvl w:val="0"/>
        <w:rPr>
          <w:rFonts w:ascii="Georgia" w:hAnsi="Georgia"/>
        </w:rPr>
      </w:pPr>
    </w:p>
    <w:p w:rsidR="0060311C" w:rsidRPr="00B329B0" w:rsidRDefault="0060311C" w:rsidP="003E25E8">
      <w:pPr>
        <w:jc w:val="both"/>
        <w:outlineLvl w:val="0"/>
        <w:rPr>
          <w:rFonts w:ascii="Georgia" w:hAnsi="Georgia"/>
        </w:rPr>
      </w:pPr>
      <w:r w:rsidRPr="00B329B0">
        <w:rPr>
          <w:rFonts w:ascii="Georgia" w:hAnsi="Georgia"/>
        </w:rPr>
        <w:t>Περαιτέρω, ως προς τη στελέχωση της νέας Επιτροπής Ελέγχου, κατόπιν ε</w:t>
      </w:r>
      <w:r w:rsidRPr="00B329B0">
        <w:rPr>
          <w:rFonts w:ascii="Georgia" w:hAnsi="Georgia"/>
        </w:rPr>
        <w:t>ι</w:t>
      </w:r>
      <w:r w:rsidRPr="00B329B0">
        <w:rPr>
          <w:rFonts w:ascii="Georgia" w:hAnsi="Georgia"/>
        </w:rPr>
        <w:t xml:space="preserve">σήγησης της Επιτροπής Αποδοχών και Υποψηφιοτήτων της Εταιρείας, η </w:t>
      </w:r>
      <w:r w:rsidRPr="00B329B0">
        <w:rPr>
          <w:rFonts w:ascii="Georgia" w:hAnsi="Georgia"/>
        </w:rPr>
        <w:t>ο</w:t>
      </w:r>
      <w:r w:rsidRPr="00B329B0">
        <w:rPr>
          <w:rFonts w:ascii="Georgia" w:hAnsi="Georgia"/>
        </w:rPr>
        <w:t xml:space="preserve">ποία προέβη στην αξιολόγηση των υποψηφίων μελών της νέας Επιτροπής </w:t>
      </w:r>
      <w:r w:rsidRPr="00B329B0">
        <w:rPr>
          <w:rFonts w:ascii="Georgia" w:hAnsi="Georgia"/>
        </w:rPr>
        <w:t>Ε</w:t>
      </w:r>
      <w:r w:rsidRPr="00B329B0">
        <w:rPr>
          <w:rFonts w:ascii="Georgia" w:hAnsi="Georgia"/>
        </w:rPr>
        <w:t>λέγχου, εξετάζοντας διεξοδικά τις προϋποθέσεις ανεξαρτησίας κατά την έ</w:t>
      </w:r>
      <w:r w:rsidRPr="00B329B0">
        <w:rPr>
          <w:rFonts w:ascii="Georgia" w:hAnsi="Georgia"/>
        </w:rPr>
        <w:t>ν</w:t>
      </w:r>
      <w:r w:rsidRPr="00B329B0">
        <w:rPr>
          <w:rFonts w:ascii="Georgia" w:hAnsi="Georgia"/>
        </w:rPr>
        <w:t>νοια του 9 παρ. 1 &amp; 2 του Ν. 4706/2020</w:t>
      </w:r>
      <w:r w:rsidRPr="00B329B0" w:rsidDel="00CD55AE">
        <w:rPr>
          <w:rFonts w:ascii="Georgia" w:hAnsi="Georgia"/>
        </w:rPr>
        <w:t xml:space="preserve"> </w:t>
      </w:r>
      <w:r w:rsidRPr="00B329B0">
        <w:rPr>
          <w:rFonts w:ascii="Georgia" w:hAnsi="Georgia"/>
        </w:rPr>
        <w:t xml:space="preserve">και την επάρκεια των απαιτούμενων γνώσεων κατά το άρθρο 44 του Ν. 4449/2017, και η οποία διακρίβωσε την πλήρωση των απαιτούμενων κριτηρίων, που τίθενται στο άρθρο 44 του Ν. 4449/2021, ο Πρόεδρος της Γενικής Συνέλευσης προτείνει στους μετόχους τα ακόλουθα άτομα προκειμένου να στελεχώσουν την νέα Επιτροπή Ελέγχου:     </w:t>
      </w:r>
    </w:p>
    <w:p w:rsidR="0060311C" w:rsidRPr="00B329B0" w:rsidRDefault="0060311C" w:rsidP="003E25E8">
      <w:pPr>
        <w:jc w:val="both"/>
        <w:outlineLvl w:val="0"/>
        <w:rPr>
          <w:rFonts w:ascii="Georgia" w:hAnsi="Georgia"/>
        </w:rPr>
      </w:pPr>
      <w:r w:rsidRPr="00B329B0">
        <w:rPr>
          <w:rFonts w:ascii="Georgia" w:hAnsi="Georgia"/>
        </w:rPr>
        <w:t xml:space="preserve">   </w:t>
      </w:r>
    </w:p>
    <w:p w:rsidR="0060311C" w:rsidRPr="00B329B0" w:rsidRDefault="0060311C" w:rsidP="003E25E8">
      <w:pPr>
        <w:jc w:val="both"/>
        <w:outlineLvl w:val="0"/>
        <w:rPr>
          <w:rFonts w:ascii="Georgia" w:eastAsia="Calibri" w:hAnsi="Georgia"/>
          <w:b/>
          <w:sz w:val="22"/>
        </w:rPr>
      </w:pPr>
      <w:r w:rsidRPr="00B329B0">
        <w:rPr>
          <w:rFonts w:ascii="Georgia" w:eastAsia="Calibri" w:hAnsi="Georgia"/>
          <w:b/>
          <w:sz w:val="22"/>
        </w:rPr>
        <w:t xml:space="preserve">1. Αθανάσιος </w:t>
      </w:r>
      <w:proofErr w:type="spellStart"/>
      <w:r w:rsidRPr="00B329B0">
        <w:rPr>
          <w:rFonts w:ascii="Georgia" w:eastAsia="Calibri" w:hAnsi="Georgia"/>
          <w:b/>
          <w:sz w:val="22"/>
        </w:rPr>
        <w:t>Μπουρνάζος</w:t>
      </w:r>
      <w:proofErr w:type="spellEnd"/>
      <w:r w:rsidRPr="00B329B0">
        <w:rPr>
          <w:rFonts w:ascii="Georgia" w:eastAsia="Calibri" w:hAnsi="Georgia"/>
          <w:b/>
          <w:sz w:val="22"/>
        </w:rPr>
        <w:t xml:space="preserve"> </w:t>
      </w:r>
    </w:p>
    <w:p w:rsidR="0060311C" w:rsidRPr="00B329B0" w:rsidRDefault="0060311C" w:rsidP="003E25E8">
      <w:pPr>
        <w:jc w:val="both"/>
        <w:outlineLvl w:val="0"/>
        <w:rPr>
          <w:rFonts w:ascii="Georgia" w:eastAsia="Calibri" w:hAnsi="Georgia"/>
        </w:rPr>
      </w:pPr>
      <w:r w:rsidRPr="00B329B0">
        <w:rPr>
          <w:rFonts w:ascii="Georgia" w:eastAsia="Calibri" w:hAnsi="Georgia"/>
        </w:rPr>
        <w:t xml:space="preserve">Είναι πτυχιούχος της ΑΒΣΘ (Ανώτατης Βιομηχανικής Σχολής </w:t>
      </w:r>
      <w:proofErr w:type="spellStart"/>
      <w:r w:rsidRPr="00B329B0">
        <w:rPr>
          <w:rFonts w:ascii="Georgia" w:eastAsia="Calibri" w:hAnsi="Georgia"/>
        </w:rPr>
        <w:t>Θεσ</w:t>
      </w:r>
      <w:proofErr w:type="spellEnd"/>
      <w:r w:rsidRPr="00B329B0">
        <w:rPr>
          <w:rFonts w:ascii="Georgia" w:eastAsia="Calibri" w:hAnsi="Georgia"/>
        </w:rPr>
        <w:t>/</w:t>
      </w:r>
      <w:proofErr w:type="spellStart"/>
      <w:r w:rsidRPr="00B329B0">
        <w:rPr>
          <w:rFonts w:ascii="Georgia" w:eastAsia="Calibri" w:hAnsi="Georgia"/>
        </w:rPr>
        <w:t>κης</w:t>
      </w:r>
      <w:proofErr w:type="spellEnd"/>
      <w:r w:rsidRPr="00B329B0">
        <w:rPr>
          <w:rFonts w:ascii="Georgia" w:eastAsia="Calibri" w:hAnsi="Georgia"/>
        </w:rPr>
        <w:t xml:space="preserve">. Μέλος του Οικονομικού Επιμελητηρίου. Λογιστής Φοροτεχνικού Α` τάξης. Έχει </w:t>
      </w:r>
      <w:proofErr w:type="spellStart"/>
      <w:r w:rsidRPr="00B329B0">
        <w:rPr>
          <w:rFonts w:ascii="Georgia" w:eastAsia="Calibri" w:hAnsi="Georgia"/>
        </w:rPr>
        <w:t>προυπηρεσία</w:t>
      </w:r>
      <w:proofErr w:type="spellEnd"/>
      <w:r w:rsidRPr="00B329B0">
        <w:rPr>
          <w:rFonts w:ascii="Georgia" w:eastAsia="Calibri" w:hAnsi="Georgia"/>
        </w:rPr>
        <w:t xml:space="preserve"> 35 ετών σε οικονομικές υπηρεσίες διάφορων </w:t>
      </w:r>
      <w:proofErr w:type="spellStart"/>
      <w:r w:rsidRPr="00B329B0">
        <w:rPr>
          <w:rFonts w:ascii="Georgia" w:eastAsia="Calibri" w:hAnsi="Georgia"/>
        </w:rPr>
        <w:t>εταιρείων</w:t>
      </w:r>
      <w:proofErr w:type="spellEnd"/>
      <w:r w:rsidRPr="00B329B0">
        <w:rPr>
          <w:rFonts w:ascii="Georgia" w:eastAsia="Calibri" w:hAnsi="Georgia"/>
        </w:rPr>
        <w:t>. Υπήρξε εσωτερικός ελεγκτής και ως υπεύθυνος εσωτερικού ελέγχου 11 χρόνια στην ΔΕΛΤΑ ΑΕ. Ως Οικονομικός Δ/</w:t>
      </w:r>
      <w:proofErr w:type="spellStart"/>
      <w:r w:rsidRPr="00B329B0">
        <w:rPr>
          <w:rFonts w:ascii="Georgia" w:eastAsia="Calibri" w:hAnsi="Georgia"/>
        </w:rPr>
        <w:t>ντης</w:t>
      </w:r>
      <w:proofErr w:type="spellEnd"/>
      <w:r w:rsidRPr="00B329B0">
        <w:rPr>
          <w:rFonts w:ascii="Georgia" w:eastAsia="Calibri" w:hAnsi="Georgia"/>
        </w:rPr>
        <w:t xml:space="preserve">  εργάστηκε στις εταιρείες ΧΡΩΣΤΙΚΗ ΑΕ και SCHUR FLEXIBLES ABR ABEE. </w:t>
      </w:r>
      <w:r w:rsidRPr="00B329B0">
        <w:rPr>
          <w:rFonts w:ascii="Georgia" w:eastAsia="Calibri" w:hAnsi="Georgia"/>
        </w:rPr>
        <w:tab/>
      </w:r>
    </w:p>
    <w:p w:rsidR="0060311C" w:rsidRPr="00B329B0" w:rsidRDefault="0060311C" w:rsidP="003E25E8">
      <w:pPr>
        <w:jc w:val="both"/>
        <w:outlineLvl w:val="0"/>
        <w:rPr>
          <w:rFonts w:ascii="Georgia" w:eastAsia="Calibri" w:hAnsi="Georgia"/>
        </w:rPr>
      </w:pPr>
    </w:p>
    <w:p w:rsidR="0060311C" w:rsidRPr="00B329B0" w:rsidRDefault="0060311C" w:rsidP="003E25E8">
      <w:pPr>
        <w:jc w:val="both"/>
        <w:outlineLvl w:val="0"/>
        <w:rPr>
          <w:rFonts w:ascii="Georgia" w:eastAsia="Calibri" w:hAnsi="Georgia"/>
          <w:b/>
          <w:sz w:val="22"/>
        </w:rPr>
      </w:pPr>
      <w:r w:rsidRPr="00B329B0">
        <w:rPr>
          <w:rFonts w:ascii="Georgia" w:eastAsia="Calibri" w:hAnsi="Georgia"/>
          <w:b/>
          <w:sz w:val="22"/>
        </w:rPr>
        <w:t xml:space="preserve">2. Κωνσταντίνος Βασιλειάδης, Μέλος </w:t>
      </w:r>
    </w:p>
    <w:p w:rsidR="0060311C" w:rsidRPr="00B329B0" w:rsidRDefault="0060311C" w:rsidP="003E25E8">
      <w:pPr>
        <w:jc w:val="both"/>
        <w:outlineLvl w:val="0"/>
        <w:rPr>
          <w:rFonts w:ascii="Georgia" w:eastAsia="Calibri" w:hAnsi="Georgia"/>
        </w:rPr>
      </w:pPr>
      <w:r w:rsidRPr="00B329B0">
        <w:rPr>
          <w:rFonts w:ascii="Georgia" w:eastAsia="Calibri" w:hAnsi="Georgia"/>
        </w:rPr>
        <w:t xml:space="preserve">Σπούδασε Οικονομικά στην Ανωτάτη Βιομηχανική Σχολή </w:t>
      </w:r>
      <w:proofErr w:type="spellStart"/>
      <w:r w:rsidRPr="00B329B0">
        <w:rPr>
          <w:rFonts w:ascii="Georgia" w:eastAsia="Calibri" w:hAnsi="Georgia"/>
        </w:rPr>
        <w:t>Θεσαλονίκης</w:t>
      </w:r>
      <w:proofErr w:type="spellEnd"/>
      <w:r w:rsidRPr="00B329B0">
        <w:rPr>
          <w:rFonts w:ascii="Georgia" w:eastAsia="Calibri" w:hAnsi="Georgia"/>
        </w:rPr>
        <w:t>.</w:t>
      </w:r>
    </w:p>
    <w:p w:rsidR="0060311C" w:rsidRPr="00B329B0" w:rsidRDefault="0060311C" w:rsidP="003E25E8">
      <w:pPr>
        <w:jc w:val="both"/>
        <w:outlineLvl w:val="0"/>
        <w:rPr>
          <w:rFonts w:ascii="Georgia" w:eastAsia="Calibri" w:hAnsi="Georgia"/>
        </w:rPr>
      </w:pPr>
      <w:r w:rsidRPr="00B329B0">
        <w:rPr>
          <w:rFonts w:ascii="Georgia" w:eastAsia="Calibri" w:hAnsi="Georgia"/>
        </w:rPr>
        <w:t xml:space="preserve">Έχει εργασθεί ως Προϊστάμενος Λογιστηρίου στον Τομέα Ναυτιλίας και </w:t>
      </w:r>
      <w:proofErr w:type="spellStart"/>
      <w:r w:rsidRPr="00B329B0">
        <w:rPr>
          <w:rFonts w:ascii="Georgia" w:eastAsia="Calibri" w:hAnsi="Georgia"/>
        </w:rPr>
        <w:t>Αε</w:t>
      </w:r>
      <w:proofErr w:type="spellEnd"/>
      <w:r w:rsidRPr="00B329B0">
        <w:rPr>
          <w:rFonts w:ascii="Georgia" w:eastAsia="Calibri" w:hAnsi="Georgia"/>
        </w:rPr>
        <w:t>-</w:t>
      </w:r>
      <w:proofErr w:type="spellStart"/>
      <w:r w:rsidRPr="00B329B0">
        <w:rPr>
          <w:rFonts w:ascii="Georgia" w:eastAsia="Calibri" w:hAnsi="Georgia"/>
        </w:rPr>
        <w:t>ρομεταφορών</w:t>
      </w:r>
      <w:proofErr w:type="spellEnd"/>
      <w:r w:rsidRPr="00B329B0">
        <w:rPr>
          <w:rFonts w:ascii="Georgia" w:eastAsia="Calibri" w:hAnsi="Georgia"/>
        </w:rPr>
        <w:t xml:space="preserve"> για περίοδο άνω των 15 ετών. Διετέλεσε Προϊστάμενος </w:t>
      </w:r>
      <w:proofErr w:type="spellStart"/>
      <w:r w:rsidRPr="00B329B0">
        <w:rPr>
          <w:rFonts w:ascii="Georgia" w:eastAsia="Calibri" w:hAnsi="Georgia"/>
        </w:rPr>
        <w:t>Λογι</w:t>
      </w:r>
      <w:proofErr w:type="spellEnd"/>
      <w:r w:rsidRPr="00B329B0">
        <w:rPr>
          <w:rFonts w:ascii="Georgia" w:eastAsia="Calibri" w:hAnsi="Georgia"/>
        </w:rPr>
        <w:t>-</w:t>
      </w:r>
      <w:proofErr w:type="spellStart"/>
      <w:r w:rsidRPr="00B329B0">
        <w:rPr>
          <w:rFonts w:ascii="Georgia" w:eastAsia="Calibri" w:hAnsi="Georgia"/>
        </w:rPr>
        <w:t>στηρίου</w:t>
      </w:r>
      <w:proofErr w:type="spellEnd"/>
      <w:r w:rsidRPr="00B329B0">
        <w:rPr>
          <w:rFonts w:ascii="Georgia" w:eastAsia="Calibri" w:hAnsi="Georgia"/>
        </w:rPr>
        <w:t xml:space="preserve"> στην </w:t>
      </w:r>
      <w:proofErr w:type="spellStart"/>
      <w:r w:rsidRPr="00B329B0">
        <w:rPr>
          <w:rFonts w:ascii="Georgia" w:eastAsia="Calibri" w:hAnsi="Georgia"/>
        </w:rPr>
        <w:t>Λάμψα</w:t>
      </w:r>
      <w:proofErr w:type="spellEnd"/>
      <w:r w:rsidRPr="00B329B0">
        <w:rPr>
          <w:rFonts w:ascii="Georgia" w:eastAsia="Calibri" w:hAnsi="Georgia"/>
        </w:rPr>
        <w:t xml:space="preserve"> ΑΕ κατά την διάρκεια της υλοποίησης των Διεθνών Προτύπων Χρηματοοικονομικής Πληροφόρησης.</w:t>
      </w:r>
    </w:p>
    <w:p w:rsidR="0060311C" w:rsidRPr="00B329B0" w:rsidRDefault="0060311C" w:rsidP="003E25E8">
      <w:pPr>
        <w:jc w:val="both"/>
        <w:outlineLvl w:val="0"/>
        <w:rPr>
          <w:rFonts w:ascii="Georgia" w:eastAsia="Calibri" w:hAnsi="Georgia"/>
        </w:rPr>
      </w:pPr>
      <w:r w:rsidRPr="00B329B0">
        <w:rPr>
          <w:rFonts w:ascii="Georgia" w:eastAsia="Calibri" w:hAnsi="Georgia"/>
        </w:rPr>
        <w:t xml:space="preserve"> </w:t>
      </w:r>
    </w:p>
    <w:p w:rsidR="0060311C" w:rsidRPr="00B329B0" w:rsidRDefault="0060311C" w:rsidP="003E25E8">
      <w:pPr>
        <w:jc w:val="both"/>
        <w:rPr>
          <w:rFonts w:ascii="Georgia" w:hAnsi="Georgia"/>
          <w:b/>
          <w:sz w:val="22"/>
        </w:rPr>
      </w:pPr>
      <w:r w:rsidRPr="00B329B0">
        <w:rPr>
          <w:rFonts w:ascii="Georgia" w:eastAsia="Calibri" w:hAnsi="Georgia"/>
          <w:b/>
          <w:sz w:val="22"/>
        </w:rPr>
        <w:t xml:space="preserve">3. </w:t>
      </w:r>
      <w:r w:rsidRPr="00B329B0">
        <w:rPr>
          <w:rFonts w:ascii="Georgia" w:hAnsi="Georgia"/>
          <w:b/>
          <w:sz w:val="22"/>
        </w:rPr>
        <w:t xml:space="preserve">Τιμόθεος </w:t>
      </w:r>
      <w:proofErr w:type="spellStart"/>
      <w:r w:rsidRPr="00B329B0">
        <w:rPr>
          <w:rFonts w:ascii="Georgia" w:hAnsi="Georgia"/>
          <w:b/>
          <w:sz w:val="22"/>
        </w:rPr>
        <w:t>Ανανιάδης</w:t>
      </w:r>
      <w:proofErr w:type="spellEnd"/>
    </w:p>
    <w:p w:rsidR="0060311C" w:rsidRPr="00B329B0" w:rsidRDefault="0060311C" w:rsidP="003E25E8">
      <w:pPr>
        <w:jc w:val="both"/>
        <w:rPr>
          <w:rFonts w:ascii="Georgia" w:hAnsi="Georgia"/>
        </w:rPr>
      </w:pPr>
      <w:r w:rsidRPr="00B329B0">
        <w:rPr>
          <w:rFonts w:ascii="Georgia" w:hAnsi="Georgia"/>
        </w:rPr>
        <w:t xml:space="preserve">Με πάνω από 40 χρόνια διεθνούς εμπειρίας στον κλάδο της φιλοξενίας, ο κ. </w:t>
      </w:r>
      <w:proofErr w:type="spellStart"/>
      <w:r w:rsidRPr="00B329B0">
        <w:rPr>
          <w:rFonts w:ascii="Georgia" w:hAnsi="Georgia"/>
        </w:rPr>
        <w:t>Ανανιάδης</w:t>
      </w:r>
      <w:proofErr w:type="spellEnd"/>
      <w:r w:rsidRPr="00B329B0">
        <w:rPr>
          <w:rFonts w:ascii="Georgia" w:hAnsi="Georgia"/>
        </w:rPr>
        <w:t xml:space="preserve"> ξεκίνησε την καριέρα του στο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Regency</w:t>
      </w:r>
      <w:proofErr w:type="spellEnd"/>
      <w:r w:rsidRPr="00B329B0">
        <w:rPr>
          <w:rFonts w:ascii="Georgia" w:hAnsi="Georgia"/>
        </w:rPr>
        <w:t xml:space="preserve"> Ατλάντα, </w:t>
      </w:r>
      <w:proofErr w:type="spellStart"/>
      <w:r w:rsidRPr="00B329B0">
        <w:rPr>
          <w:rFonts w:ascii="Georgia" w:hAnsi="Georgia"/>
        </w:rPr>
        <w:t>ακολου</w:t>
      </w:r>
      <w:proofErr w:type="spellEnd"/>
      <w:r w:rsidRPr="00B329B0">
        <w:rPr>
          <w:rFonts w:ascii="Georgia" w:hAnsi="Georgia"/>
        </w:rPr>
        <w:t>-</w:t>
      </w:r>
      <w:proofErr w:type="spellStart"/>
      <w:r w:rsidRPr="00B329B0">
        <w:rPr>
          <w:rFonts w:ascii="Georgia" w:hAnsi="Georgia"/>
        </w:rPr>
        <w:t>θουμένων</w:t>
      </w:r>
      <w:proofErr w:type="spellEnd"/>
      <w:r w:rsidRPr="00B329B0">
        <w:rPr>
          <w:rFonts w:ascii="Georgia" w:hAnsi="Georgia"/>
        </w:rPr>
        <w:t xml:space="preserve"> διορισμών ως Διευθυντή Τροφίμων και Ποτών στο/α Hyatt Regency Νέα Ορλεάνη, Χίλτον </w:t>
      </w:r>
      <w:proofErr w:type="spellStart"/>
      <w:r w:rsidRPr="00B329B0">
        <w:rPr>
          <w:rFonts w:ascii="Georgia" w:hAnsi="Georgia"/>
        </w:rPr>
        <w:t>Χεντ</w:t>
      </w:r>
      <w:proofErr w:type="spellEnd"/>
      <w:r w:rsidRPr="00B329B0">
        <w:rPr>
          <w:rFonts w:ascii="Georgia" w:hAnsi="Georgia"/>
        </w:rPr>
        <w:t xml:space="preserve">, </w:t>
      </w:r>
      <w:proofErr w:type="spellStart"/>
      <w:r w:rsidRPr="00B329B0">
        <w:rPr>
          <w:rFonts w:ascii="Georgia" w:hAnsi="Georgia"/>
        </w:rPr>
        <w:t>Νάσβιλ</w:t>
      </w:r>
      <w:proofErr w:type="spellEnd"/>
      <w:r w:rsidRPr="00B329B0">
        <w:rPr>
          <w:rFonts w:ascii="Georgia" w:hAnsi="Georgia"/>
        </w:rPr>
        <w:t xml:space="preserve">, Μπάφαλο και </w:t>
      </w:r>
      <w:proofErr w:type="spellStart"/>
      <w:r w:rsidRPr="00B329B0">
        <w:rPr>
          <w:rFonts w:ascii="Georgia" w:hAnsi="Georgia"/>
        </w:rPr>
        <w:t>Κολόμπους</w:t>
      </w:r>
      <w:proofErr w:type="spellEnd"/>
      <w:r w:rsidRPr="00B329B0">
        <w:rPr>
          <w:rFonts w:ascii="Georgia" w:hAnsi="Georgia"/>
        </w:rPr>
        <w:t xml:space="preserve">. Το 1988 κατείχε τη θέση του Εταιρικού Διοικητικού Συμβούλου Τροφίμων και Ποτών για την εταιρεία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Hotels</w:t>
      </w:r>
      <w:proofErr w:type="spellEnd"/>
      <w:r w:rsidRPr="00B329B0">
        <w:rPr>
          <w:rFonts w:ascii="Georgia" w:hAnsi="Georgia"/>
        </w:rPr>
        <w:t xml:space="preserve"> με κύριες αρμοδιότητες τη μηχανική του μενού (</w:t>
      </w:r>
      <w:proofErr w:type="spellStart"/>
      <w:r w:rsidRPr="00B329B0">
        <w:rPr>
          <w:rFonts w:ascii="Georgia" w:hAnsi="Georgia"/>
        </w:rPr>
        <w:t>menu</w:t>
      </w:r>
      <w:proofErr w:type="spellEnd"/>
      <w:r w:rsidRPr="00B329B0">
        <w:rPr>
          <w:rFonts w:ascii="Georgia" w:hAnsi="Georgia"/>
        </w:rPr>
        <w:t xml:space="preserve"> </w:t>
      </w:r>
      <w:proofErr w:type="spellStart"/>
      <w:r w:rsidRPr="00B329B0">
        <w:rPr>
          <w:rFonts w:ascii="Georgia" w:hAnsi="Georgia"/>
        </w:rPr>
        <w:t>engineering</w:t>
      </w:r>
      <w:proofErr w:type="spellEnd"/>
      <w:r w:rsidRPr="00B329B0">
        <w:rPr>
          <w:rFonts w:ascii="Georgia" w:hAnsi="Georgia"/>
        </w:rPr>
        <w:t xml:space="preserve">), την ανάπτυξη προϊόντων, την πρόσληψη, την </w:t>
      </w:r>
      <w:r w:rsidRPr="00B329B0">
        <w:rPr>
          <w:rFonts w:ascii="Georgia" w:hAnsi="Georgia"/>
        </w:rPr>
        <w:t>α</w:t>
      </w:r>
      <w:r w:rsidRPr="00B329B0">
        <w:rPr>
          <w:rFonts w:ascii="Georgia" w:hAnsi="Georgia"/>
        </w:rPr>
        <w:lastRenderedPageBreak/>
        <w:t>νάπτυξη και εφαρμογή προδιαγραφών υπηρεσιών και εκπαίδευσης, την αν</w:t>
      </w:r>
      <w:r w:rsidRPr="00B329B0">
        <w:rPr>
          <w:rFonts w:ascii="Georgia" w:hAnsi="Georgia"/>
        </w:rPr>
        <w:t>ά</w:t>
      </w:r>
      <w:r w:rsidRPr="00B329B0">
        <w:rPr>
          <w:rFonts w:ascii="Georgia" w:hAnsi="Georgia"/>
        </w:rPr>
        <w:t>πτυξη ιδεών και την υποστήριξη νέων ξενοδοχείων πριν το άνοιγμα.</w:t>
      </w:r>
    </w:p>
    <w:p w:rsidR="0060311C" w:rsidRPr="00B329B0" w:rsidRDefault="0060311C" w:rsidP="003E25E8">
      <w:pPr>
        <w:jc w:val="both"/>
        <w:rPr>
          <w:rFonts w:ascii="Georgia" w:hAnsi="Georgia"/>
        </w:rPr>
      </w:pPr>
      <w:r w:rsidRPr="00B329B0">
        <w:rPr>
          <w:rFonts w:ascii="Georgia" w:hAnsi="Georgia"/>
        </w:rPr>
        <w:t xml:space="preserve">Η καριέρα του κ. </w:t>
      </w:r>
      <w:proofErr w:type="spellStart"/>
      <w:r w:rsidRPr="00B329B0">
        <w:rPr>
          <w:rFonts w:ascii="Georgia" w:hAnsi="Georgia"/>
        </w:rPr>
        <w:t>Ανανιάδη</w:t>
      </w:r>
      <w:proofErr w:type="spellEnd"/>
      <w:r w:rsidRPr="00B329B0">
        <w:rPr>
          <w:rFonts w:ascii="Georgia" w:hAnsi="Georgia"/>
        </w:rPr>
        <w:t xml:space="preserve"> ως Γενικού Διευθυντή περιλαμβάνει θέσεις στις ΗΠΑ στο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Regency</w:t>
      </w:r>
      <w:proofErr w:type="spellEnd"/>
      <w:r w:rsidRPr="00B329B0">
        <w:rPr>
          <w:rFonts w:ascii="Georgia" w:hAnsi="Georgia"/>
        </w:rPr>
        <w:t xml:space="preserve"> Πίτσμπουργκ, στο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Regency</w:t>
      </w:r>
      <w:proofErr w:type="spellEnd"/>
      <w:r w:rsidRPr="00B329B0">
        <w:rPr>
          <w:rFonts w:ascii="Georgia" w:hAnsi="Georgia"/>
        </w:rPr>
        <w:t xml:space="preserve"> </w:t>
      </w:r>
      <w:proofErr w:type="spellStart"/>
      <w:r w:rsidRPr="00B329B0">
        <w:rPr>
          <w:rFonts w:ascii="Georgia" w:hAnsi="Georgia"/>
        </w:rPr>
        <w:t>Κόραλ</w:t>
      </w:r>
      <w:proofErr w:type="spellEnd"/>
      <w:r w:rsidRPr="00B329B0">
        <w:rPr>
          <w:rFonts w:ascii="Georgia" w:hAnsi="Georgia"/>
        </w:rPr>
        <w:t xml:space="preserve"> </w:t>
      </w:r>
      <w:proofErr w:type="spellStart"/>
      <w:r w:rsidRPr="00B329B0">
        <w:rPr>
          <w:rFonts w:ascii="Georgia" w:hAnsi="Georgia"/>
        </w:rPr>
        <w:t>Γκέιμπλς</w:t>
      </w:r>
      <w:proofErr w:type="spellEnd"/>
      <w:r w:rsidRPr="00B329B0">
        <w:rPr>
          <w:rFonts w:ascii="Georgia" w:hAnsi="Georgia"/>
        </w:rPr>
        <w:t xml:space="preserve"> και στο Hyatt Regency Μαϊάμι. Το 1999 προσχώρησε στην εταιρία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In</w:t>
      </w:r>
      <w:proofErr w:type="spellEnd"/>
      <w:r w:rsidRPr="00B329B0">
        <w:rPr>
          <w:rFonts w:ascii="Georgia" w:hAnsi="Georgia"/>
        </w:rPr>
        <w:t>-</w:t>
      </w:r>
      <w:proofErr w:type="spellStart"/>
      <w:r w:rsidRPr="00B329B0">
        <w:rPr>
          <w:rFonts w:ascii="Georgia" w:hAnsi="Georgia"/>
        </w:rPr>
        <w:t>ternational</w:t>
      </w:r>
      <w:proofErr w:type="spellEnd"/>
      <w:r w:rsidRPr="00B329B0">
        <w:rPr>
          <w:rFonts w:ascii="Georgia" w:hAnsi="Georgia"/>
        </w:rPr>
        <w:t xml:space="preserve"> ως Γενικός Διευθυντής του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Regency</w:t>
      </w:r>
      <w:proofErr w:type="spellEnd"/>
      <w:r w:rsidRPr="00B329B0">
        <w:rPr>
          <w:rFonts w:ascii="Georgia" w:hAnsi="Georgia"/>
        </w:rPr>
        <w:t xml:space="preserve"> Θεσσαλονίκη στην Ελ-</w:t>
      </w:r>
      <w:proofErr w:type="spellStart"/>
      <w:r w:rsidRPr="00B329B0">
        <w:rPr>
          <w:rFonts w:ascii="Georgia" w:hAnsi="Georgia"/>
        </w:rPr>
        <w:t>λάδα</w:t>
      </w:r>
      <w:proofErr w:type="spellEnd"/>
      <w:r w:rsidRPr="00B329B0">
        <w:rPr>
          <w:rFonts w:ascii="Georgia" w:hAnsi="Georgia"/>
        </w:rPr>
        <w:t xml:space="preserve"> και αργότερα μετακόμισε στην Ινδία ως Γενικός Διευθυντής του </w:t>
      </w:r>
      <w:proofErr w:type="spellStart"/>
      <w:r w:rsidRPr="00B329B0">
        <w:rPr>
          <w:rFonts w:ascii="Georgia" w:hAnsi="Georgia"/>
        </w:rPr>
        <w:t>Grand</w:t>
      </w:r>
      <w:proofErr w:type="spellEnd"/>
      <w:r w:rsidRPr="00B329B0">
        <w:rPr>
          <w:rFonts w:ascii="Georgia" w:hAnsi="Georgia"/>
        </w:rPr>
        <w:t xml:space="preserve"> </w:t>
      </w:r>
      <w:proofErr w:type="spellStart"/>
      <w:r w:rsidRPr="00B329B0">
        <w:rPr>
          <w:rFonts w:ascii="Georgia" w:hAnsi="Georgia"/>
        </w:rPr>
        <w:t>Hyatt</w:t>
      </w:r>
      <w:proofErr w:type="spellEnd"/>
      <w:r w:rsidRPr="00B329B0">
        <w:rPr>
          <w:rFonts w:ascii="Georgia" w:hAnsi="Georgia"/>
        </w:rPr>
        <w:t xml:space="preserve"> </w:t>
      </w:r>
      <w:proofErr w:type="spellStart"/>
      <w:r w:rsidRPr="00B329B0">
        <w:rPr>
          <w:rFonts w:ascii="Georgia" w:hAnsi="Georgia"/>
        </w:rPr>
        <w:t>Μουμπάι</w:t>
      </w:r>
      <w:proofErr w:type="spellEnd"/>
      <w:r w:rsidRPr="00B329B0">
        <w:rPr>
          <w:rFonts w:ascii="Georgia" w:hAnsi="Georgia"/>
        </w:rPr>
        <w:t>.</w:t>
      </w:r>
    </w:p>
    <w:p w:rsidR="0060311C" w:rsidRPr="00B329B0" w:rsidRDefault="0060311C" w:rsidP="003E25E8">
      <w:pPr>
        <w:jc w:val="both"/>
        <w:rPr>
          <w:rFonts w:ascii="Georgia" w:hAnsi="Georgia"/>
        </w:rPr>
      </w:pPr>
      <w:r w:rsidRPr="00B329B0">
        <w:rPr>
          <w:rFonts w:ascii="Georgia" w:hAnsi="Georgia"/>
        </w:rPr>
        <w:t xml:space="preserve">Το 2003 ο κ. </w:t>
      </w:r>
      <w:proofErr w:type="spellStart"/>
      <w:r w:rsidRPr="00B329B0">
        <w:rPr>
          <w:rFonts w:ascii="Georgia" w:hAnsi="Georgia"/>
        </w:rPr>
        <w:t>Ανανιάδης</w:t>
      </w:r>
      <w:proofErr w:type="spellEnd"/>
      <w:r w:rsidRPr="00B329B0">
        <w:rPr>
          <w:rFonts w:ascii="Georgia" w:hAnsi="Georgia"/>
        </w:rPr>
        <w:t xml:space="preserve"> προσχώρησε στην εταιρεία </w:t>
      </w:r>
      <w:proofErr w:type="spellStart"/>
      <w:r w:rsidRPr="00B329B0">
        <w:rPr>
          <w:rFonts w:ascii="Georgia" w:hAnsi="Georgia"/>
        </w:rPr>
        <w:t>Starwood</w:t>
      </w:r>
      <w:proofErr w:type="spellEnd"/>
      <w:r w:rsidRPr="00B329B0">
        <w:rPr>
          <w:rFonts w:ascii="Georgia" w:hAnsi="Georgia"/>
        </w:rPr>
        <w:t xml:space="preserve"> </w:t>
      </w:r>
      <w:proofErr w:type="spellStart"/>
      <w:r w:rsidRPr="00B329B0">
        <w:rPr>
          <w:rFonts w:ascii="Georgia" w:hAnsi="Georgia"/>
        </w:rPr>
        <w:t>Hotels</w:t>
      </w:r>
      <w:proofErr w:type="spellEnd"/>
      <w:r w:rsidRPr="00B329B0">
        <w:rPr>
          <w:rFonts w:ascii="Georgia" w:hAnsi="Georgia"/>
        </w:rPr>
        <w:t xml:space="preserve"> </w:t>
      </w:r>
      <w:proofErr w:type="spellStart"/>
      <w:r w:rsidRPr="00B329B0">
        <w:rPr>
          <w:rFonts w:ascii="Georgia" w:hAnsi="Georgia"/>
        </w:rPr>
        <w:t>and</w:t>
      </w:r>
      <w:proofErr w:type="spellEnd"/>
      <w:r w:rsidRPr="00B329B0">
        <w:rPr>
          <w:rFonts w:ascii="Georgia" w:hAnsi="Georgia"/>
        </w:rPr>
        <w:t xml:space="preserve"> </w:t>
      </w:r>
      <w:proofErr w:type="spellStart"/>
      <w:r w:rsidRPr="00B329B0">
        <w:rPr>
          <w:rFonts w:ascii="Georgia" w:hAnsi="Georgia"/>
        </w:rPr>
        <w:t>Re</w:t>
      </w:r>
      <w:proofErr w:type="spellEnd"/>
      <w:r w:rsidRPr="00B329B0">
        <w:rPr>
          <w:rFonts w:ascii="Georgia" w:hAnsi="Georgia"/>
        </w:rPr>
        <w:t>-</w:t>
      </w:r>
      <w:proofErr w:type="spellStart"/>
      <w:r w:rsidRPr="00B329B0">
        <w:rPr>
          <w:rFonts w:ascii="Georgia" w:hAnsi="Georgia"/>
        </w:rPr>
        <w:t>sorts</w:t>
      </w:r>
      <w:proofErr w:type="spellEnd"/>
      <w:r w:rsidRPr="00B329B0">
        <w:rPr>
          <w:rFonts w:ascii="Georgia" w:hAnsi="Georgia"/>
        </w:rPr>
        <w:t xml:space="preserve"> επιστρέφοντας στην Ελλάδα ως Γενικός Διευθυντής/Διευθύνων </w:t>
      </w:r>
      <w:proofErr w:type="spellStart"/>
      <w:r w:rsidRPr="00B329B0">
        <w:rPr>
          <w:rFonts w:ascii="Georgia" w:hAnsi="Georgia"/>
        </w:rPr>
        <w:t>Σύμ</w:t>
      </w:r>
      <w:proofErr w:type="spellEnd"/>
      <w:r w:rsidRPr="00B329B0">
        <w:rPr>
          <w:rFonts w:ascii="Georgia" w:hAnsi="Georgia"/>
        </w:rPr>
        <w:t>-</w:t>
      </w:r>
      <w:proofErr w:type="spellStart"/>
      <w:r w:rsidRPr="00B329B0">
        <w:rPr>
          <w:rFonts w:ascii="Georgia" w:hAnsi="Georgia"/>
        </w:rPr>
        <w:t>βουλος</w:t>
      </w:r>
      <w:proofErr w:type="spellEnd"/>
      <w:r w:rsidRPr="00B329B0">
        <w:rPr>
          <w:rFonts w:ascii="Georgia" w:hAnsi="Georgia"/>
        </w:rPr>
        <w:t xml:space="preserve"> του Ξενοδοχείου Μεγάλη Βρετανία (</w:t>
      </w:r>
      <w:proofErr w:type="spellStart"/>
      <w:r w:rsidRPr="00B329B0">
        <w:rPr>
          <w:rFonts w:ascii="Georgia" w:hAnsi="Georgia"/>
        </w:rPr>
        <w:t>Grande</w:t>
      </w:r>
      <w:proofErr w:type="spellEnd"/>
      <w:r w:rsidRPr="00B329B0">
        <w:rPr>
          <w:rFonts w:ascii="Georgia" w:hAnsi="Georgia"/>
        </w:rPr>
        <w:t xml:space="preserve"> </w:t>
      </w:r>
      <w:proofErr w:type="spellStart"/>
      <w:r w:rsidRPr="00B329B0">
        <w:rPr>
          <w:rFonts w:ascii="Georgia" w:hAnsi="Georgia"/>
        </w:rPr>
        <w:t>Bretagne</w:t>
      </w:r>
      <w:proofErr w:type="spellEnd"/>
      <w:r w:rsidRPr="00B329B0">
        <w:rPr>
          <w:rFonts w:ascii="Georgia" w:hAnsi="Georgia"/>
        </w:rPr>
        <w:t xml:space="preserve">). Από το 2006 έως το 2012 του δόθηκε η επιπρόσθετη αρμοδιότητα του Διευθυντή για την Περιοχή Ελλάδας, Τουρκίας &amp; Κύπρου επιβλέποντας 18 ξενοδοχεία </w:t>
      </w:r>
      <w:proofErr w:type="spellStart"/>
      <w:r w:rsidRPr="00B329B0">
        <w:rPr>
          <w:rFonts w:ascii="Georgia" w:hAnsi="Georgia"/>
        </w:rPr>
        <w:t>συνδεδε</w:t>
      </w:r>
      <w:proofErr w:type="spellEnd"/>
      <w:r w:rsidRPr="00B329B0">
        <w:rPr>
          <w:rFonts w:ascii="Georgia" w:hAnsi="Georgia"/>
        </w:rPr>
        <w:t xml:space="preserve">-μένα με την </w:t>
      </w:r>
      <w:proofErr w:type="spellStart"/>
      <w:r w:rsidRPr="00B329B0">
        <w:rPr>
          <w:rFonts w:ascii="Georgia" w:hAnsi="Georgia"/>
        </w:rPr>
        <w:t>Starwood</w:t>
      </w:r>
      <w:proofErr w:type="spellEnd"/>
      <w:r w:rsidRPr="00B329B0">
        <w:rPr>
          <w:rFonts w:ascii="Georgia" w:hAnsi="Georgia"/>
        </w:rPr>
        <w:t xml:space="preserve">. Από το 2013 η τοπική αρμοδιότητα συμπεριελάμβανε και τα Βαλκάνια εωσότου η εταιρεία </w:t>
      </w:r>
      <w:proofErr w:type="spellStart"/>
      <w:r w:rsidRPr="00B329B0">
        <w:rPr>
          <w:rFonts w:ascii="Georgia" w:hAnsi="Georgia"/>
        </w:rPr>
        <w:t>Marriott</w:t>
      </w:r>
      <w:proofErr w:type="spellEnd"/>
      <w:r w:rsidRPr="00B329B0">
        <w:rPr>
          <w:rFonts w:ascii="Georgia" w:hAnsi="Georgia"/>
        </w:rPr>
        <w:t xml:space="preserve"> </w:t>
      </w:r>
      <w:proofErr w:type="spellStart"/>
      <w:r w:rsidRPr="00B329B0">
        <w:rPr>
          <w:rFonts w:ascii="Georgia" w:hAnsi="Georgia"/>
        </w:rPr>
        <w:t>International</w:t>
      </w:r>
      <w:proofErr w:type="spellEnd"/>
      <w:r w:rsidRPr="00B329B0">
        <w:rPr>
          <w:rFonts w:ascii="Georgia" w:hAnsi="Georgia"/>
        </w:rPr>
        <w:t xml:space="preserve"> συγχωνεύθηκε με την </w:t>
      </w:r>
      <w:proofErr w:type="spellStart"/>
      <w:r w:rsidRPr="00B329B0">
        <w:rPr>
          <w:rFonts w:ascii="Georgia" w:hAnsi="Georgia"/>
        </w:rPr>
        <w:t>Starwood</w:t>
      </w:r>
      <w:proofErr w:type="spellEnd"/>
      <w:r w:rsidRPr="00B329B0">
        <w:rPr>
          <w:rFonts w:ascii="Georgia" w:hAnsi="Georgia"/>
        </w:rPr>
        <w:t>, οπότε αυτός ανέλαβε την ευθύνη του Επιχειρηματικού Συ</w:t>
      </w:r>
      <w:r w:rsidRPr="00B329B0">
        <w:rPr>
          <w:rFonts w:ascii="Georgia" w:hAnsi="Georgia"/>
        </w:rPr>
        <w:t>μ</w:t>
      </w:r>
      <w:r w:rsidRPr="00B329B0">
        <w:rPr>
          <w:rFonts w:ascii="Georgia" w:hAnsi="Georgia"/>
        </w:rPr>
        <w:t xml:space="preserve">βουλίου </w:t>
      </w:r>
      <w:proofErr w:type="spellStart"/>
      <w:r w:rsidRPr="00B329B0">
        <w:rPr>
          <w:rFonts w:ascii="Georgia" w:hAnsi="Georgia"/>
        </w:rPr>
        <w:t>Marriott</w:t>
      </w:r>
      <w:proofErr w:type="spellEnd"/>
      <w:r w:rsidRPr="00B329B0">
        <w:rPr>
          <w:rFonts w:ascii="Georgia" w:hAnsi="Georgia"/>
        </w:rPr>
        <w:t xml:space="preserve"> για Ελλάδα και Κύπρο, ενώ παρέμεινε Διευθύνων Σύμβο</w:t>
      </w:r>
      <w:r w:rsidRPr="00B329B0">
        <w:rPr>
          <w:rFonts w:ascii="Georgia" w:hAnsi="Georgia"/>
        </w:rPr>
        <w:t>υ</w:t>
      </w:r>
      <w:r w:rsidRPr="00B329B0">
        <w:rPr>
          <w:rFonts w:ascii="Georgia" w:hAnsi="Georgia"/>
        </w:rPr>
        <w:t>λος του Συγκροτήματος των Ξενοδοχείων Μεγάλη Βρετανία (</w:t>
      </w:r>
      <w:proofErr w:type="spellStart"/>
      <w:r w:rsidRPr="00B329B0">
        <w:rPr>
          <w:rFonts w:ascii="Georgia" w:hAnsi="Georgia"/>
        </w:rPr>
        <w:t>Grande</w:t>
      </w:r>
      <w:proofErr w:type="spellEnd"/>
      <w:r w:rsidRPr="00B329B0">
        <w:rPr>
          <w:rFonts w:ascii="Georgia" w:hAnsi="Georgia"/>
        </w:rPr>
        <w:t xml:space="preserve"> </w:t>
      </w:r>
      <w:proofErr w:type="spellStart"/>
      <w:r w:rsidRPr="00B329B0">
        <w:rPr>
          <w:rFonts w:ascii="Georgia" w:hAnsi="Georgia"/>
        </w:rPr>
        <w:t>Bretagne</w:t>
      </w:r>
      <w:proofErr w:type="spellEnd"/>
      <w:r w:rsidRPr="00B329B0">
        <w:rPr>
          <w:rFonts w:ascii="Georgia" w:hAnsi="Georgia"/>
        </w:rPr>
        <w:t xml:space="preserve">) και </w:t>
      </w:r>
      <w:proofErr w:type="spellStart"/>
      <w:r w:rsidRPr="00B329B0">
        <w:rPr>
          <w:rFonts w:ascii="Georgia" w:hAnsi="Georgia"/>
        </w:rPr>
        <w:t>King</w:t>
      </w:r>
      <w:proofErr w:type="spellEnd"/>
      <w:r w:rsidRPr="00B329B0">
        <w:rPr>
          <w:rFonts w:ascii="Georgia" w:hAnsi="Georgia"/>
        </w:rPr>
        <w:t xml:space="preserve"> George έως τον Οκτώβριο 2020. Επί του παρόντος, είναι Ανώτερος Σύμβουλος Φιλοξενίας για την οικογένεια Λασκαρίδη και στο ΔΣ της εταιρείας Ελληνικών Ξενοδοχείων </w:t>
      </w:r>
      <w:proofErr w:type="spellStart"/>
      <w:r w:rsidRPr="00B329B0">
        <w:rPr>
          <w:rFonts w:ascii="Georgia" w:hAnsi="Georgia"/>
        </w:rPr>
        <w:t>Λάμψα</w:t>
      </w:r>
      <w:proofErr w:type="spellEnd"/>
      <w:r w:rsidRPr="00B329B0">
        <w:rPr>
          <w:rFonts w:ascii="Georgia" w:hAnsi="Georgia"/>
        </w:rPr>
        <w:t xml:space="preserve"> (</w:t>
      </w:r>
      <w:proofErr w:type="spellStart"/>
      <w:r w:rsidRPr="00B329B0">
        <w:rPr>
          <w:rFonts w:ascii="Georgia" w:hAnsi="Georgia"/>
        </w:rPr>
        <w:t>Lampsa</w:t>
      </w:r>
      <w:proofErr w:type="spellEnd"/>
      <w:r w:rsidRPr="00B329B0">
        <w:rPr>
          <w:rFonts w:ascii="Georgia" w:hAnsi="Georgia"/>
        </w:rPr>
        <w:t xml:space="preserve"> </w:t>
      </w:r>
      <w:proofErr w:type="spellStart"/>
      <w:r w:rsidRPr="00B329B0">
        <w:rPr>
          <w:rFonts w:ascii="Georgia" w:hAnsi="Georgia"/>
        </w:rPr>
        <w:t>Hellenic</w:t>
      </w:r>
      <w:proofErr w:type="spellEnd"/>
      <w:r w:rsidRPr="00B329B0">
        <w:rPr>
          <w:rFonts w:ascii="Georgia" w:hAnsi="Georgia"/>
        </w:rPr>
        <w:t xml:space="preserve"> </w:t>
      </w:r>
      <w:proofErr w:type="spellStart"/>
      <w:r w:rsidRPr="00B329B0">
        <w:rPr>
          <w:rFonts w:ascii="Georgia" w:hAnsi="Georgia"/>
        </w:rPr>
        <w:t>Hotels</w:t>
      </w:r>
      <w:proofErr w:type="spellEnd"/>
      <w:r w:rsidRPr="00B329B0">
        <w:rPr>
          <w:rFonts w:ascii="Georgia" w:hAnsi="Georgia"/>
        </w:rPr>
        <w:t xml:space="preserve">) και της εταιρείας </w:t>
      </w:r>
      <w:proofErr w:type="spellStart"/>
      <w:r w:rsidRPr="00B329B0">
        <w:rPr>
          <w:rFonts w:ascii="Georgia" w:hAnsi="Georgia"/>
        </w:rPr>
        <w:t>Lucknam</w:t>
      </w:r>
      <w:proofErr w:type="spellEnd"/>
      <w:r w:rsidRPr="00B329B0">
        <w:rPr>
          <w:rFonts w:ascii="Georgia" w:hAnsi="Georgia"/>
        </w:rPr>
        <w:t xml:space="preserve"> </w:t>
      </w:r>
      <w:proofErr w:type="spellStart"/>
      <w:r w:rsidRPr="00B329B0">
        <w:rPr>
          <w:rFonts w:ascii="Georgia" w:hAnsi="Georgia"/>
        </w:rPr>
        <w:t>Park</w:t>
      </w:r>
      <w:proofErr w:type="spellEnd"/>
      <w:r w:rsidRPr="00B329B0">
        <w:rPr>
          <w:rFonts w:ascii="Georgia" w:hAnsi="Georgia"/>
        </w:rPr>
        <w:t xml:space="preserve"> </w:t>
      </w:r>
      <w:proofErr w:type="spellStart"/>
      <w:r w:rsidRPr="00B329B0">
        <w:rPr>
          <w:rFonts w:ascii="Georgia" w:hAnsi="Georgia"/>
        </w:rPr>
        <w:t>Estate</w:t>
      </w:r>
      <w:proofErr w:type="spellEnd"/>
      <w:r w:rsidRPr="00B329B0">
        <w:rPr>
          <w:rFonts w:ascii="Georgia" w:hAnsi="Georgia"/>
        </w:rPr>
        <w:t>, αμφότερες ανήκουσες στην οικογένεια Λασκαρίδη.</w:t>
      </w:r>
    </w:p>
    <w:p w:rsidR="0060311C" w:rsidRPr="00B329B0" w:rsidRDefault="0060311C" w:rsidP="003E25E8">
      <w:pPr>
        <w:jc w:val="both"/>
        <w:rPr>
          <w:rFonts w:ascii="Georgia" w:hAnsi="Georgia"/>
        </w:rPr>
      </w:pPr>
      <w:r w:rsidRPr="00B329B0">
        <w:rPr>
          <w:rFonts w:ascii="Georgia" w:hAnsi="Georgia"/>
        </w:rPr>
        <w:t xml:space="preserve">Ενεργός σε αρκετές επιχειρηματικές και μη κερδοσκοπικές οργανώσεις, ο κ. </w:t>
      </w:r>
      <w:proofErr w:type="spellStart"/>
      <w:r w:rsidRPr="00B329B0">
        <w:rPr>
          <w:rFonts w:ascii="Georgia" w:hAnsi="Georgia"/>
        </w:rPr>
        <w:t>Ανανιάδης</w:t>
      </w:r>
      <w:proofErr w:type="spellEnd"/>
      <w:r w:rsidRPr="00B329B0">
        <w:rPr>
          <w:rFonts w:ascii="Georgia" w:hAnsi="Georgia"/>
        </w:rPr>
        <w:t xml:space="preserve"> υπηρετεί ως Αντιπρόεδρος του </w:t>
      </w:r>
      <w:proofErr w:type="spellStart"/>
      <w:r w:rsidRPr="00B329B0">
        <w:rPr>
          <w:rFonts w:ascii="Georgia" w:hAnsi="Georgia"/>
        </w:rPr>
        <w:t>American</w:t>
      </w:r>
      <w:proofErr w:type="spellEnd"/>
      <w:r w:rsidRPr="00B329B0">
        <w:rPr>
          <w:rFonts w:ascii="Georgia" w:hAnsi="Georgia"/>
        </w:rPr>
        <w:t xml:space="preserve"> </w:t>
      </w:r>
      <w:proofErr w:type="spellStart"/>
      <w:r w:rsidRPr="00B329B0">
        <w:rPr>
          <w:rFonts w:ascii="Georgia" w:hAnsi="Georgia"/>
        </w:rPr>
        <w:t>Community</w:t>
      </w:r>
      <w:proofErr w:type="spellEnd"/>
      <w:r w:rsidRPr="00B329B0">
        <w:rPr>
          <w:rFonts w:ascii="Georgia" w:hAnsi="Georgia"/>
        </w:rPr>
        <w:t xml:space="preserve"> </w:t>
      </w:r>
      <w:proofErr w:type="spellStart"/>
      <w:r w:rsidRPr="00B329B0">
        <w:rPr>
          <w:rFonts w:ascii="Georgia" w:hAnsi="Georgia"/>
        </w:rPr>
        <w:t>Schools</w:t>
      </w:r>
      <w:proofErr w:type="spellEnd"/>
      <w:r w:rsidRPr="00B329B0">
        <w:rPr>
          <w:rFonts w:ascii="Georgia" w:hAnsi="Georgia"/>
        </w:rPr>
        <w:t xml:space="preserve"> (ACS) </w:t>
      </w:r>
      <w:proofErr w:type="spellStart"/>
      <w:r w:rsidRPr="00B329B0">
        <w:rPr>
          <w:rFonts w:ascii="Georgia" w:hAnsi="Georgia"/>
        </w:rPr>
        <w:t>of</w:t>
      </w:r>
      <w:proofErr w:type="spellEnd"/>
      <w:r w:rsidRPr="00B329B0">
        <w:rPr>
          <w:rFonts w:ascii="Georgia" w:hAnsi="Georgia"/>
        </w:rPr>
        <w:t xml:space="preserve"> Athens, Αντιπρόεδρος της Ένωσης Ξενοδόχων Αθηνών, Μέλος ΔΣ του Ελληνικού Συνδέσμου Τουρισμού Υγείας, Μέλος ΔΣ του </w:t>
      </w:r>
      <w:proofErr w:type="spellStart"/>
      <w:r w:rsidRPr="00B329B0">
        <w:rPr>
          <w:rFonts w:ascii="Georgia" w:hAnsi="Georgia"/>
        </w:rPr>
        <w:t>American</w:t>
      </w:r>
      <w:proofErr w:type="spellEnd"/>
      <w:r w:rsidRPr="00B329B0">
        <w:rPr>
          <w:rFonts w:ascii="Georgia" w:hAnsi="Georgia"/>
        </w:rPr>
        <w:t xml:space="preserve"> </w:t>
      </w:r>
      <w:proofErr w:type="spellStart"/>
      <w:r w:rsidRPr="00B329B0">
        <w:rPr>
          <w:rFonts w:ascii="Georgia" w:hAnsi="Georgia"/>
        </w:rPr>
        <w:t>Hellenic</w:t>
      </w:r>
      <w:proofErr w:type="spellEnd"/>
      <w:r w:rsidRPr="00B329B0">
        <w:rPr>
          <w:rFonts w:ascii="Georgia" w:hAnsi="Georgia"/>
        </w:rPr>
        <w:t xml:space="preserve"> </w:t>
      </w:r>
      <w:proofErr w:type="spellStart"/>
      <w:r w:rsidRPr="00B329B0">
        <w:rPr>
          <w:rFonts w:ascii="Georgia" w:hAnsi="Georgia"/>
        </w:rPr>
        <w:t>Institute</w:t>
      </w:r>
      <w:proofErr w:type="spellEnd"/>
      <w:r w:rsidRPr="00B329B0">
        <w:rPr>
          <w:rFonts w:ascii="Georgia" w:hAnsi="Georgia"/>
        </w:rPr>
        <w:t xml:space="preserve"> (AHI) και Πρόεδρος της Επιτροπής Τουρισμού του </w:t>
      </w:r>
      <w:proofErr w:type="spellStart"/>
      <w:r w:rsidRPr="00B329B0">
        <w:rPr>
          <w:rFonts w:ascii="Georgia" w:hAnsi="Georgia"/>
        </w:rPr>
        <w:t>Ελληνο</w:t>
      </w:r>
      <w:proofErr w:type="spellEnd"/>
      <w:r w:rsidRPr="00B329B0">
        <w:rPr>
          <w:rFonts w:ascii="Georgia" w:hAnsi="Georgia"/>
        </w:rPr>
        <w:t>-αμερικανικού Εμπορικού Επιμελητηρίου (</w:t>
      </w:r>
      <w:proofErr w:type="spellStart"/>
      <w:r w:rsidRPr="00B329B0">
        <w:rPr>
          <w:rFonts w:ascii="Georgia" w:hAnsi="Georgia"/>
        </w:rPr>
        <w:t>American</w:t>
      </w:r>
      <w:proofErr w:type="spellEnd"/>
      <w:r w:rsidRPr="00B329B0">
        <w:rPr>
          <w:rFonts w:ascii="Georgia" w:hAnsi="Georgia"/>
        </w:rPr>
        <w:t>-</w:t>
      </w:r>
      <w:proofErr w:type="spellStart"/>
      <w:r w:rsidRPr="00B329B0">
        <w:rPr>
          <w:rFonts w:ascii="Georgia" w:hAnsi="Georgia"/>
        </w:rPr>
        <w:t>Hellenic</w:t>
      </w:r>
      <w:proofErr w:type="spellEnd"/>
      <w:r w:rsidRPr="00B329B0">
        <w:rPr>
          <w:rFonts w:ascii="Georgia" w:hAnsi="Georgia"/>
        </w:rPr>
        <w:t xml:space="preserve"> </w:t>
      </w:r>
      <w:proofErr w:type="spellStart"/>
      <w:r w:rsidRPr="00B329B0">
        <w:rPr>
          <w:rFonts w:ascii="Georgia" w:hAnsi="Georgia"/>
        </w:rPr>
        <w:t>Chamber</w:t>
      </w:r>
      <w:proofErr w:type="spellEnd"/>
      <w:r w:rsidRPr="00B329B0">
        <w:rPr>
          <w:rFonts w:ascii="Georgia" w:hAnsi="Georgia"/>
        </w:rPr>
        <w:t xml:space="preserve"> </w:t>
      </w:r>
      <w:proofErr w:type="spellStart"/>
      <w:r w:rsidRPr="00B329B0">
        <w:rPr>
          <w:rFonts w:ascii="Georgia" w:hAnsi="Georgia"/>
        </w:rPr>
        <w:t>of</w:t>
      </w:r>
      <w:proofErr w:type="spellEnd"/>
      <w:r w:rsidRPr="00B329B0">
        <w:rPr>
          <w:rFonts w:ascii="Georgia" w:hAnsi="Georgia"/>
        </w:rPr>
        <w:t xml:space="preserve"> </w:t>
      </w:r>
      <w:proofErr w:type="spellStart"/>
      <w:r w:rsidRPr="00B329B0">
        <w:rPr>
          <w:rFonts w:ascii="Georgia" w:hAnsi="Georgia"/>
        </w:rPr>
        <w:t>Commerce</w:t>
      </w:r>
      <w:proofErr w:type="spellEnd"/>
      <w:r w:rsidRPr="00B329B0">
        <w:rPr>
          <w:rFonts w:ascii="Georgia" w:hAnsi="Georgia"/>
        </w:rPr>
        <w:t xml:space="preserve"> (AMCHAM).</w:t>
      </w:r>
    </w:p>
    <w:p w:rsidR="0060311C" w:rsidRPr="00B329B0" w:rsidRDefault="0060311C" w:rsidP="003E25E8">
      <w:pPr>
        <w:jc w:val="both"/>
        <w:outlineLvl w:val="0"/>
        <w:rPr>
          <w:rFonts w:ascii="Georgia" w:eastAsia="Calibri" w:hAnsi="Georgia"/>
        </w:rPr>
      </w:pPr>
    </w:p>
    <w:p w:rsidR="00D976EA" w:rsidRPr="00B329B0" w:rsidRDefault="0060311C" w:rsidP="00D976EA">
      <w:pPr>
        <w:jc w:val="both"/>
        <w:rPr>
          <w:rFonts w:ascii="Georgia" w:hAnsi="Georgia"/>
        </w:rPr>
      </w:pPr>
      <w:r w:rsidRPr="00B329B0">
        <w:rPr>
          <w:rFonts w:ascii="Georgia" w:hAnsi="Georgia"/>
        </w:rPr>
        <w:t>Κατόπιν της διακρίβωσης στην οποία προέβη η Επιτροπή Αποδοχών &amp; Υπ</w:t>
      </w:r>
      <w:r w:rsidRPr="00B329B0">
        <w:rPr>
          <w:rFonts w:ascii="Georgia" w:hAnsi="Georgia"/>
        </w:rPr>
        <w:t>ο</w:t>
      </w:r>
      <w:r w:rsidRPr="00B329B0">
        <w:rPr>
          <w:rFonts w:ascii="Georgia" w:hAnsi="Georgia"/>
        </w:rPr>
        <w:t>ψηφιοτήτων της Εταιρείας, όλα τα προτεινόμενα υποψήφια μέλη της Επιτρ</w:t>
      </w:r>
      <w:r w:rsidRPr="00B329B0">
        <w:rPr>
          <w:rFonts w:ascii="Georgia" w:hAnsi="Georgia"/>
        </w:rPr>
        <w:t>ο</w:t>
      </w:r>
      <w:r w:rsidRPr="00B329B0">
        <w:rPr>
          <w:rFonts w:ascii="Georgia" w:hAnsi="Georgia"/>
        </w:rPr>
        <w:t xml:space="preserve">πής Ελέγχου έχουν επαρκή γνώση στον τομέα στον οποίο δραστηριοποιείται η Εταιρεία ενώ οι κ.κ. Αθανάσιος </w:t>
      </w:r>
      <w:proofErr w:type="spellStart"/>
      <w:r w:rsidRPr="00B329B0">
        <w:rPr>
          <w:rFonts w:ascii="Georgia" w:hAnsi="Georgia"/>
        </w:rPr>
        <w:t>Μπουρνάζος</w:t>
      </w:r>
      <w:proofErr w:type="spellEnd"/>
      <w:r w:rsidRPr="00B329B0">
        <w:rPr>
          <w:rFonts w:ascii="Georgia" w:hAnsi="Georgia"/>
        </w:rPr>
        <w:t xml:space="preserve"> και Κωνσταντίνος Βασιλειάδης διαθέτουν αποδεδειγμένα επαρκή γνώση και εμπειρία ελεγκτικής και λογιστ</w:t>
      </w:r>
      <w:r w:rsidRPr="00B329B0">
        <w:rPr>
          <w:rFonts w:ascii="Georgia" w:hAnsi="Georgia"/>
        </w:rPr>
        <w:t>ι</w:t>
      </w:r>
      <w:r w:rsidRPr="00B329B0">
        <w:rPr>
          <w:rFonts w:ascii="Georgia" w:hAnsi="Georgia"/>
        </w:rPr>
        <w:t>κής (διεθνών προτύπων), όπως σαφώς προκύπτει και από τα ανωτέρω σύντ</w:t>
      </w:r>
      <w:r w:rsidRPr="00B329B0">
        <w:rPr>
          <w:rFonts w:ascii="Georgia" w:hAnsi="Georgia"/>
        </w:rPr>
        <w:t>ο</w:t>
      </w:r>
      <w:r w:rsidRPr="00B329B0">
        <w:rPr>
          <w:rFonts w:ascii="Georgia" w:hAnsi="Georgia"/>
        </w:rPr>
        <w:t xml:space="preserve">μα βιογραφικά σημειώματα, και συνεπώς οι κ. κ. Αθανάσιος </w:t>
      </w:r>
      <w:proofErr w:type="spellStart"/>
      <w:r w:rsidRPr="00B329B0">
        <w:rPr>
          <w:rFonts w:ascii="Georgia" w:hAnsi="Georgia"/>
        </w:rPr>
        <w:t>Μπουρνάζος</w:t>
      </w:r>
      <w:proofErr w:type="spellEnd"/>
      <w:r w:rsidRPr="00B329B0">
        <w:rPr>
          <w:rFonts w:ascii="Georgia" w:hAnsi="Georgia"/>
        </w:rPr>
        <w:t xml:space="preserve"> και Κωνσταντίνος Βασιλειάδης θα πρέπει να παρίστανται υποχρεωτικώς στις σ</w:t>
      </w:r>
      <w:r w:rsidRPr="00B329B0">
        <w:rPr>
          <w:rFonts w:ascii="Georgia" w:hAnsi="Georgia"/>
        </w:rPr>
        <w:t>υ</w:t>
      </w:r>
      <w:r w:rsidRPr="00B329B0">
        <w:rPr>
          <w:rFonts w:ascii="Georgia" w:hAnsi="Georgia"/>
        </w:rPr>
        <w:t>νεδριάσεις της επιτροπής ελέγχου που αφορούν στην έγκριση των οικονομ</w:t>
      </w:r>
      <w:r w:rsidRPr="00B329B0">
        <w:rPr>
          <w:rFonts w:ascii="Georgia" w:hAnsi="Georgia"/>
        </w:rPr>
        <w:t>ι</w:t>
      </w:r>
      <w:r w:rsidRPr="00B329B0">
        <w:rPr>
          <w:rFonts w:ascii="Georgia" w:hAnsi="Georgia"/>
        </w:rPr>
        <w:t xml:space="preserve">κών καταστάσεων, σύμφωνα με τα οριζόμενα στο </w:t>
      </w:r>
      <w:r w:rsidR="005606C1" w:rsidRPr="00B329B0">
        <w:rPr>
          <w:rFonts w:ascii="Georgia" w:hAnsi="Georgia"/>
        </w:rPr>
        <w:t>άρθρο</w:t>
      </w:r>
      <w:r w:rsidRPr="00B329B0">
        <w:rPr>
          <w:rFonts w:ascii="Georgia" w:hAnsi="Georgia"/>
        </w:rPr>
        <w:t xml:space="preserve"> 44 παρ. 1 </w:t>
      </w:r>
      <w:r w:rsidR="005606C1" w:rsidRPr="00B329B0">
        <w:rPr>
          <w:rFonts w:ascii="Georgia" w:hAnsi="Georgia"/>
        </w:rPr>
        <w:t xml:space="preserve">περ </w:t>
      </w:r>
      <w:r w:rsidRPr="00B329B0">
        <w:rPr>
          <w:rFonts w:ascii="Georgia" w:hAnsi="Georgia"/>
        </w:rPr>
        <w:t xml:space="preserve">(ζ) του Ν. 4449/2017. Περαιτέρω, κατόπιν της διακρίβωσης στην οποία προέβη η </w:t>
      </w:r>
      <w:r w:rsidRPr="00B329B0">
        <w:rPr>
          <w:rFonts w:ascii="Georgia" w:hAnsi="Georgia"/>
        </w:rPr>
        <w:t>Ε</w:t>
      </w:r>
      <w:r w:rsidRPr="00B329B0">
        <w:rPr>
          <w:rFonts w:ascii="Georgia" w:hAnsi="Georgia"/>
        </w:rPr>
        <w:t xml:space="preserve">πιτροπή Αποδοχών &amp; Υποψηφιοτήτων, τα υποψήφια μέλη της νέας Επιτροπής Ελέγχου είναι στην πλειοψηφία τους ανεξάρτητα κατά την έννοια του άρθρου 9 παρ. 1 &amp; 2 του Ν. 4706/2020, και συγκεκριμένα οι κ.κ. Αθανάσιος </w:t>
      </w:r>
      <w:proofErr w:type="spellStart"/>
      <w:r w:rsidRPr="00B329B0">
        <w:rPr>
          <w:rFonts w:ascii="Georgia" w:hAnsi="Georgia"/>
        </w:rPr>
        <w:t>Μπου</w:t>
      </w:r>
      <w:r w:rsidRPr="00B329B0">
        <w:rPr>
          <w:rFonts w:ascii="Georgia" w:hAnsi="Georgia"/>
        </w:rPr>
        <w:t>ρ</w:t>
      </w:r>
      <w:r w:rsidRPr="00B329B0">
        <w:rPr>
          <w:rFonts w:ascii="Georgia" w:hAnsi="Georgia"/>
        </w:rPr>
        <w:t>νάζος</w:t>
      </w:r>
      <w:proofErr w:type="spellEnd"/>
      <w:r w:rsidRPr="00B329B0">
        <w:rPr>
          <w:rFonts w:ascii="Georgia" w:hAnsi="Georgia"/>
        </w:rPr>
        <w:t xml:space="preserve"> και Κωνσταντίνος Βασιλειάδης</w:t>
      </w:r>
      <w:r w:rsidR="00D976EA" w:rsidRPr="00B329B0">
        <w:rPr>
          <w:rFonts w:ascii="Georgia" w:hAnsi="Georgia"/>
        </w:rPr>
        <w:t xml:space="preserve">, </w:t>
      </w:r>
      <w:r w:rsidR="00D976EA" w:rsidRPr="00B329B0">
        <w:rPr>
          <w:rFonts w:ascii="Georgia" w:hAnsi="Georgia" w:cs="Arial"/>
        </w:rPr>
        <w:t>καθώς (α) δεν κατέχουν άμεσα ή έμμ</w:t>
      </w:r>
      <w:r w:rsidR="00D976EA" w:rsidRPr="00B329B0">
        <w:rPr>
          <w:rFonts w:ascii="Georgia" w:hAnsi="Georgia" w:cs="Arial"/>
        </w:rPr>
        <w:t>ε</w:t>
      </w:r>
      <w:r w:rsidR="00D976EA" w:rsidRPr="00B329B0">
        <w:rPr>
          <w:rFonts w:ascii="Georgia" w:hAnsi="Georgia" w:cs="Arial"/>
        </w:rPr>
        <w:t>σα ποσοστό δικαιωμάτων ψήφου μεγαλύτερο του 0,5% του μετοχικού κεφ</w:t>
      </w:r>
      <w:r w:rsidR="00D976EA" w:rsidRPr="00B329B0">
        <w:rPr>
          <w:rFonts w:ascii="Georgia" w:hAnsi="Georgia" w:cs="Arial"/>
        </w:rPr>
        <w:t>α</w:t>
      </w:r>
      <w:r w:rsidR="00D976EA" w:rsidRPr="00B329B0">
        <w:rPr>
          <w:rFonts w:ascii="Georgia" w:hAnsi="Georgia" w:cs="Arial"/>
        </w:rPr>
        <w:t>λαίου της Εταιρείας και (β) είναι απαλλαγμένα από οιαδήποτε σχέση εξάρτ</w:t>
      </w:r>
      <w:r w:rsidR="00D976EA" w:rsidRPr="00B329B0">
        <w:rPr>
          <w:rFonts w:ascii="Georgia" w:hAnsi="Georgia" w:cs="Arial"/>
        </w:rPr>
        <w:t>η</w:t>
      </w:r>
      <w:r w:rsidR="00D976EA" w:rsidRPr="00B329B0">
        <w:rPr>
          <w:rFonts w:ascii="Georgia" w:hAnsi="Georgia" w:cs="Arial"/>
        </w:rPr>
        <w:t xml:space="preserve">σης με την Εταιρεία ή συνδεδεμένα με αυτή πρόσωπα, όπως αυτή (σχέση </w:t>
      </w:r>
      <w:r w:rsidR="00D976EA" w:rsidRPr="00B329B0">
        <w:rPr>
          <w:rFonts w:ascii="Georgia" w:hAnsi="Georgia" w:cs="Arial"/>
        </w:rPr>
        <w:t>ε</w:t>
      </w:r>
      <w:r w:rsidR="00D976EA" w:rsidRPr="00B329B0">
        <w:rPr>
          <w:rFonts w:ascii="Georgia" w:hAnsi="Georgia" w:cs="Arial"/>
        </w:rPr>
        <w:t>ξάρτησης) στην παρ. 2 του άρθρου 9 του ν. 4706/2020 και ουδεμία οικονομ</w:t>
      </w:r>
      <w:r w:rsidR="00D976EA" w:rsidRPr="00B329B0">
        <w:rPr>
          <w:rFonts w:ascii="Georgia" w:hAnsi="Georgia" w:cs="Arial"/>
        </w:rPr>
        <w:t>ι</w:t>
      </w:r>
      <w:r w:rsidR="00D976EA" w:rsidRPr="00B329B0">
        <w:rPr>
          <w:rFonts w:ascii="Georgia" w:hAnsi="Georgia" w:cs="Arial"/>
        </w:rPr>
        <w:t xml:space="preserve">κή, επιχειρηματική, οικογενειακή ή άλλου είδους σχέση διατηρούν, η οποία </w:t>
      </w:r>
      <w:r w:rsidR="00D976EA" w:rsidRPr="00B329B0">
        <w:rPr>
          <w:rFonts w:ascii="Georgia" w:hAnsi="Georgia" w:cs="Arial"/>
        </w:rPr>
        <w:lastRenderedPageBreak/>
        <w:t>δύναται να επηρεάσει τις αποφάσεις και την ανεξάρτητη, αντικειμενική και αμερόληπτη κρίση τους</w:t>
      </w:r>
      <w:r w:rsidRPr="00B329B0">
        <w:rPr>
          <w:rFonts w:ascii="Georgia" w:hAnsi="Georgia"/>
        </w:rPr>
        <w:t xml:space="preserve">.  </w:t>
      </w:r>
    </w:p>
    <w:p w:rsidR="0060311C" w:rsidRPr="00B329B0" w:rsidRDefault="0060311C" w:rsidP="00D976EA">
      <w:pPr>
        <w:jc w:val="both"/>
        <w:rPr>
          <w:rFonts w:ascii="Georgia" w:hAnsi="Georgia"/>
        </w:rPr>
      </w:pPr>
      <w:r w:rsidRPr="00B329B0">
        <w:rPr>
          <w:rFonts w:ascii="Georgia" w:hAnsi="Georgia"/>
        </w:rPr>
        <w:t>Ο Πρόεδρος της Γενικής Συνέλευσης προτείνει τον ορισμό όλων των μελών της Επιτροπής Ελέγχου από την Γενική Συνέλευση των Μετόχων.</w:t>
      </w:r>
    </w:p>
    <w:p w:rsidR="0060311C" w:rsidRPr="00B329B0" w:rsidRDefault="0060311C" w:rsidP="003E25E8">
      <w:pPr>
        <w:jc w:val="both"/>
        <w:outlineLvl w:val="0"/>
        <w:rPr>
          <w:rFonts w:ascii="Georgia" w:hAnsi="Georgia"/>
        </w:rPr>
      </w:pPr>
    </w:p>
    <w:p w:rsidR="0060311C" w:rsidRPr="00B329B0" w:rsidRDefault="0060311C" w:rsidP="003E25E8">
      <w:pPr>
        <w:jc w:val="both"/>
        <w:outlineLvl w:val="0"/>
        <w:rPr>
          <w:rFonts w:ascii="Georgia" w:hAnsi="Georgia"/>
        </w:rPr>
      </w:pPr>
      <w:r w:rsidRPr="00B329B0">
        <w:rPr>
          <w:rFonts w:ascii="Georgia" w:hAnsi="Georgia"/>
        </w:rPr>
        <w:t>Περαιτέρω, ο Πρόεδρος της Γενικής Συνέλευσης προτείνει στους μετόχους  η θητεία της νέας Επιτροπής Ελέγχου να είναι δύο (2) ετών, με δυνατότητα π</w:t>
      </w:r>
      <w:r w:rsidRPr="00B329B0">
        <w:rPr>
          <w:rFonts w:ascii="Georgia" w:hAnsi="Georgia"/>
        </w:rPr>
        <w:t>α</w:t>
      </w:r>
      <w:r w:rsidRPr="00B329B0">
        <w:rPr>
          <w:rFonts w:ascii="Georgia" w:hAnsi="Georgia"/>
        </w:rPr>
        <w:t>ράτασης το αργότερο μέχρι την επόμενη τακτική Γενική Συνέλευση και σε κάθε περίπτωση εντός του ίδιου ημερολογιακού έτους.</w:t>
      </w:r>
    </w:p>
    <w:p w:rsidR="0060311C" w:rsidRPr="00B329B0" w:rsidRDefault="0060311C" w:rsidP="003E25E8">
      <w:pPr>
        <w:jc w:val="both"/>
        <w:outlineLvl w:val="0"/>
        <w:rPr>
          <w:rFonts w:ascii="Georgia" w:hAnsi="Georgia"/>
        </w:rPr>
      </w:pPr>
    </w:p>
    <w:p w:rsidR="0060311C" w:rsidRPr="00B329B0" w:rsidRDefault="0060311C" w:rsidP="00B95EF2">
      <w:pPr>
        <w:pStyle w:val="BodyText"/>
        <w:widowControl w:val="0"/>
        <w:spacing w:line="240" w:lineRule="auto"/>
        <w:ind w:firstLine="720"/>
        <w:rPr>
          <w:rFonts w:ascii="Georgia" w:hAnsi="Georgia"/>
          <w:sz w:val="24"/>
          <w:szCs w:val="24"/>
        </w:rPr>
      </w:pPr>
      <w:r w:rsidRPr="00B329B0">
        <w:rPr>
          <w:rFonts w:ascii="Georgia" w:hAnsi="Georgia"/>
          <w:sz w:val="24"/>
          <w:szCs w:val="24"/>
        </w:rPr>
        <w:t>Τέλος, ο Πρόεδρος της Γενικής Συνέλευσης ενημερώνει τους μετόχους ότι ο Πρόεδρος της Επιτροπής Ελέγχου θα οριστεί από τα μέλη της και θα ε</w:t>
      </w:r>
      <w:r w:rsidRPr="00B329B0">
        <w:rPr>
          <w:rFonts w:ascii="Georgia" w:hAnsi="Georgia"/>
          <w:sz w:val="24"/>
          <w:szCs w:val="24"/>
        </w:rPr>
        <w:t>ί</w:t>
      </w:r>
      <w:r w:rsidRPr="00B329B0">
        <w:rPr>
          <w:rFonts w:ascii="Georgia" w:hAnsi="Georgia"/>
          <w:sz w:val="24"/>
          <w:szCs w:val="24"/>
        </w:rPr>
        <w:t>ναι ανεξάρτητος από την Εταιρεία, σύμφωνα με τα οριζόμενα στην παρ. 1 περ (ε ) του άρθρου 44 του Ν. 4449/2017.</w:t>
      </w:r>
    </w:p>
    <w:p w:rsidR="0060311C" w:rsidRPr="00B329B0" w:rsidRDefault="0060311C" w:rsidP="00B95EF2">
      <w:pPr>
        <w:pStyle w:val="BodyText"/>
        <w:widowControl w:val="0"/>
        <w:spacing w:line="240" w:lineRule="auto"/>
        <w:ind w:firstLine="720"/>
        <w:rPr>
          <w:rFonts w:ascii="Georgia" w:hAnsi="Georgia"/>
          <w:sz w:val="24"/>
          <w:szCs w:val="24"/>
        </w:rPr>
      </w:pPr>
      <w:r w:rsidRPr="00B329B0">
        <w:rPr>
          <w:rFonts w:ascii="Georgia" w:hAnsi="Georgia"/>
          <w:sz w:val="24"/>
          <w:szCs w:val="24"/>
        </w:rPr>
        <w:t>Κατόπιν των ανωτέρω η Γ.Σ. αποφασίζει με ψήφους [………..] ήτοι με ποσοστό  [………..] % επί συνόλου 21.364.000 δικαιωμάτων ψήφου, σύμφωνα με τις διατάξεις του άρθρου 44 του Ν. 4449/2017, την εκλογή τριμελούς Επ</w:t>
      </w:r>
      <w:r w:rsidRPr="00B329B0">
        <w:rPr>
          <w:rFonts w:ascii="Georgia" w:hAnsi="Georgia"/>
          <w:sz w:val="24"/>
          <w:szCs w:val="24"/>
        </w:rPr>
        <w:t>ι</w:t>
      </w:r>
      <w:r w:rsidRPr="00B329B0">
        <w:rPr>
          <w:rFonts w:ascii="Georgia" w:hAnsi="Georgia"/>
          <w:sz w:val="24"/>
          <w:szCs w:val="24"/>
        </w:rPr>
        <w:t>τροπής Ελέγχου, η οποία θα είναι ανεξάρτητη μεικτή επιτροπή και θα αποτ</w:t>
      </w:r>
      <w:r w:rsidRPr="00B329B0">
        <w:rPr>
          <w:rFonts w:ascii="Georgia" w:hAnsi="Georgia"/>
          <w:sz w:val="24"/>
          <w:szCs w:val="24"/>
        </w:rPr>
        <w:t>ε</w:t>
      </w:r>
      <w:r w:rsidRPr="00B329B0">
        <w:rPr>
          <w:rFonts w:ascii="Georgia" w:hAnsi="Georgia"/>
          <w:sz w:val="24"/>
          <w:szCs w:val="24"/>
        </w:rPr>
        <w:t>λείται από ένα (1) μη εκτελεστικό μέλος του Διοικητικού Συμβουλίου  και δύο (2) τρίτα πρόσωπα, μη μέλη του Διοικητικού Συμβουλίου (ανεξάρτητα κατά την έννοια του 9 παρ. 1 &amp; 2 του Ν. 4706/2020), με θητεία δύο (2) ετών, με δ</w:t>
      </w:r>
      <w:r w:rsidRPr="00B329B0">
        <w:rPr>
          <w:rFonts w:ascii="Georgia" w:hAnsi="Georgia"/>
          <w:sz w:val="24"/>
          <w:szCs w:val="24"/>
        </w:rPr>
        <w:t>υ</w:t>
      </w:r>
      <w:r w:rsidRPr="00B329B0">
        <w:rPr>
          <w:rFonts w:ascii="Georgia" w:hAnsi="Georgia"/>
          <w:sz w:val="24"/>
          <w:szCs w:val="24"/>
        </w:rPr>
        <w:t xml:space="preserve">νατότητα παράτασης το αργότερο μέχρι την επόμενη </w:t>
      </w:r>
      <w:r w:rsidR="005606C1" w:rsidRPr="00B329B0">
        <w:rPr>
          <w:rFonts w:ascii="Georgia" w:hAnsi="Georgia"/>
          <w:sz w:val="24"/>
          <w:szCs w:val="24"/>
        </w:rPr>
        <w:t xml:space="preserve">Τακτική </w:t>
      </w:r>
      <w:r w:rsidRPr="00B329B0">
        <w:rPr>
          <w:rFonts w:ascii="Georgia" w:hAnsi="Georgia"/>
          <w:sz w:val="24"/>
          <w:szCs w:val="24"/>
        </w:rPr>
        <w:t>Γενική Συν</w:t>
      </w:r>
      <w:r w:rsidRPr="00B329B0">
        <w:rPr>
          <w:rFonts w:ascii="Georgia" w:hAnsi="Georgia"/>
          <w:sz w:val="24"/>
          <w:szCs w:val="24"/>
        </w:rPr>
        <w:t>έ</w:t>
      </w:r>
      <w:r w:rsidRPr="00B329B0">
        <w:rPr>
          <w:rFonts w:ascii="Georgia" w:hAnsi="Georgia"/>
          <w:sz w:val="24"/>
          <w:szCs w:val="24"/>
        </w:rPr>
        <w:t>λευση και σε κάθε περίπτωση εντός του ίδιου ημερολογιακού έτους, με Πρό</w:t>
      </w:r>
      <w:r w:rsidRPr="00B329B0">
        <w:rPr>
          <w:rFonts w:ascii="Georgia" w:hAnsi="Georgia"/>
          <w:sz w:val="24"/>
          <w:szCs w:val="24"/>
        </w:rPr>
        <w:t>ε</w:t>
      </w:r>
      <w:r w:rsidRPr="00B329B0">
        <w:rPr>
          <w:rFonts w:ascii="Georgia" w:hAnsi="Georgia"/>
          <w:sz w:val="24"/>
          <w:szCs w:val="24"/>
        </w:rPr>
        <w:t>δρο ο οποίος θα οριστεί από τα μέλη της νέας Επιτροπής Ελέγχου κατά τη σ</w:t>
      </w:r>
      <w:r w:rsidRPr="00B329B0">
        <w:rPr>
          <w:rFonts w:ascii="Georgia" w:hAnsi="Georgia"/>
          <w:sz w:val="24"/>
          <w:szCs w:val="24"/>
        </w:rPr>
        <w:t>υ</w:t>
      </w:r>
      <w:r w:rsidRPr="00B329B0">
        <w:rPr>
          <w:rFonts w:ascii="Georgia" w:hAnsi="Georgia"/>
          <w:sz w:val="24"/>
          <w:szCs w:val="24"/>
        </w:rPr>
        <w:t xml:space="preserve">νεδρίασή της για συγκρότηση σε σώμα και θα είναι ανεξάρτητος από την </w:t>
      </w:r>
      <w:r w:rsidRPr="00B329B0">
        <w:rPr>
          <w:rFonts w:ascii="Georgia" w:hAnsi="Georgia"/>
          <w:sz w:val="24"/>
          <w:szCs w:val="24"/>
        </w:rPr>
        <w:t>Ε</w:t>
      </w:r>
      <w:r w:rsidRPr="00B329B0">
        <w:rPr>
          <w:rFonts w:ascii="Georgia" w:hAnsi="Georgia"/>
          <w:sz w:val="24"/>
          <w:szCs w:val="24"/>
        </w:rPr>
        <w:t>ταιρεία, κατά την έννοια του άρθρου 9 παρ. 1 &amp; 2 του Ν. 4706/2020, σύμφ</w:t>
      </w:r>
      <w:r w:rsidRPr="00B329B0">
        <w:rPr>
          <w:rFonts w:ascii="Georgia" w:hAnsi="Georgia"/>
          <w:sz w:val="24"/>
          <w:szCs w:val="24"/>
        </w:rPr>
        <w:t>ω</w:t>
      </w:r>
      <w:r w:rsidRPr="00B329B0">
        <w:rPr>
          <w:rFonts w:ascii="Georgia" w:hAnsi="Georgia"/>
          <w:sz w:val="24"/>
          <w:szCs w:val="24"/>
        </w:rPr>
        <w:t xml:space="preserve">να με τα οριζόμενα στην παρ. 1 περ (ε ) του άρθρου 44 του Ν. 4449/2017. </w:t>
      </w:r>
    </w:p>
    <w:p w:rsidR="0060311C" w:rsidRPr="00B329B0" w:rsidRDefault="0060311C" w:rsidP="003E25E8">
      <w:pPr>
        <w:pStyle w:val="BodyText"/>
        <w:widowControl w:val="0"/>
        <w:spacing w:line="240" w:lineRule="auto"/>
        <w:ind w:firstLine="720"/>
        <w:rPr>
          <w:rFonts w:ascii="Georgia" w:hAnsi="Georgia"/>
          <w:sz w:val="24"/>
          <w:szCs w:val="24"/>
        </w:rPr>
      </w:pPr>
      <w:r w:rsidRPr="00B329B0">
        <w:rPr>
          <w:rFonts w:ascii="Georgia" w:hAnsi="Georgia"/>
          <w:sz w:val="24"/>
          <w:szCs w:val="24"/>
        </w:rPr>
        <w:t>Περαιτέρω,  η Γ.Σ. με ψήφους 15.837.209 ήτοι με ποσοστό  [………..] % επί συνόλου 21.364.000 δικαιωμάτων ψήφου ορίζει όλα τα νέα μέλη της Επ</w:t>
      </w:r>
      <w:r w:rsidRPr="00B329B0">
        <w:rPr>
          <w:rFonts w:ascii="Georgia" w:hAnsi="Georgia"/>
          <w:sz w:val="24"/>
          <w:szCs w:val="24"/>
        </w:rPr>
        <w:t>ι</w:t>
      </w:r>
      <w:r w:rsidRPr="00B329B0">
        <w:rPr>
          <w:rFonts w:ascii="Georgia" w:hAnsi="Georgia"/>
          <w:sz w:val="24"/>
          <w:szCs w:val="24"/>
        </w:rPr>
        <w:t>τροπής Ελέγχου και συγκεκριμένα τους:</w:t>
      </w:r>
    </w:p>
    <w:p w:rsidR="0060311C" w:rsidRPr="00B329B0" w:rsidRDefault="0060311C" w:rsidP="003E25E8">
      <w:pPr>
        <w:pStyle w:val="BodyText"/>
        <w:widowControl w:val="0"/>
        <w:spacing w:line="240" w:lineRule="auto"/>
        <w:ind w:firstLine="720"/>
        <w:rPr>
          <w:rFonts w:ascii="Georgia" w:hAnsi="Georgia"/>
          <w:sz w:val="24"/>
          <w:szCs w:val="24"/>
        </w:rPr>
      </w:pPr>
      <w:r w:rsidRPr="00B329B0">
        <w:rPr>
          <w:rFonts w:ascii="Georgia" w:hAnsi="Georgia"/>
          <w:sz w:val="24"/>
          <w:szCs w:val="24"/>
        </w:rPr>
        <w:t xml:space="preserve">1. Κωνσταντίνο Βασιλειάδη του Βασιλείου, κάτοικο </w:t>
      </w:r>
      <w:r w:rsidR="006E05CD">
        <w:rPr>
          <w:rFonts w:ascii="Georgia" w:hAnsi="Georgia"/>
          <w:sz w:val="24"/>
          <w:szCs w:val="24"/>
        </w:rPr>
        <w:t>…</w:t>
      </w:r>
      <w:r w:rsidR="006E05CD" w:rsidRPr="006E05CD">
        <w:rPr>
          <w:rFonts w:ascii="Georgia" w:hAnsi="Georgia"/>
          <w:sz w:val="24"/>
          <w:szCs w:val="24"/>
        </w:rPr>
        <w:t>…</w:t>
      </w:r>
      <w:r w:rsidR="006E05CD">
        <w:rPr>
          <w:rFonts w:ascii="Georgia" w:hAnsi="Georgia"/>
          <w:sz w:val="24"/>
          <w:szCs w:val="24"/>
        </w:rPr>
        <w:t>…</w:t>
      </w:r>
      <w:r w:rsidR="006E05CD" w:rsidRPr="006E05CD">
        <w:rPr>
          <w:rFonts w:ascii="Georgia" w:hAnsi="Georgia"/>
          <w:sz w:val="24"/>
          <w:szCs w:val="24"/>
        </w:rPr>
        <w:t>….</w:t>
      </w:r>
      <w:r w:rsidRPr="00B329B0">
        <w:rPr>
          <w:rFonts w:ascii="Georgia" w:hAnsi="Georgia"/>
          <w:sz w:val="24"/>
          <w:szCs w:val="24"/>
        </w:rPr>
        <w:t>, γεννηθ</w:t>
      </w:r>
      <w:r w:rsidRPr="00B329B0">
        <w:rPr>
          <w:rFonts w:ascii="Georgia" w:hAnsi="Georgia"/>
          <w:sz w:val="24"/>
          <w:szCs w:val="24"/>
        </w:rPr>
        <w:t>έ</w:t>
      </w:r>
      <w:r w:rsidRPr="00B329B0">
        <w:rPr>
          <w:rFonts w:ascii="Georgia" w:hAnsi="Georgia"/>
          <w:sz w:val="24"/>
          <w:szCs w:val="24"/>
        </w:rPr>
        <w:t xml:space="preserve">ντα την </w:t>
      </w:r>
      <w:r w:rsidR="006E05CD">
        <w:rPr>
          <w:rFonts w:ascii="Georgia" w:hAnsi="Georgia"/>
          <w:sz w:val="24"/>
          <w:szCs w:val="24"/>
        </w:rPr>
        <w:t>…</w:t>
      </w:r>
      <w:r w:rsidR="006E05CD" w:rsidRPr="006E05CD">
        <w:rPr>
          <w:rFonts w:ascii="Georgia" w:hAnsi="Georgia"/>
          <w:sz w:val="24"/>
          <w:szCs w:val="24"/>
        </w:rPr>
        <w:t>……….</w:t>
      </w:r>
      <w:r w:rsidRPr="00B329B0">
        <w:rPr>
          <w:rFonts w:ascii="Georgia" w:hAnsi="Georgia"/>
          <w:sz w:val="24"/>
          <w:szCs w:val="24"/>
        </w:rPr>
        <w:t xml:space="preserve">, κάτοχο του Α.Δ.Τ. με αριθμό </w:t>
      </w:r>
      <w:r w:rsidR="006E05CD">
        <w:rPr>
          <w:rFonts w:ascii="Georgia" w:hAnsi="Georgia"/>
          <w:sz w:val="24"/>
          <w:szCs w:val="24"/>
        </w:rPr>
        <w:t>…</w:t>
      </w:r>
      <w:r w:rsidR="006E05CD" w:rsidRPr="006E05CD">
        <w:rPr>
          <w:rFonts w:ascii="Georgia" w:hAnsi="Georgia"/>
          <w:sz w:val="24"/>
          <w:szCs w:val="24"/>
        </w:rPr>
        <w:t>………….</w:t>
      </w:r>
      <w:r w:rsidRPr="00B329B0">
        <w:rPr>
          <w:rFonts w:ascii="Georgia" w:hAnsi="Georgia"/>
          <w:sz w:val="24"/>
          <w:szCs w:val="24"/>
        </w:rPr>
        <w:t xml:space="preserve">, με ΑΦΜ: </w:t>
      </w:r>
      <w:r w:rsidR="006E05CD">
        <w:rPr>
          <w:rFonts w:ascii="Georgia" w:hAnsi="Georgia"/>
          <w:sz w:val="24"/>
          <w:szCs w:val="24"/>
        </w:rPr>
        <w:t>…</w:t>
      </w:r>
      <w:r w:rsidR="006E05CD" w:rsidRPr="006E05CD">
        <w:rPr>
          <w:rFonts w:ascii="Georgia" w:hAnsi="Georgia"/>
          <w:sz w:val="24"/>
          <w:szCs w:val="24"/>
        </w:rPr>
        <w:t>………….</w:t>
      </w:r>
      <w:r w:rsidRPr="00B329B0">
        <w:rPr>
          <w:rFonts w:ascii="Georgia" w:hAnsi="Georgia"/>
          <w:sz w:val="24"/>
          <w:szCs w:val="24"/>
        </w:rPr>
        <w:t xml:space="preserve">, </w:t>
      </w:r>
      <w:proofErr w:type="spellStart"/>
      <w:r w:rsidRPr="00B329B0">
        <w:rPr>
          <w:rFonts w:ascii="Georgia" w:hAnsi="Georgia"/>
          <w:sz w:val="24"/>
          <w:szCs w:val="24"/>
        </w:rPr>
        <w:t>email</w:t>
      </w:r>
      <w:proofErr w:type="spellEnd"/>
      <w:r w:rsidRPr="00B329B0">
        <w:rPr>
          <w:rFonts w:ascii="Georgia" w:hAnsi="Georgia"/>
          <w:sz w:val="24"/>
          <w:szCs w:val="24"/>
        </w:rPr>
        <w:t xml:space="preserve"> </w:t>
      </w:r>
      <w:hyperlink r:id="rId9" w:history="1">
        <w:r w:rsidR="006E05CD" w:rsidRPr="006E05CD">
          <w:rPr>
            <w:rStyle w:val="Hyperlink"/>
            <w:rFonts w:ascii="Georgia" w:hAnsi="Georgia"/>
            <w:sz w:val="24"/>
            <w:szCs w:val="24"/>
          </w:rPr>
          <w:t>……</w:t>
        </w:r>
        <w:r w:rsidR="006E05CD">
          <w:rPr>
            <w:rStyle w:val="Hyperlink"/>
            <w:rFonts w:ascii="Georgia" w:hAnsi="Georgia"/>
            <w:sz w:val="24"/>
            <w:szCs w:val="24"/>
          </w:rPr>
          <w:t>……</w:t>
        </w:r>
        <w:r w:rsidR="006E05CD" w:rsidRPr="006E05CD">
          <w:rPr>
            <w:rStyle w:val="Hyperlink"/>
            <w:rFonts w:ascii="Georgia" w:hAnsi="Georgia"/>
            <w:sz w:val="24"/>
            <w:szCs w:val="24"/>
          </w:rPr>
          <w:t>…..</w:t>
        </w:r>
      </w:hyperlink>
      <w:r w:rsidRPr="00B329B0">
        <w:rPr>
          <w:rFonts w:ascii="Georgia" w:hAnsi="Georgia"/>
          <w:sz w:val="24"/>
          <w:szCs w:val="24"/>
        </w:rPr>
        <w:t xml:space="preserve">, τρίτο πρόσωπο (μη μέλος του Διοικητικού Συμβουλίου της Εταιρείας), ανεξάρτητο κατά την έννοια του άρθρου 9 παρ. 1 &amp; 2 του Ν. 4706/2020. </w:t>
      </w:r>
    </w:p>
    <w:p w:rsidR="0060311C" w:rsidRPr="00B329B0" w:rsidRDefault="0060311C" w:rsidP="003E25E8">
      <w:pPr>
        <w:pStyle w:val="BodyText"/>
        <w:widowControl w:val="0"/>
        <w:spacing w:line="240" w:lineRule="auto"/>
        <w:ind w:firstLine="720"/>
        <w:rPr>
          <w:rFonts w:ascii="Georgia" w:hAnsi="Georgia"/>
          <w:sz w:val="24"/>
          <w:szCs w:val="24"/>
        </w:rPr>
      </w:pPr>
      <w:r w:rsidRPr="00B329B0">
        <w:rPr>
          <w:rFonts w:ascii="Georgia" w:hAnsi="Georgia"/>
          <w:sz w:val="24"/>
          <w:szCs w:val="24"/>
        </w:rPr>
        <w:t xml:space="preserve">2. Αθανάσιο </w:t>
      </w:r>
      <w:proofErr w:type="spellStart"/>
      <w:r w:rsidRPr="00B329B0">
        <w:rPr>
          <w:rFonts w:ascii="Georgia" w:hAnsi="Georgia"/>
          <w:sz w:val="24"/>
          <w:szCs w:val="24"/>
        </w:rPr>
        <w:t>Μπουρνάζο</w:t>
      </w:r>
      <w:proofErr w:type="spellEnd"/>
      <w:r w:rsidRPr="00B329B0">
        <w:rPr>
          <w:rFonts w:ascii="Georgia" w:hAnsi="Georgia"/>
          <w:sz w:val="24"/>
          <w:szCs w:val="24"/>
        </w:rPr>
        <w:t xml:space="preserve"> του Ματθαίου, </w:t>
      </w:r>
      <w:r w:rsidR="006E05CD" w:rsidRPr="00B329B0">
        <w:rPr>
          <w:rFonts w:ascii="Georgia" w:hAnsi="Georgia"/>
          <w:sz w:val="24"/>
          <w:szCs w:val="24"/>
        </w:rPr>
        <w:t xml:space="preserve">κάτοικο </w:t>
      </w:r>
      <w:r w:rsidR="006E05CD">
        <w:rPr>
          <w:rFonts w:ascii="Georgia" w:hAnsi="Georgia"/>
          <w:sz w:val="24"/>
          <w:szCs w:val="24"/>
        </w:rPr>
        <w:t>…</w:t>
      </w:r>
      <w:r w:rsidR="006E05CD" w:rsidRPr="006E05CD">
        <w:rPr>
          <w:rFonts w:ascii="Georgia" w:hAnsi="Georgia"/>
          <w:sz w:val="24"/>
          <w:szCs w:val="24"/>
        </w:rPr>
        <w:t>…</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γεννηθέντα την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κάτοχο του Α.Δ.Τ. με αριθμό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με ΑΦΜ: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w:t>
      </w:r>
      <w:proofErr w:type="spellStart"/>
      <w:r w:rsidR="006E05CD" w:rsidRPr="00B329B0">
        <w:rPr>
          <w:rFonts w:ascii="Georgia" w:hAnsi="Georgia"/>
          <w:sz w:val="24"/>
          <w:szCs w:val="24"/>
        </w:rPr>
        <w:t>email</w:t>
      </w:r>
      <w:proofErr w:type="spellEnd"/>
      <w:r w:rsidR="006E05CD" w:rsidRPr="00B329B0">
        <w:rPr>
          <w:rFonts w:ascii="Georgia" w:hAnsi="Georgia"/>
          <w:sz w:val="24"/>
          <w:szCs w:val="24"/>
        </w:rPr>
        <w:t xml:space="preserve"> </w:t>
      </w:r>
      <w:hyperlink r:id="rId10" w:history="1">
        <w:r w:rsidR="006E05CD" w:rsidRPr="006E05CD">
          <w:rPr>
            <w:rStyle w:val="Hyperlink"/>
            <w:rFonts w:ascii="Georgia" w:hAnsi="Georgia"/>
            <w:sz w:val="24"/>
            <w:szCs w:val="24"/>
          </w:rPr>
          <w:t>……</w:t>
        </w:r>
        <w:r w:rsidR="006E05CD">
          <w:rPr>
            <w:rStyle w:val="Hyperlink"/>
            <w:rFonts w:ascii="Georgia" w:hAnsi="Georgia"/>
            <w:sz w:val="24"/>
            <w:szCs w:val="24"/>
          </w:rPr>
          <w:t>……</w:t>
        </w:r>
        <w:r w:rsidR="006E05CD" w:rsidRPr="006E05CD">
          <w:rPr>
            <w:rStyle w:val="Hyperlink"/>
            <w:rFonts w:ascii="Georgia" w:hAnsi="Georgia"/>
            <w:sz w:val="24"/>
            <w:szCs w:val="24"/>
          </w:rPr>
          <w:t>…..</w:t>
        </w:r>
      </w:hyperlink>
      <w:r w:rsidRPr="00B329B0">
        <w:rPr>
          <w:rFonts w:ascii="Georgia" w:hAnsi="Georgia"/>
          <w:sz w:val="24"/>
          <w:szCs w:val="24"/>
        </w:rPr>
        <w:t xml:space="preserve">, τρίτο πρόσωπο (μη μέλος του Διοικητικού Συμβουλίου της Εταιρείας) ανεξάρτητο κατά την έννοια του άρθρου 9 παρ. 1 &amp; 2 του Ν. 4706/2020.  </w:t>
      </w:r>
    </w:p>
    <w:p w:rsidR="0060311C" w:rsidRPr="00B329B0" w:rsidRDefault="0060311C" w:rsidP="003E25E8">
      <w:pPr>
        <w:pStyle w:val="BodyText"/>
        <w:widowControl w:val="0"/>
        <w:spacing w:line="240" w:lineRule="auto"/>
        <w:ind w:firstLine="720"/>
        <w:rPr>
          <w:rFonts w:ascii="Georgia" w:hAnsi="Georgia" w:cs="ArialMT"/>
          <w:sz w:val="24"/>
          <w:szCs w:val="24"/>
        </w:rPr>
      </w:pPr>
      <w:r w:rsidRPr="00B329B0">
        <w:rPr>
          <w:rFonts w:ascii="Georgia" w:hAnsi="Georgia"/>
          <w:sz w:val="24"/>
          <w:szCs w:val="24"/>
        </w:rPr>
        <w:t xml:space="preserve"> 3. Τιμόθεο </w:t>
      </w:r>
      <w:proofErr w:type="spellStart"/>
      <w:r w:rsidRPr="00B329B0">
        <w:rPr>
          <w:rFonts w:ascii="Georgia" w:hAnsi="Georgia"/>
          <w:sz w:val="24"/>
          <w:szCs w:val="24"/>
        </w:rPr>
        <w:t>Ανανιάδη</w:t>
      </w:r>
      <w:proofErr w:type="spellEnd"/>
      <w:r w:rsidRPr="00B329B0">
        <w:rPr>
          <w:rFonts w:ascii="Georgia" w:hAnsi="Georgia"/>
          <w:sz w:val="24"/>
          <w:szCs w:val="24"/>
        </w:rPr>
        <w:t xml:space="preserve"> του Θεόδωρου, </w:t>
      </w:r>
      <w:r w:rsidR="006E05CD" w:rsidRPr="00B329B0">
        <w:rPr>
          <w:rFonts w:ascii="Georgia" w:hAnsi="Georgia"/>
          <w:sz w:val="24"/>
          <w:szCs w:val="24"/>
        </w:rPr>
        <w:t xml:space="preserve">κάτοικο </w:t>
      </w:r>
      <w:r w:rsidR="006E05CD">
        <w:rPr>
          <w:rFonts w:ascii="Georgia" w:hAnsi="Georgia"/>
          <w:sz w:val="24"/>
          <w:szCs w:val="24"/>
        </w:rPr>
        <w:t>…</w:t>
      </w:r>
      <w:r w:rsidR="006E05CD" w:rsidRPr="006E05CD">
        <w:rPr>
          <w:rFonts w:ascii="Georgia" w:hAnsi="Georgia"/>
          <w:sz w:val="24"/>
          <w:szCs w:val="24"/>
        </w:rPr>
        <w:t>…</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γεννηθ</w:t>
      </w:r>
      <w:r w:rsidR="006E05CD" w:rsidRPr="00B329B0">
        <w:rPr>
          <w:rFonts w:ascii="Georgia" w:hAnsi="Georgia"/>
          <w:sz w:val="24"/>
          <w:szCs w:val="24"/>
        </w:rPr>
        <w:t>έ</w:t>
      </w:r>
      <w:r w:rsidR="006E05CD" w:rsidRPr="00B329B0">
        <w:rPr>
          <w:rFonts w:ascii="Georgia" w:hAnsi="Georgia"/>
          <w:sz w:val="24"/>
          <w:szCs w:val="24"/>
        </w:rPr>
        <w:t xml:space="preserve">ντα την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κάτοχο του Α.Δ.Τ. με αριθμό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με ΑΦΜ: </w:t>
      </w:r>
      <w:r w:rsidR="006E05CD">
        <w:rPr>
          <w:rFonts w:ascii="Georgia" w:hAnsi="Georgia"/>
          <w:sz w:val="24"/>
          <w:szCs w:val="24"/>
        </w:rPr>
        <w:t>…</w:t>
      </w:r>
      <w:r w:rsidR="006E05CD" w:rsidRPr="006E05CD">
        <w:rPr>
          <w:rFonts w:ascii="Georgia" w:hAnsi="Georgia"/>
          <w:sz w:val="24"/>
          <w:szCs w:val="24"/>
        </w:rPr>
        <w:t>………….</w:t>
      </w:r>
      <w:r w:rsidR="006E05CD" w:rsidRPr="00B329B0">
        <w:rPr>
          <w:rFonts w:ascii="Georgia" w:hAnsi="Georgia"/>
          <w:sz w:val="24"/>
          <w:szCs w:val="24"/>
        </w:rPr>
        <w:t xml:space="preserve">, </w:t>
      </w:r>
      <w:proofErr w:type="spellStart"/>
      <w:r w:rsidR="006E05CD" w:rsidRPr="00B329B0">
        <w:rPr>
          <w:rFonts w:ascii="Georgia" w:hAnsi="Georgia"/>
          <w:sz w:val="24"/>
          <w:szCs w:val="24"/>
        </w:rPr>
        <w:t>email</w:t>
      </w:r>
      <w:proofErr w:type="spellEnd"/>
      <w:r w:rsidR="006E05CD" w:rsidRPr="00B329B0">
        <w:rPr>
          <w:rFonts w:ascii="Georgia" w:hAnsi="Georgia"/>
          <w:sz w:val="24"/>
          <w:szCs w:val="24"/>
        </w:rPr>
        <w:t xml:space="preserve"> </w:t>
      </w:r>
      <w:hyperlink r:id="rId11" w:history="1">
        <w:r w:rsidR="006E05CD" w:rsidRPr="006E05CD">
          <w:rPr>
            <w:rStyle w:val="Hyperlink"/>
            <w:rFonts w:ascii="Georgia" w:hAnsi="Georgia"/>
            <w:sz w:val="24"/>
            <w:szCs w:val="24"/>
          </w:rPr>
          <w:t>……</w:t>
        </w:r>
        <w:r w:rsidR="006E05CD">
          <w:rPr>
            <w:rStyle w:val="Hyperlink"/>
            <w:rFonts w:ascii="Georgia" w:hAnsi="Georgia"/>
            <w:sz w:val="24"/>
            <w:szCs w:val="24"/>
          </w:rPr>
          <w:t>……</w:t>
        </w:r>
        <w:r w:rsidR="006E05CD" w:rsidRPr="006E05CD">
          <w:rPr>
            <w:rStyle w:val="Hyperlink"/>
            <w:rFonts w:ascii="Georgia" w:hAnsi="Georgia"/>
            <w:sz w:val="24"/>
            <w:szCs w:val="24"/>
          </w:rPr>
          <w:t>…..</w:t>
        </w:r>
      </w:hyperlink>
      <w:bookmarkStart w:id="0" w:name="_GoBack"/>
      <w:bookmarkEnd w:id="0"/>
      <w:r w:rsidRPr="00B329B0">
        <w:rPr>
          <w:rFonts w:ascii="Georgia" w:hAnsi="Georgia"/>
          <w:sz w:val="24"/>
          <w:szCs w:val="24"/>
        </w:rPr>
        <w:t xml:space="preserve">, </w:t>
      </w:r>
      <w:r w:rsidRPr="00B329B0">
        <w:rPr>
          <w:rFonts w:ascii="Georgia" w:hAnsi="Georgia" w:cs="ArialMT"/>
          <w:sz w:val="24"/>
          <w:szCs w:val="24"/>
        </w:rPr>
        <w:t xml:space="preserve">μη εκτελεστικό μέλος του Διοικητικού Συμβουλίου της Εταιρείας. </w:t>
      </w:r>
    </w:p>
    <w:p w:rsidR="0060311C" w:rsidRPr="00B329B0" w:rsidRDefault="0060311C" w:rsidP="003E25E8">
      <w:pPr>
        <w:pStyle w:val="BodyText"/>
        <w:widowControl w:val="0"/>
        <w:spacing w:line="240" w:lineRule="auto"/>
        <w:ind w:firstLine="720"/>
        <w:rPr>
          <w:rFonts w:ascii="Georgia" w:hAnsi="Georgia"/>
          <w:sz w:val="24"/>
          <w:szCs w:val="24"/>
        </w:rPr>
      </w:pPr>
      <w:r w:rsidRPr="00B329B0">
        <w:rPr>
          <w:rFonts w:ascii="Georgia" w:hAnsi="Georgia" w:cs="ArialMT"/>
          <w:sz w:val="24"/>
          <w:szCs w:val="24"/>
        </w:rPr>
        <w:t xml:space="preserve">Επισημαίνεται ότι το Διοικητικό Συμβούλιο της Εταιρείας, κατά την συνεδρίασή του περί συγκροτήσεώς του σε σώμα την 29.07.2021, απέδωσε στον κ. Τιμόθεο </w:t>
      </w:r>
      <w:proofErr w:type="spellStart"/>
      <w:r w:rsidRPr="00B329B0">
        <w:rPr>
          <w:rFonts w:ascii="Georgia" w:hAnsi="Georgia" w:cs="ArialMT"/>
          <w:sz w:val="24"/>
          <w:szCs w:val="24"/>
        </w:rPr>
        <w:t>Ανανιάδη</w:t>
      </w:r>
      <w:proofErr w:type="spellEnd"/>
      <w:r w:rsidRPr="00B329B0">
        <w:rPr>
          <w:rFonts w:ascii="Georgia" w:hAnsi="Georgia" w:cs="ArialMT"/>
          <w:sz w:val="24"/>
          <w:szCs w:val="24"/>
        </w:rPr>
        <w:t>, την ιδιότητα του μη εκτελεστικού μέλους Δ.Σ.</w:t>
      </w:r>
    </w:p>
    <w:p w:rsidR="0060311C" w:rsidRPr="00A733FA" w:rsidRDefault="0060311C" w:rsidP="003E25E8">
      <w:pPr>
        <w:pStyle w:val="BodyText"/>
        <w:widowControl w:val="0"/>
        <w:spacing w:line="240" w:lineRule="auto"/>
        <w:ind w:firstLine="720"/>
        <w:rPr>
          <w:rFonts w:ascii="Georgia" w:hAnsi="Georgia"/>
          <w:sz w:val="24"/>
          <w:szCs w:val="24"/>
        </w:rPr>
      </w:pPr>
      <w:r w:rsidRPr="00B329B0">
        <w:rPr>
          <w:rFonts w:ascii="Georgia" w:hAnsi="Georgia"/>
          <w:sz w:val="24"/>
          <w:szCs w:val="24"/>
        </w:rPr>
        <w:t xml:space="preserve">Περαιτέρω, επισημαίνεται ότι όλα τα μέλη της Επιτροπής Ελέγχου </w:t>
      </w:r>
      <w:r w:rsidRPr="00B329B0">
        <w:rPr>
          <w:rFonts w:ascii="Georgia" w:hAnsi="Georgia"/>
          <w:sz w:val="24"/>
          <w:szCs w:val="24"/>
        </w:rPr>
        <w:t>έ</w:t>
      </w:r>
      <w:r w:rsidRPr="00B329B0">
        <w:rPr>
          <w:rFonts w:ascii="Georgia" w:hAnsi="Georgia"/>
          <w:sz w:val="24"/>
          <w:szCs w:val="24"/>
        </w:rPr>
        <w:t xml:space="preserve">χουν επαρκή γνώση στον τομέα στον οποίο δραστηριοποιείται η Εταιρεία ενώ οι κ.κ. Αθανάσιος </w:t>
      </w:r>
      <w:proofErr w:type="spellStart"/>
      <w:r w:rsidRPr="00B329B0">
        <w:rPr>
          <w:rFonts w:ascii="Georgia" w:hAnsi="Georgia"/>
          <w:sz w:val="24"/>
          <w:szCs w:val="24"/>
        </w:rPr>
        <w:t>Μπουρνάζος</w:t>
      </w:r>
      <w:proofErr w:type="spellEnd"/>
      <w:r w:rsidRPr="00B329B0">
        <w:rPr>
          <w:rFonts w:ascii="Georgia" w:hAnsi="Georgia"/>
          <w:sz w:val="24"/>
          <w:szCs w:val="24"/>
        </w:rPr>
        <w:t xml:space="preserve"> και Κωνσταντίνος Βασιλειάδης διαθέτουν </w:t>
      </w:r>
      <w:r w:rsidRPr="00B329B0">
        <w:rPr>
          <w:rFonts w:ascii="Georgia" w:hAnsi="Georgia"/>
          <w:sz w:val="24"/>
          <w:szCs w:val="24"/>
        </w:rPr>
        <w:t>α</w:t>
      </w:r>
      <w:r w:rsidRPr="00B329B0">
        <w:rPr>
          <w:rFonts w:ascii="Georgia" w:hAnsi="Georgia"/>
          <w:sz w:val="24"/>
          <w:szCs w:val="24"/>
        </w:rPr>
        <w:t xml:space="preserve">ποδεδειγμένα επαρκή γνώση και εμπειρία ελεγκτικής και λογιστικής (διεθνών προτύπων), όπως σαφώς προκύπτει και από τα ανωτέρω σύντομα βιογραφικά </w:t>
      </w:r>
      <w:r w:rsidRPr="00B329B0">
        <w:rPr>
          <w:rFonts w:ascii="Georgia" w:hAnsi="Georgia"/>
          <w:sz w:val="24"/>
          <w:szCs w:val="24"/>
        </w:rPr>
        <w:lastRenderedPageBreak/>
        <w:t xml:space="preserve">σημειώματα, και συνεπώς οι κ. κ. Αθανάσιος </w:t>
      </w:r>
      <w:proofErr w:type="spellStart"/>
      <w:r w:rsidRPr="00B329B0">
        <w:rPr>
          <w:rFonts w:ascii="Georgia" w:hAnsi="Georgia"/>
          <w:sz w:val="24"/>
          <w:szCs w:val="24"/>
        </w:rPr>
        <w:t>Μπουρνάζος</w:t>
      </w:r>
      <w:proofErr w:type="spellEnd"/>
      <w:r w:rsidRPr="00B329B0">
        <w:rPr>
          <w:rFonts w:ascii="Georgia" w:hAnsi="Georgia"/>
          <w:sz w:val="24"/>
          <w:szCs w:val="24"/>
        </w:rPr>
        <w:t xml:space="preserve"> και Κωνσταντίνος Βασιλειάδης θα παρίστανται υποχρεωτικώς στις συνεδριάσεις της επιτροπής ελέγχου που αφορούν στην έγκριση των οικονομικών καταστάσεων, σύμφωνα με τα οριζόμενα στο </w:t>
      </w:r>
      <w:r w:rsidR="00DF00DB" w:rsidRPr="00B329B0">
        <w:rPr>
          <w:rFonts w:ascii="Georgia" w:hAnsi="Georgia"/>
          <w:sz w:val="24"/>
          <w:szCs w:val="24"/>
        </w:rPr>
        <w:t xml:space="preserve">άρθρο </w:t>
      </w:r>
      <w:r w:rsidRPr="00B329B0">
        <w:rPr>
          <w:rFonts w:ascii="Georgia" w:hAnsi="Georgia"/>
          <w:sz w:val="24"/>
          <w:szCs w:val="24"/>
        </w:rPr>
        <w:t xml:space="preserve">44 παρ. 1 </w:t>
      </w:r>
      <w:r w:rsidR="00DF00DB" w:rsidRPr="00B329B0">
        <w:rPr>
          <w:rFonts w:ascii="Georgia" w:hAnsi="Georgia"/>
          <w:sz w:val="24"/>
          <w:szCs w:val="24"/>
        </w:rPr>
        <w:t xml:space="preserve">περ </w:t>
      </w:r>
      <w:r w:rsidRPr="00B329B0">
        <w:rPr>
          <w:rFonts w:ascii="Georgia" w:hAnsi="Georgia"/>
          <w:sz w:val="24"/>
          <w:szCs w:val="24"/>
        </w:rPr>
        <w:t>(ζ) του Ν. 4449/2017</w:t>
      </w:r>
      <w:r w:rsidR="00DF00DB" w:rsidRPr="00B329B0">
        <w:rPr>
          <w:rFonts w:ascii="Georgia" w:hAnsi="Georgia"/>
          <w:sz w:val="24"/>
          <w:szCs w:val="24"/>
        </w:rPr>
        <w:t>.</w:t>
      </w:r>
      <w:r w:rsidRPr="00B329B0">
        <w:rPr>
          <w:rFonts w:ascii="Georgia" w:hAnsi="Georgia"/>
          <w:sz w:val="24"/>
          <w:szCs w:val="24"/>
        </w:rPr>
        <w:t xml:space="preserve"> Περαιτέρω, κατόπιν της διακρίβωσης στην οποία προέβη η Επιτροπή Αποδοχών και Υπ</w:t>
      </w:r>
      <w:r w:rsidRPr="00B329B0">
        <w:rPr>
          <w:rFonts w:ascii="Georgia" w:hAnsi="Georgia"/>
          <w:sz w:val="24"/>
          <w:szCs w:val="24"/>
        </w:rPr>
        <w:t>ο</w:t>
      </w:r>
      <w:r w:rsidRPr="00B329B0">
        <w:rPr>
          <w:rFonts w:ascii="Georgia" w:hAnsi="Georgia"/>
          <w:sz w:val="24"/>
          <w:szCs w:val="24"/>
        </w:rPr>
        <w:t xml:space="preserve">ψηφιοτήτων της Εταιρείας,  τα μέλη της νέας Επιτροπής Ελέγχου είναι στην πλειοψηφία τους ανεξάρτητα κατά την έννοια του άρθρου 9 παρ. 1 &amp; 2 του Ν. 4706/2020 και συγκεκριμένα οι κ.κ. Αθανάσιος </w:t>
      </w:r>
      <w:proofErr w:type="spellStart"/>
      <w:r w:rsidRPr="00B329B0">
        <w:rPr>
          <w:rFonts w:ascii="Georgia" w:hAnsi="Georgia"/>
          <w:sz w:val="24"/>
          <w:szCs w:val="24"/>
        </w:rPr>
        <w:t>Μπουρνάζος</w:t>
      </w:r>
      <w:proofErr w:type="spellEnd"/>
      <w:r w:rsidRPr="00B329B0">
        <w:rPr>
          <w:rFonts w:ascii="Georgia" w:hAnsi="Georgia"/>
          <w:sz w:val="24"/>
          <w:szCs w:val="24"/>
        </w:rPr>
        <w:t xml:space="preserve"> και Κωνσταντ</w:t>
      </w:r>
      <w:r w:rsidRPr="00B329B0">
        <w:rPr>
          <w:rFonts w:ascii="Georgia" w:hAnsi="Georgia"/>
          <w:sz w:val="24"/>
          <w:szCs w:val="24"/>
        </w:rPr>
        <w:t>ί</w:t>
      </w:r>
      <w:r w:rsidRPr="00B329B0">
        <w:rPr>
          <w:rFonts w:ascii="Georgia" w:hAnsi="Georgia"/>
          <w:sz w:val="24"/>
          <w:szCs w:val="24"/>
        </w:rPr>
        <w:t>νος Βασιλειάδης</w:t>
      </w:r>
      <w:r w:rsidR="000D206E" w:rsidRPr="00B329B0">
        <w:rPr>
          <w:rFonts w:ascii="Georgia" w:hAnsi="Georgia"/>
          <w:sz w:val="24"/>
          <w:szCs w:val="24"/>
        </w:rPr>
        <w:t xml:space="preserve">, </w:t>
      </w:r>
      <w:r w:rsidR="000D206E" w:rsidRPr="00B329B0">
        <w:rPr>
          <w:rFonts w:ascii="Georgia" w:hAnsi="Georgia" w:cs="Arial"/>
          <w:sz w:val="24"/>
          <w:szCs w:val="24"/>
        </w:rPr>
        <w:t>καθώς (α) δεν κατέχουν άμεσα ή έμμεσα ποσοστό δικαι</w:t>
      </w:r>
      <w:r w:rsidR="000D206E" w:rsidRPr="00B329B0">
        <w:rPr>
          <w:rFonts w:ascii="Georgia" w:hAnsi="Georgia" w:cs="Arial"/>
          <w:sz w:val="24"/>
          <w:szCs w:val="24"/>
        </w:rPr>
        <w:t>ω</w:t>
      </w:r>
      <w:r w:rsidR="000D206E" w:rsidRPr="00B329B0">
        <w:rPr>
          <w:rFonts w:ascii="Georgia" w:hAnsi="Georgia" w:cs="Arial"/>
          <w:sz w:val="24"/>
          <w:szCs w:val="24"/>
        </w:rPr>
        <w:t>μάτων ψήφου μεγαλύτερο του 0,5% του μετοχικού κεφαλαίου της Εταιρείας και (β) είναι απαλλαγμένα από οιαδήποτε σχέση εξάρτησης με την Εταιρεία ή συνδεδεμένα με αυτή πρόσωπα, όπως αυτή (σχέση εξάρτησης) στην παρ. 2 του άρθρου 9 του ν. 4706/2020 και ουδεμία οικονομική, επιχειρηματική, ο</w:t>
      </w:r>
      <w:r w:rsidR="000D206E" w:rsidRPr="00B329B0">
        <w:rPr>
          <w:rFonts w:ascii="Georgia" w:hAnsi="Georgia" w:cs="Arial"/>
          <w:sz w:val="24"/>
          <w:szCs w:val="24"/>
        </w:rPr>
        <w:t>ι</w:t>
      </w:r>
      <w:r w:rsidR="000D206E" w:rsidRPr="00B329B0">
        <w:rPr>
          <w:rFonts w:ascii="Georgia" w:hAnsi="Georgia" w:cs="Arial"/>
          <w:sz w:val="24"/>
          <w:szCs w:val="24"/>
        </w:rPr>
        <w:t>κογενειακή ή άλλου είδους σχέση διατηρούν, η οποία δύναται να επηρεάσει τις αποφάσεις και την ανεξάρτητη, αντικειμενική και αμερόληπτη κρίση τους.</w:t>
      </w:r>
      <w:r w:rsidRPr="00A733FA">
        <w:rPr>
          <w:rFonts w:ascii="Georgia" w:hAnsi="Georgia"/>
          <w:sz w:val="24"/>
          <w:szCs w:val="24"/>
        </w:rPr>
        <w:t xml:space="preserve">  </w:t>
      </w:r>
    </w:p>
    <w:p w:rsidR="0060311C" w:rsidRPr="00A733FA" w:rsidRDefault="0060311C" w:rsidP="003E25E8">
      <w:pPr>
        <w:widowControl w:val="0"/>
        <w:jc w:val="both"/>
        <w:rPr>
          <w:rFonts w:ascii="Georgia" w:hAnsi="Georgia"/>
          <w:b/>
        </w:rPr>
      </w:pPr>
      <w:r w:rsidRPr="00A733FA">
        <w:rPr>
          <w:rFonts w:ascii="Georgia" w:hAnsi="Georgia"/>
          <w:b/>
        </w:rPr>
        <w:t xml:space="preserve"> </w:t>
      </w:r>
    </w:p>
    <w:p w:rsidR="00EC3A45" w:rsidRPr="00C05C26" w:rsidRDefault="00EC3A45" w:rsidP="003E25E8">
      <w:pPr>
        <w:jc w:val="both"/>
        <w:rPr>
          <w:rFonts w:ascii="Georgia" w:hAnsi="Georgia"/>
        </w:rPr>
      </w:pPr>
    </w:p>
    <w:sectPr w:rsidR="00EC3A45" w:rsidRPr="00C05C26" w:rsidSect="006F7E0B">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D2" w:rsidRDefault="00E564D2" w:rsidP="001D0475">
      <w:r>
        <w:separator/>
      </w:r>
    </w:p>
  </w:endnote>
  <w:endnote w:type="continuationSeparator" w:id="0">
    <w:p w:rsidR="00E564D2" w:rsidRDefault="00E564D2"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lasArial">
    <w:altName w:val="Arial"/>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wis721 Win95BT">
    <w:altName w:val="Segoe Script"/>
    <w:charset w:val="A1"/>
    <w:family w:val="swiss"/>
    <w:pitch w:val="variable"/>
    <w:sig w:usb0="00000001" w:usb1="00000000" w:usb2="00000000" w:usb3="00000000" w:csb0="0000009F" w:csb1="00000000"/>
  </w:font>
  <w:font w:name="Helvetica Neue">
    <w:charset w:val="00"/>
    <w:family w:val="auto"/>
    <w:pitch w:val="default"/>
  </w:font>
  <w:font w:name="ArialMT">
    <w:altName w:val="Times New Roman"/>
    <w:panose1 w:val="00000000000000000000"/>
    <w:charset w:val="A1"/>
    <w:family w:val="auto"/>
    <w:notTrueType/>
    <w:pitch w:val="default"/>
    <w:sig w:usb0="00000001" w:usb1="00000000" w:usb2="00000000" w:usb3="00000000" w:csb0="00000009" w:csb1="00000000"/>
  </w:font>
  <w:font w:name="Calibri Light">
    <w:altName w:val="Calibri"/>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E5" w:rsidRDefault="00D612E5" w:rsidP="006F7E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12E5" w:rsidRDefault="00D61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E5" w:rsidRDefault="00D612E5" w:rsidP="006F7E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05CD">
      <w:rPr>
        <w:rStyle w:val="PageNumber"/>
        <w:noProof/>
      </w:rPr>
      <w:t>4</w:t>
    </w:r>
    <w:r>
      <w:rPr>
        <w:rStyle w:val="PageNumber"/>
      </w:rPr>
      <w:fldChar w:fldCharType="end"/>
    </w:r>
  </w:p>
  <w:p w:rsidR="00D612E5" w:rsidRDefault="00D61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D2" w:rsidRDefault="00E564D2" w:rsidP="001D0475">
      <w:r>
        <w:separator/>
      </w:r>
    </w:p>
  </w:footnote>
  <w:footnote w:type="continuationSeparator" w:id="0">
    <w:p w:rsidR="00E564D2" w:rsidRDefault="00E564D2" w:rsidP="001D0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70DE"/>
    <w:multiLevelType w:val="hybridMultilevel"/>
    <w:tmpl w:val="33C2E2A2"/>
    <w:lvl w:ilvl="0" w:tplc="1CB479FC">
      <w:numFmt w:val="bullet"/>
      <w:lvlText w:val="-"/>
      <w:lvlJc w:val="left"/>
      <w:pPr>
        <w:ind w:left="720" w:hanging="360"/>
      </w:pPr>
      <w:rPr>
        <w:rFonts w:ascii="Georgia" w:eastAsia="Times New Roman" w:hAnsi="Georg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1145A63"/>
    <w:multiLevelType w:val="hybridMultilevel"/>
    <w:tmpl w:val="59AC6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9D121A8"/>
    <w:multiLevelType w:val="hybridMultilevel"/>
    <w:tmpl w:val="A21EE44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B820E68"/>
    <w:multiLevelType w:val="hybridMultilevel"/>
    <w:tmpl w:val="1B760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9EB59E7"/>
    <w:multiLevelType w:val="hybridMultilevel"/>
    <w:tmpl w:val="808CEF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B0144C2"/>
    <w:multiLevelType w:val="hybridMultilevel"/>
    <w:tmpl w:val="A5D216CC"/>
    <w:lvl w:ilvl="0" w:tplc="A956D1F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7D20775C"/>
    <w:multiLevelType w:val="hybridMultilevel"/>
    <w:tmpl w:val="8126FA44"/>
    <w:lvl w:ilvl="0" w:tplc="FFFFFFFF">
      <w:start w:val="1"/>
      <w:numFmt w:val="decimal"/>
      <w:lvlText w:val="%1."/>
      <w:legacy w:legacy="1" w:legacySpace="0" w:legacyIndent="283"/>
      <w:lvlJc w:val="left"/>
      <w:pPr>
        <w:ind w:left="283" w:hanging="283"/>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28"/>
    <w:rsid w:val="0000068E"/>
    <w:rsid w:val="00007046"/>
    <w:rsid w:val="00011380"/>
    <w:rsid w:val="00016802"/>
    <w:rsid w:val="0002251E"/>
    <w:rsid w:val="00026906"/>
    <w:rsid w:val="00026A8C"/>
    <w:rsid w:val="00036129"/>
    <w:rsid w:val="00051AA3"/>
    <w:rsid w:val="00051BB2"/>
    <w:rsid w:val="00057464"/>
    <w:rsid w:val="00073138"/>
    <w:rsid w:val="00077EC9"/>
    <w:rsid w:val="00080023"/>
    <w:rsid w:val="0009532C"/>
    <w:rsid w:val="00096EA5"/>
    <w:rsid w:val="000A3A98"/>
    <w:rsid w:val="000B2945"/>
    <w:rsid w:val="000B40CD"/>
    <w:rsid w:val="000B4E1B"/>
    <w:rsid w:val="000C281E"/>
    <w:rsid w:val="000C7CB5"/>
    <w:rsid w:val="000D206E"/>
    <w:rsid w:val="000E6C32"/>
    <w:rsid w:val="00104537"/>
    <w:rsid w:val="00116A9C"/>
    <w:rsid w:val="001268BD"/>
    <w:rsid w:val="00145BA2"/>
    <w:rsid w:val="001547BB"/>
    <w:rsid w:val="00161D60"/>
    <w:rsid w:val="001758C1"/>
    <w:rsid w:val="00181517"/>
    <w:rsid w:val="001A2BCB"/>
    <w:rsid w:val="001A7BCD"/>
    <w:rsid w:val="001B7098"/>
    <w:rsid w:val="001D0475"/>
    <w:rsid w:val="001E14BE"/>
    <w:rsid w:val="001F3C61"/>
    <w:rsid w:val="001F5AF3"/>
    <w:rsid w:val="002021DC"/>
    <w:rsid w:val="00205F37"/>
    <w:rsid w:val="00214882"/>
    <w:rsid w:val="00216DA4"/>
    <w:rsid w:val="00225D86"/>
    <w:rsid w:val="002272C1"/>
    <w:rsid w:val="00227D2E"/>
    <w:rsid w:val="00230B38"/>
    <w:rsid w:val="002474DD"/>
    <w:rsid w:val="00250B0F"/>
    <w:rsid w:val="002551DF"/>
    <w:rsid w:val="0026055E"/>
    <w:rsid w:val="0026639B"/>
    <w:rsid w:val="00283407"/>
    <w:rsid w:val="00296F8C"/>
    <w:rsid w:val="00297CC6"/>
    <w:rsid w:val="002A6B12"/>
    <w:rsid w:val="002B5AA4"/>
    <w:rsid w:val="002E76AA"/>
    <w:rsid w:val="002F4F2C"/>
    <w:rsid w:val="003022FB"/>
    <w:rsid w:val="00310769"/>
    <w:rsid w:val="00310BCD"/>
    <w:rsid w:val="00314F1B"/>
    <w:rsid w:val="00335DEC"/>
    <w:rsid w:val="003629BB"/>
    <w:rsid w:val="003710B6"/>
    <w:rsid w:val="003756AC"/>
    <w:rsid w:val="003904A0"/>
    <w:rsid w:val="00390B91"/>
    <w:rsid w:val="0039796E"/>
    <w:rsid w:val="003A04BC"/>
    <w:rsid w:val="003A31C5"/>
    <w:rsid w:val="003B6659"/>
    <w:rsid w:val="003C5D2A"/>
    <w:rsid w:val="003D475D"/>
    <w:rsid w:val="003D4AAD"/>
    <w:rsid w:val="003E25E8"/>
    <w:rsid w:val="003E7862"/>
    <w:rsid w:val="003F3A4A"/>
    <w:rsid w:val="00402DEB"/>
    <w:rsid w:val="0040657D"/>
    <w:rsid w:val="00413A40"/>
    <w:rsid w:val="00421088"/>
    <w:rsid w:val="00421EBA"/>
    <w:rsid w:val="0042763A"/>
    <w:rsid w:val="00434804"/>
    <w:rsid w:val="004363E7"/>
    <w:rsid w:val="004429E5"/>
    <w:rsid w:val="00445E3B"/>
    <w:rsid w:val="00451BD4"/>
    <w:rsid w:val="00470774"/>
    <w:rsid w:val="00475F6D"/>
    <w:rsid w:val="004810D5"/>
    <w:rsid w:val="004937B7"/>
    <w:rsid w:val="004B13BB"/>
    <w:rsid w:val="004B56E9"/>
    <w:rsid w:val="004D11F8"/>
    <w:rsid w:val="004D23D2"/>
    <w:rsid w:val="004E50CA"/>
    <w:rsid w:val="004E5787"/>
    <w:rsid w:val="004F6DC5"/>
    <w:rsid w:val="004F7CB6"/>
    <w:rsid w:val="00501BAB"/>
    <w:rsid w:val="005028E7"/>
    <w:rsid w:val="005149C4"/>
    <w:rsid w:val="005231EE"/>
    <w:rsid w:val="00524B17"/>
    <w:rsid w:val="00525C76"/>
    <w:rsid w:val="005277B8"/>
    <w:rsid w:val="00536DB6"/>
    <w:rsid w:val="0054108A"/>
    <w:rsid w:val="005410C0"/>
    <w:rsid w:val="00550AB8"/>
    <w:rsid w:val="00556819"/>
    <w:rsid w:val="005606C1"/>
    <w:rsid w:val="00562F8B"/>
    <w:rsid w:val="00581063"/>
    <w:rsid w:val="00593142"/>
    <w:rsid w:val="00594945"/>
    <w:rsid w:val="005975C9"/>
    <w:rsid w:val="005A41B6"/>
    <w:rsid w:val="005B5E09"/>
    <w:rsid w:val="005D660F"/>
    <w:rsid w:val="005F6092"/>
    <w:rsid w:val="005F6B47"/>
    <w:rsid w:val="0060311C"/>
    <w:rsid w:val="006100A9"/>
    <w:rsid w:val="00617FBC"/>
    <w:rsid w:val="006373BB"/>
    <w:rsid w:val="0065511B"/>
    <w:rsid w:val="006679D5"/>
    <w:rsid w:val="0069041D"/>
    <w:rsid w:val="0069706B"/>
    <w:rsid w:val="006B22C0"/>
    <w:rsid w:val="006B2AD9"/>
    <w:rsid w:val="006B467C"/>
    <w:rsid w:val="006C206A"/>
    <w:rsid w:val="006D3C8D"/>
    <w:rsid w:val="006D5915"/>
    <w:rsid w:val="006E05CD"/>
    <w:rsid w:val="006E2171"/>
    <w:rsid w:val="006E5CB8"/>
    <w:rsid w:val="006F1880"/>
    <w:rsid w:val="006F5D69"/>
    <w:rsid w:val="006F7E0B"/>
    <w:rsid w:val="0071168C"/>
    <w:rsid w:val="00723119"/>
    <w:rsid w:val="0074331F"/>
    <w:rsid w:val="00763905"/>
    <w:rsid w:val="00764233"/>
    <w:rsid w:val="00770C91"/>
    <w:rsid w:val="0077788C"/>
    <w:rsid w:val="007806C3"/>
    <w:rsid w:val="00781E28"/>
    <w:rsid w:val="00795E0F"/>
    <w:rsid w:val="007A2981"/>
    <w:rsid w:val="007B5385"/>
    <w:rsid w:val="007B7D8B"/>
    <w:rsid w:val="007C0617"/>
    <w:rsid w:val="007C70C1"/>
    <w:rsid w:val="007D2BCE"/>
    <w:rsid w:val="007F0335"/>
    <w:rsid w:val="007F7619"/>
    <w:rsid w:val="00805FE0"/>
    <w:rsid w:val="00841E83"/>
    <w:rsid w:val="00856E79"/>
    <w:rsid w:val="008579D5"/>
    <w:rsid w:val="00865181"/>
    <w:rsid w:val="00865939"/>
    <w:rsid w:val="008660EC"/>
    <w:rsid w:val="00866EDA"/>
    <w:rsid w:val="00870030"/>
    <w:rsid w:val="00873E06"/>
    <w:rsid w:val="00886AE0"/>
    <w:rsid w:val="008952ED"/>
    <w:rsid w:val="008953EA"/>
    <w:rsid w:val="008B3D38"/>
    <w:rsid w:val="008C5890"/>
    <w:rsid w:val="008C6603"/>
    <w:rsid w:val="008C7202"/>
    <w:rsid w:val="008D4A82"/>
    <w:rsid w:val="008D551C"/>
    <w:rsid w:val="008D745D"/>
    <w:rsid w:val="008F00DB"/>
    <w:rsid w:val="008F74C9"/>
    <w:rsid w:val="00903F9B"/>
    <w:rsid w:val="00915D5E"/>
    <w:rsid w:val="009175A2"/>
    <w:rsid w:val="00923B3D"/>
    <w:rsid w:val="00926C56"/>
    <w:rsid w:val="00964239"/>
    <w:rsid w:val="00964268"/>
    <w:rsid w:val="009A77B4"/>
    <w:rsid w:val="009B1D7D"/>
    <w:rsid w:val="009B3772"/>
    <w:rsid w:val="009B3FFC"/>
    <w:rsid w:val="009B4787"/>
    <w:rsid w:val="009E4308"/>
    <w:rsid w:val="009F03B0"/>
    <w:rsid w:val="009F1DCD"/>
    <w:rsid w:val="00A03632"/>
    <w:rsid w:val="00A17E3A"/>
    <w:rsid w:val="00A20C94"/>
    <w:rsid w:val="00A47981"/>
    <w:rsid w:val="00A610DF"/>
    <w:rsid w:val="00A72428"/>
    <w:rsid w:val="00A81C33"/>
    <w:rsid w:val="00AA66D4"/>
    <w:rsid w:val="00AB12DE"/>
    <w:rsid w:val="00AB1C01"/>
    <w:rsid w:val="00AB61A5"/>
    <w:rsid w:val="00AB6242"/>
    <w:rsid w:val="00AC61C0"/>
    <w:rsid w:val="00AC68F0"/>
    <w:rsid w:val="00AC7C19"/>
    <w:rsid w:val="00AD61DC"/>
    <w:rsid w:val="00AE4B62"/>
    <w:rsid w:val="00AF0015"/>
    <w:rsid w:val="00AF56B7"/>
    <w:rsid w:val="00B1286B"/>
    <w:rsid w:val="00B16EB6"/>
    <w:rsid w:val="00B25EA0"/>
    <w:rsid w:val="00B27FED"/>
    <w:rsid w:val="00B30327"/>
    <w:rsid w:val="00B329B0"/>
    <w:rsid w:val="00B34B80"/>
    <w:rsid w:val="00B4644D"/>
    <w:rsid w:val="00B5292C"/>
    <w:rsid w:val="00B56D2E"/>
    <w:rsid w:val="00B667E8"/>
    <w:rsid w:val="00B74AFD"/>
    <w:rsid w:val="00B80283"/>
    <w:rsid w:val="00B84CE5"/>
    <w:rsid w:val="00B95EF2"/>
    <w:rsid w:val="00BA0FA0"/>
    <w:rsid w:val="00BB1A62"/>
    <w:rsid w:val="00BB4288"/>
    <w:rsid w:val="00BB7F01"/>
    <w:rsid w:val="00BC4CED"/>
    <w:rsid w:val="00BD0901"/>
    <w:rsid w:val="00BD703A"/>
    <w:rsid w:val="00BD7913"/>
    <w:rsid w:val="00BF4DCE"/>
    <w:rsid w:val="00BF53F5"/>
    <w:rsid w:val="00C00F4A"/>
    <w:rsid w:val="00C05C26"/>
    <w:rsid w:val="00C25024"/>
    <w:rsid w:val="00C2517E"/>
    <w:rsid w:val="00C3058C"/>
    <w:rsid w:val="00C30D43"/>
    <w:rsid w:val="00C34ACD"/>
    <w:rsid w:val="00C52BD7"/>
    <w:rsid w:val="00C54780"/>
    <w:rsid w:val="00C77485"/>
    <w:rsid w:val="00C9263A"/>
    <w:rsid w:val="00C9450D"/>
    <w:rsid w:val="00C94992"/>
    <w:rsid w:val="00CA3245"/>
    <w:rsid w:val="00CB0F8B"/>
    <w:rsid w:val="00CB41FD"/>
    <w:rsid w:val="00CC2D95"/>
    <w:rsid w:val="00CD531A"/>
    <w:rsid w:val="00CE2A75"/>
    <w:rsid w:val="00CF30EC"/>
    <w:rsid w:val="00CF39B6"/>
    <w:rsid w:val="00D01BB0"/>
    <w:rsid w:val="00D0656B"/>
    <w:rsid w:val="00D174D2"/>
    <w:rsid w:val="00D32A48"/>
    <w:rsid w:val="00D3422D"/>
    <w:rsid w:val="00D452E6"/>
    <w:rsid w:val="00D47FC9"/>
    <w:rsid w:val="00D5124A"/>
    <w:rsid w:val="00D525EC"/>
    <w:rsid w:val="00D52815"/>
    <w:rsid w:val="00D61109"/>
    <w:rsid w:val="00D612E5"/>
    <w:rsid w:val="00D80EC1"/>
    <w:rsid w:val="00D83BFF"/>
    <w:rsid w:val="00D9279F"/>
    <w:rsid w:val="00D92BFB"/>
    <w:rsid w:val="00D9742D"/>
    <w:rsid w:val="00D976EA"/>
    <w:rsid w:val="00D97881"/>
    <w:rsid w:val="00DA29C7"/>
    <w:rsid w:val="00DA394F"/>
    <w:rsid w:val="00DB07AC"/>
    <w:rsid w:val="00DE22B8"/>
    <w:rsid w:val="00DF00DB"/>
    <w:rsid w:val="00E04E0D"/>
    <w:rsid w:val="00E15ABE"/>
    <w:rsid w:val="00E171C0"/>
    <w:rsid w:val="00E309D4"/>
    <w:rsid w:val="00E32382"/>
    <w:rsid w:val="00E35C70"/>
    <w:rsid w:val="00E36CA8"/>
    <w:rsid w:val="00E41CEE"/>
    <w:rsid w:val="00E45912"/>
    <w:rsid w:val="00E529BD"/>
    <w:rsid w:val="00E54C33"/>
    <w:rsid w:val="00E564D2"/>
    <w:rsid w:val="00E62EFD"/>
    <w:rsid w:val="00E65082"/>
    <w:rsid w:val="00E6585C"/>
    <w:rsid w:val="00E75E3B"/>
    <w:rsid w:val="00EB2997"/>
    <w:rsid w:val="00EC3A45"/>
    <w:rsid w:val="00EC7C2A"/>
    <w:rsid w:val="00ED4658"/>
    <w:rsid w:val="00ED561B"/>
    <w:rsid w:val="00EE0F77"/>
    <w:rsid w:val="00EE3EA7"/>
    <w:rsid w:val="00EF19A4"/>
    <w:rsid w:val="00F054AC"/>
    <w:rsid w:val="00F203D9"/>
    <w:rsid w:val="00F313D1"/>
    <w:rsid w:val="00F43A46"/>
    <w:rsid w:val="00F45B59"/>
    <w:rsid w:val="00F52161"/>
    <w:rsid w:val="00F66F21"/>
    <w:rsid w:val="00F672DD"/>
    <w:rsid w:val="00F71CA2"/>
    <w:rsid w:val="00F96CF8"/>
    <w:rsid w:val="00FB066B"/>
    <w:rsid w:val="00FE0B0E"/>
    <w:rsid w:val="00FE0C83"/>
    <w:rsid w:val="00FF65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D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D0475"/>
    <w:rPr>
      <w:sz w:val="20"/>
      <w:szCs w:val="20"/>
    </w:rPr>
  </w:style>
  <w:style w:type="character" w:customStyle="1" w:styleId="FootnoteTextChar">
    <w:name w:val="Footnote Text Char"/>
    <w:basedOn w:val="DefaultParagraphFont"/>
    <w:link w:val="FootnoteText"/>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Footer">
    <w:name w:val="footer"/>
    <w:basedOn w:val="Normal"/>
    <w:link w:val="FooterChar"/>
    <w:rsid w:val="00781E28"/>
    <w:pPr>
      <w:tabs>
        <w:tab w:val="center" w:pos="4153"/>
        <w:tab w:val="right" w:pos="8306"/>
      </w:tabs>
    </w:pPr>
  </w:style>
  <w:style w:type="character" w:customStyle="1" w:styleId="FooterChar">
    <w:name w:val="Footer Char"/>
    <w:basedOn w:val="DefaultParagraphFont"/>
    <w:link w:val="Footer"/>
    <w:rsid w:val="00781E28"/>
    <w:rPr>
      <w:rFonts w:ascii="Times New Roman" w:eastAsia="Times New Roman" w:hAnsi="Times New Roman" w:cs="Times New Roman"/>
      <w:sz w:val="24"/>
      <w:szCs w:val="24"/>
      <w:lang w:eastAsia="el-GR"/>
    </w:rPr>
  </w:style>
  <w:style w:type="character" w:styleId="PageNumber">
    <w:name w:val="page number"/>
    <w:basedOn w:val="DefaultParagraphFont"/>
    <w:rsid w:val="00781E28"/>
  </w:style>
  <w:style w:type="paragraph" w:styleId="BalloonText">
    <w:name w:val="Balloon Text"/>
    <w:basedOn w:val="Normal"/>
    <w:link w:val="BalloonTextChar"/>
    <w:unhideWhenUsed/>
    <w:rsid w:val="004937B7"/>
    <w:rPr>
      <w:rFonts w:ascii="Tahoma" w:hAnsi="Tahoma" w:cs="Tahoma"/>
      <w:sz w:val="16"/>
      <w:szCs w:val="16"/>
    </w:rPr>
  </w:style>
  <w:style w:type="character" w:customStyle="1" w:styleId="BalloonTextChar">
    <w:name w:val="Balloon Text Char"/>
    <w:basedOn w:val="DefaultParagraphFont"/>
    <w:link w:val="BalloonText"/>
    <w:rsid w:val="004937B7"/>
    <w:rPr>
      <w:rFonts w:ascii="Tahoma" w:eastAsia="Times New Roman" w:hAnsi="Tahoma" w:cs="Tahoma"/>
      <w:sz w:val="16"/>
      <w:szCs w:val="16"/>
      <w:lang w:eastAsia="el-GR"/>
    </w:rPr>
  </w:style>
  <w:style w:type="paragraph" w:styleId="Revision">
    <w:name w:val="Revision"/>
    <w:hidden/>
    <w:uiPriority w:val="99"/>
    <w:semiHidden/>
    <w:rsid w:val="00297CC6"/>
    <w:pPr>
      <w:spacing w:after="0"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7D2BCE"/>
    <w:rPr>
      <w:color w:val="0563C1" w:themeColor="hyperlink"/>
      <w:u w:val="single"/>
    </w:rPr>
  </w:style>
  <w:style w:type="character" w:customStyle="1" w:styleId="UnresolvedMention1">
    <w:name w:val="Unresolved Mention1"/>
    <w:basedOn w:val="DefaultParagraphFont"/>
    <w:uiPriority w:val="99"/>
    <w:semiHidden/>
    <w:unhideWhenUsed/>
    <w:rsid w:val="007D2BCE"/>
    <w:rPr>
      <w:color w:val="605E5C"/>
      <w:shd w:val="clear" w:color="auto" w:fill="E1DFDD"/>
    </w:rPr>
  </w:style>
  <w:style w:type="character" w:styleId="CommentReference">
    <w:name w:val="annotation reference"/>
    <w:basedOn w:val="DefaultParagraphFont"/>
    <w:uiPriority w:val="99"/>
    <w:unhideWhenUsed/>
    <w:rsid w:val="007B5385"/>
    <w:rPr>
      <w:sz w:val="16"/>
      <w:szCs w:val="16"/>
    </w:rPr>
  </w:style>
  <w:style w:type="paragraph" w:styleId="CommentText">
    <w:name w:val="annotation text"/>
    <w:basedOn w:val="Normal"/>
    <w:link w:val="CommentTextChar"/>
    <w:uiPriority w:val="99"/>
    <w:unhideWhenUsed/>
    <w:rsid w:val="007B5385"/>
    <w:rPr>
      <w:rFonts w:ascii="HellasArial" w:hAnsi="HellasArial"/>
      <w:color w:val="000080"/>
      <w:sz w:val="20"/>
      <w:szCs w:val="20"/>
      <w:lang w:val="en-GB"/>
    </w:rPr>
  </w:style>
  <w:style w:type="character" w:customStyle="1" w:styleId="CommentTextChar">
    <w:name w:val="Comment Text Char"/>
    <w:basedOn w:val="DefaultParagraphFont"/>
    <w:link w:val="CommentText"/>
    <w:uiPriority w:val="99"/>
    <w:rsid w:val="007B5385"/>
    <w:rPr>
      <w:rFonts w:ascii="HellasArial" w:eastAsia="Times New Roman" w:hAnsi="HellasArial" w:cs="Times New Roman"/>
      <w:color w:val="000080"/>
      <w:sz w:val="20"/>
      <w:szCs w:val="20"/>
      <w:lang w:val="en-GB" w:eastAsia="el-GR"/>
    </w:rPr>
  </w:style>
  <w:style w:type="paragraph" w:styleId="BodyText">
    <w:name w:val="Body Text"/>
    <w:basedOn w:val="Normal"/>
    <w:link w:val="BodyTextChar"/>
    <w:rsid w:val="007B5385"/>
    <w:pPr>
      <w:spacing w:line="25" w:lineRule="atLeast"/>
      <w:jc w:val="both"/>
    </w:pPr>
    <w:rPr>
      <w:rFonts w:ascii="Arial" w:hAnsi="Arial"/>
      <w:color w:val="000000"/>
      <w:sz w:val="22"/>
      <w:szCs w:val="20"/>
    </w:rPr>
  </w:style>
  <w:style w:type="character" w:customStyle="1" w:styleId="BodyTextChar">
    <w:name w:val="Body Text Char"/>
    <w:basedOn w:val="DefaultParagraphFont"/>
    <w:link w:val="BodyText"/>
    <w:rsid w:val="007B5385"/>
    <w:rPr>
      <w:rFonts w:ascii="Arial" w:eastAsia="Times New Roman" w:hAnsi="Arial" w:cs="Times New Roman"/>
      <w:color w:val="000000"/>
      <w:szCs w:val="20"/>
      <w:lang w:eastAsia="el-GR"/>
    </w:rPr>
  </w:style>
  <w:style w:type="paragraph" w:styleId="Title">
    <w:name w:val="Title"/>
    <w:basedOn w:val="Normal"/>
    <w:link w:val="TitleChar"/>
    <w:qFormat/>
    <w:rsid w:val="007B5385"/>
    <w:pPr>
      <w:spacing w:line="25" w:lineRule="atLeast"/>
      <w:jc w:val="center"/>
    </w:pPr>
    <w:rPr>
      <w:rFonts w:ascii="Swis721 Win95BT" w:hAnsi="Swis721 Win95BT"/>
      <w:b/>
      <w:color w:val="000000"/>
      <w:spacing w:val="60"/>
      <w:sz w:val="22"/>
      <w:szCs w:val="20"/>
    </w:rPr>
  </w:style>
  <w:style w:type="character" w:customStyle="1" w:styleId="TitleChar">
    <w:name w:val="Title Char"/>
    <w:basedOn w:val="DefaultParagraphFont"/>
    <w:link w:val="Title"/>
    <w:rsid w:val="007B5385"/>
    <w:rPr>
      <w:rFonts w:ascii="Swis721 Win95BT" w:eastAsia="Times New Roman" w:hAnsi="Swis721 Win95BT" w:cs="Times New Roman"/>
      <w:b/>
      <w:color w:val="000000"/>
      <w:spacing w:val="60"/>
      <w:szCs w:val="20"/>
      <w:lang w:eastAsia="el-GR"/>
    </w:rPr>
  </w:style>
  <w:style w:type="paragraph" w:styleId="BodyText3">
    <w:name w:val="Body Text 3"/>
    <w:basedOn w:val="Normal"/>
    <w:link w:val="BodyText3Char"/>
    <w:rsid w:val="007B5385"/>
    <w:pPr>
      <w:jc w:val="both"/>
    </w:pPr>
    <w:rPr>
      <w:rFonts w:ascii="Swis721 Win95BT" w:hAnsi="Swis721 Win95BT"/>
      <w:szCs w:val="20"/>
    </w:rPr>
  </w:style>
  <w:style w:type="character" w:customStyle="1" w:styleId="BodyText3Char">
    <w:name w:val="Body Text 3 Char"/>
    <w:basedOn w:val="DefaultParagraphFont"/>
    <w:link w:val="BodyText3"/>
    <w:rsid w:val="007B5385"/>
    <w:rPr>
      <w:rFonts w:ascii="Swis721 Win95BT" w:eastAsia="Times New Roman" w:hAnsi="Swis721 Win95BT" w:cs="Times New Roman"/>
      <w:sz w:val="24"/>
      <w:szCs w:val="20"/>
      <w:lang w:eastAsia="el-GR"/>
    </w:rPr>
  </w:style>
  <w:style w:type="paragraph" w:styleId="BodyTextIndent2">
    <w:name w:val="Body Text Indent 2"/>
    <w:basedOn w:val="Normal"/>
    <w:link w:val="BodyTextIndent2Char"/>
    <w:rsid w:val="007B5385"/>
    <w:pPr>
      <w:ind w:firstLine="720"/>
      <w:jc w:val="both"/>
    </w:pPr>
    <w:rPr>
      <w:rFonts w:ascii="Swis721 Win95BT" w:hAnsi="Swis721 Win95BT"/>
      <w:sz w:val="22"/>
      <w:szCs w:val="20"/>
    </w:rPr>
  </w:style>
  <w:style w:type="character" w:customStyle="1" w:styleId="BodyTextIndent2Char">
    <w:name w:val="Body Text Indent 2 Char"/>
    <w:basedOn w:val="DefaultParagraphFont"/>
    <w:link w:val="BodyTextIndent2"/>
    <w:rsid w:val="007B5385"/>
    <w:rPr>
      <w:rFonts w:ascii="Swis721 Win95BT" w:eastAsia="Times New Roman" w:hAnsi="Swis721 Win95BT" w:cs="Times New Roman"/>
      <w:szCs w:val="20"/>
      <w:lang w:eastAsia="el-GR"/>
    </w:rPr>
  </w:style>
  <w:style w:type="paragraph" w:styleId="CommentSubject">
    <w:name w:val="annotation subject"/>
    <w:basedOn w:val="CommentText"/>
    <w:next w:val="CommentText"/>
    <w:link w:val="CommentSubjectChar"/>
    <w:semiHidden/>
    <w:unhideWhenUsed/>
    <w:rsid w:val="007B5385"/>
    <w:rPr>
      <w:b/>
      <w:bCs/>
    </w:rPr>
  </w:style>
  <w:style w:type="character" w:customStyle="1" w:styleId="CommentSubjectChar">
    <w:name w:val="Comment Subject Char"/>
    <w:basedOn w:val="CommentTextChar"/>
    <w:link w:val="CommentSubject"/>
    <w:semiHidden/>
    <w:rsid w:val="007B5385"/>
    <w:rPr>
      <w:rFonts w:ascii="HellasArial" w:eastAsia="Times New Roman" w:hAnsi="HellasArial" w:cs="Times New Roman"/>
      <w:b/>
      <w:bCs/>
      <w:color w:val="000080"/>
      <w:sz w:val="20"/>
      <w:szCs w:val="20"/>
      <w:lang w:val="en-GB" w:eastAsia="el-GR"/>
    </w:rPr>
  </w:style>
  <w:style w:type="paragraph" w:styleId="ListParagraph">
    <w:name w:val="List Paragraph"/>
    <w:basedOn w:val="Normal"/>
    <w:uiPriority w:val="34"/>
    <w:qFormat/>
    <w:rsid w:val="00AC7C19"/>
    <w:pPr>
      <w:ind w:left="720"/>
      <w:contextualSpacing/>
    </w:pPr>
  </w:style>
  <w:style w:type="character" w:customStyle="1" w:styleId="markedcontent">
    <w:name w:val="markedcontent"/>
    <w:basedOn w:val="DefaultParagraphFont"/>
    <w:rsid w:val="00EE0F77"/>
  </w:style>
  <w:style w:type="paragraph" w:styleId="HTMLPreformatted">
    <w:name w:val="HTML Preformatted"/>
    <w:basedOn w:val="Normal"/>
    <w:link w:val="HTMLPreformattedChar"/>
    <w:unhideWhenUsed/>
    <w:rsid w:val="0001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6802"/>
    <w:rPr>
      <w:rFonts w:ascii="Courier New" w:eastAsia="Times New Roman" w:hAnsi="Courier New" w:cs="Courier New"/>
      <w:sz w:val="20"/>
      <w:szCs w:val="20"/>
      <w:lang w:eastAsia="el-GR"/>
    </w:rPr>
  </w:style>
  <w:style w:type="paragraph" w:customStyle="1" w:styleId="Body">
    <w:name w:val="Body"/>
    <w:basedOn w:val="Normal"/>
    <w:rsid w:val="00B27FED"/>
    <w:rPr>
      <w:rFonts w:ascii="Helvetica Neue" w:eastAsia="Calibri" w:hAnsi="Helvetica Neue"/>
      <w:color w:val="000000"/>
      <w:sz w:val="22"/>
      <w:szCs w:val="22"/>
      <w:lang w:val="en-US" w:eastAsia="en-US"/>
    </w:rPr>
  </w:style>
  <w:style w:type="paragraph" w:styleId="NormalWeb">
    <w:name w:val="Normal (Web)"/>
    <w:basedOn w:val="Normal"/>
    <w:uiPriority w:val="99"/>
    <w:semiHidden/>
    <w:unhideWhenUsed/>
    <w:rsid w:val="00B27FED"/>
    <w:pPr>
      <w:spacing w:before="100" w:beforeAutospacing="1" w:after="100" w:afterAutospacing="1"/>
    </w:pPr>
    <w:rPr>
      <w:lang w:val="en-US" w:eastAsia="en-US"/>
    </w:rPr>
  </w:style>
  <w:style w:type="character" w:styleId="Strong">
    <w:name w:val="Strong"/>
    <w:uiPriority w:val="22"/>
    <w:qFormat/>
    <w:rsid w:val="00B27FED"/>
    <w:rPr>
      <w:b/>
      <w:bCs/>
    </w:rPr>
  </w:style>
  <w:style w:type="character" w:customStyle="1" w:styleId="y2iqfc">
    <w:name w:val="y2iqfc"/>
    <w:basedOn w:val="DefaultParagraphFont"/>
    <w:rsid w:val="00B27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D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D0475"/>
    <w:rPr>
      <w:sz w:val="20"/>
      <w:szCs w:val="20"/>
    </w:rPr>
  </w:style>
  <w:style w:type="character" w:customStyle="1" w:styleId="FootnoteTextChar">
    <w:name w:val="Footnote Text Char"/>
    <w:basedOn w:val="DefaultParagraphFont"/>
    <w:link w:val="FootnoteText"/>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Footer">
    <w:name w:val="footer"/>
    <w:basedOn w:val="Normal"/>
    <w:link w:val="FooterChar"/>
    <w:rsid w:val="00781E28"/>
    <w:pPr>
      <w:tabs>
        <w:tab w:val="center" w:pos="4153"/>
        <w:tab w:val="right" w:pos="8306"/>
      </w:tabs>
    </w:pPr>
  </w:style>
  <w:style w:type="character" w:customStyle="1" w:styleId="FooterChar">
    <w:name w:val="Footer Char"/>
    <w:basedOn w:val="DefaultParagraphFont"/>
    <w:link w:val="Footer"/>
    <w:rsid w:val="00781E28"/>
    <w:rPr>
      <w:rFonts w:ascii="Times New Roman" w:eastAsia="Times New Roman" w:hAnsi="Times New Roman" w:cs="Times New Roman"/>
      <w:sz w:val="24"/>
      <w:szCs w:val="24"/>
      <w:lang w:eastAsia="el-GR"/>
    </w:rPr>
  </w:style>
  <w:style w:type="character" w:styleId="PageNumber">
    <w:name w:val="page number"/>
    <w:basedOn w:val="DefaultParagraphFont"/>
    <w:rsid w:val="00781E28"/>
  </w:style>
  <w:style w:type="paragraph" w:styleId="BalloonText">
    <w:name w:val="Balloon Text"/>
    <w:basedOn w:val="Normal"/>
    <w:link w:val="BalloonTextChar"/>
    <w:unhideWhenUsed/>
    <w:rsid w:val="004937B7"/>
    <w:rPr>
      <w:rFonts w:ascii="Tahoma" w:hAnsi="Tahoma" w:cs="Tahoma"/>
      <w:sz w:val="16"/>
      <w:szCs w:val="16"/>
    </w:rPr>
  </w:style>
  <w:style w:type="character" w:customStyle="1" w:styleId="BalloonTextChar">
    <w:name w:val="Balloon Text Char"/>
    <w:basedOn w:val="DefaultParagraphFont"/>
    <w:link w:val="BalloonText"/>
    <w:rsid w:val="004937B7"/>
    <w:rPr>
      <w:rFonts w:ascii="Tahoma" w:eastAsia="Times New Roman" w:hAnsi="Tahoma" w:cs="Tahoma"/>
      <w:sz w:val="16"/>
      <w:szCs w:val="16"/>
      <w:lang w:eastAsia="el-GR"/>
    </w:rPr>
  </w:style>
  <w:style w:type="paragraph" w:styleId="Revision">
    <w:name w:val="Revision"/>
    <w:hidden/>
    <w:uiPriority w:val="99"/>
    <w:semiHidden/>
    <w:rsid w:val="00297CC6"/>
    <w:pPr>
      <w:spacing w:after="0"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7D2BCE"/>
    <w:rPr>
      <w:color w:val="0563C1" w:themeColor="hyperlink"/>
      <w:u w:val="single"/>
    </w:rPr>
  </w:style>
  <w:style w:type="character" w:customStyle="1" w:styleId="UnresolvedMention1">
    <w:name w:val="Unresolved Mention1"/>
    <w:basedOn w:val="DefaultParagraphFont"/>
    <w:uiPriority w:val="99"/>
    <w:semiHidden/>
    <w:unhideWhenUsed/>
    <w:rsid w:val="007D2BCE"/>
    <w:rPr>
      <w:color w:val="605E5C"/>
      <w:shd w:val="clear" w:color="auto" w:fill="E1DFDD"/>
    </w:rPr>
  </w:style>
  <w:style w:type="character" w:styleId="CommentReference">
    <w:name w:val="annotation reference"/>
    <w:basedOn w:val="DefaultParagraphFont"/>
    <w:uiPriority w:val="99"/>
    <w:unhideWhenUsed/>
    <w:rsid w:val="007B5385"/>
    <w:rPr>
      <w:sz w:val="16"/>
      <w:szCs w:val="16"/>
    </w:rPr>
  </w:style>
  <w:style w:type="paragraph" w:styleId="CommentText">
    <w:name w:val="annotation text"/>
    <w:basedOn w:val="Normal"/>
    <w:link w:val="CommentTextChar"/>
    <w:uiPriority w:val="99"/>
    <w:unhideWhenUsed/>
    <w:rsid w:val="007B5385"/>
    <w:rPr>
      <w:rFonts w:ascii="HellasArial" w:hAnsi="HellasArial"/>
      <w:color w:val="000080"/>
      <w:sz w:val="20"/>
      <w:szCs w:val="20"/>
      <w:lang w:val="en-GB"/>
    </w:rPr>
  </w:style>
  <w:style w:type="character" w:customStyle="1" w:styleId="CommentTextChar">
    <w:name w:val="Comment Text Char"/>
    <w:basedOn w:val="DefaultParagraphFont"/>
    <w:link w:val="CommentText"/>
    <w:uiPriority w:val="99"/>
    <w:rsid w:val="007B5385"/>
    <w:rPr>
      <w:rFonts w:ascii="HellasArial" w:eastAsia="Times New Roman" w:hAnsi="HellasArial" w:cs="Times New Roman"/>
      <w:color w:val="000080"/>
      <w:sz w:val="20"/>
      <w:szCs w:val="20"/>
      <w:lang w:val="en-GB" w:eastAsia="el-GR"/>
    </w:rPr>
  </w:style>
  <w:style w:type="paragraph" w:styleId="BodyText">
    <w:name w:val="Body Text"/>
    <w:basedOn w:val="Normal"/>
    <w:link w:val="BodyTextChar"/>
    <w:rsid w:val="007B5385"/>
    <w:pPr>
      <w:spacing w:line="25" w:lineRule="atLeast"/>
      <w:jc w:val="both"/>
    </w:pPr>
    <w:rPr>
      <w:rFonts w:ascii="Arial" w:hAnsi="Arial"/>
      <w:color w:val="000000"/>
      <w:sz w:val="22"/>
      <w:szCs w:val="20"/>
    </w:rPr>
  </w:style>
  <w:style w:type="character" w:customStyle="1" w:styleId="BodyTextChar">
    <w:name w:val="Body Text Char"/>
    <w:basedOn w:val="DefaultParagraphFont"/>
    <w:link w:val="BodyText"/>
    <w:rsid w:val="007B5385"/>
    <w:rPr>
      <w:rFonts w:ascii="Arial" w:eastAsia="Times New Roman" w:hAnsi="Arial" w:cs="Times New Roman"/>
      <w:color w:val="000000"/>
      <w:szCs w:val="20"/>
      <w:lang w:eastAsia="el-GR"/>
    </w:rPr>
  </w:style>
  <w:style w:type="paragraph" w:styleId="Title">
    <w:name w:val="Title"/>
    <w:basedOn w:val="Normal"/>
    <w:link w:val="TitleChar"/>
    <w:qFormat/>
    <w:rsid w:val="007B5385"/>
    <w:pPr>
      <w:spacing w:line="25" w:lineRule="atLeast"/>
      <w:jc w:val="center"/>
    </w:pPr>
    <w:rPr>
      <w:rFonts w:ascii="Swis721 Win95BT" w:hAnsi="Swis721 Win95BT"/>
      <w:b/>
      <w:color w:val="000000"/>
      <w:spacing w:val="60"/>
      <w:sz w:val="22"/>
      <w:szCs w:val="20"/>
    </w:rPr>
  </w:style>
  <w:style w:type="character" w:customStyle="1" w:styleId="TitleChar">
    <w:name w:val="Title Char"/>
    <w:basedOn w:val="DefaultParagraphFont"/>
    <w:link w:val="Title"/>
    <w:rsid w:val="007B5385"/>
    <w:rPr>
      <w:rFonts w:ascii="Swis721 Win95BT" w:eastAsia="Times New Roman" w:hAnsi="Swis721 Win95BT" w:cs="Times New Roman"/>
      <w:b/>
      <w:color w:val="000000"/>
      <w:spacing w:val="60"/>
      <w:szCs w:val="20"/>
      <w:lang w:eastAsia="el-GR"/>
    </w:rPr>
  </w:style>
  <w:style w:type="paragraph" w:styleId="BodyText3">
    <w:name w:val="Body Text 3"/>
    <w:basedOn w:val="Normal"/>
    <w:link w:val="BodyText3Char"/>
    <w:rsid w:val="007B5385"/>
    <w:pPr>
      <w:jc w:val="both"/>
    </w:pPr>
    <w:rPr>
      <w:rFonts w:ascii="Swis721 Win95BT" w:hAnsi="Swis721 Win95BT"/>
      <w:szCs w:val="20"/>
    </w:rPr>
  </w:style>
  <w:style w:type="character" w:customStyle="1" w:styleId="BodyText3Char">
    <w:name w:val="Body Text 3 Char"/>
    <w:basedOn w:val="DefaultParagraphFont"/>
    <w:link w:val="BodyText3"/>
    <w:rsid w:val="007B5385"/>
    <w:rPr>
      <w:rFonts w:ascii="Swis721 Win95BT" w:eastAsia="Times New Roman" w:hAnsi="Swis721 Win95BT" w:cs="Times New Roman"/>
      <w:sz w:val="24"/>
      <w:szCs w:val="20"/>
      <w:lang w:eastAsia="el-GR"/>
    </w:rPr>
  </w:style>
  <w:style w:type="paragraph" w:styleId="BodyTextIndent2">
    <w:name w:val="Body Text Indent 2"/>
    <w:basedOn w:val="Normal"/>
    <w:link w:val="BodyTextIndent2Char"/>
    <w:rsid w:val="007B5385"/>
    <w:pPr>
      <w:ind w:firstLine="720"/>
      <w:jc w:val="both"/>
    </w:pPr>
    <w:rPr>
      <w:rFonts w:ascii="Swis721 Win95BT" w:hAnsi="Swis721 Win95BT"/>
      <w:sz w:val="22"/>
      <w:szCs w:val="20"/>
    </w:rPr>
  </w:style>
  <w:style w:type="character" w:customStyle="1" w:styleId="BodyTextIndent2Char">
    <w:name w:val="Body Text Indent 2 Char"/>
    <w:basedOn w:val="DefaultParagraphFont"/>
    <w:link w:val="BodyTextIndent2"/>
    <w:rsid w:val="007B5385"/>
    <w:rPr>
      <w:rFonts w:ascii="Swis721 Win95BT" w:eastAsia="Times New Roman" w:hAnsi="Swis721 Win95BT" w:cs="Times New Roman"/>
      <w:szCs w:val="20"/>
      <w:lang w:eastAsia="el-GR"/>
    </w:rPr>
  </w:style>
  <w:style w:type="paragraph" w:styleId="CommentSubject">
    <w:name w:val="annotation subject"/>
    <w:basedOn w:val="CommentText"/>
    <w:next w:val="CommentText"/>
    <w:link w:val="CommentSubjectChar"/>
    <w:semiHidden/>
    <w:unhideWhenUsed/>
    <w:rsid w:val="007B5385"/>
    <w:rPr>
      <w:b/>
      <w:bCs/>
    </w:rPr>
  </w:style>
  <w:style w:type="character" w:customStyle="1" w:styleId="CommentSubjectChar">
    <w:name w:val="Comment Subject Char"/>
    <w:basedOn w:val="CommentTextChar"/>
    <w:link w:val="CommentSubject"/>
    <w:semiHidden/>
    <w:rsid w:val="007B5385"/>
    <w:rPr>
      <w:rFonts w:ascii="HellasArial" w:eastAsia="Times New Roman" w:hAnsi="HellasArial" w:cs="Times New Roman"/>
      <w:b/>
      <w:bCs/>
      <w:color w:val="000080"/>
      <w:sz w:val="20"/>
      <w:szCs w:val="20"/>
      <w:lang w:val="en-GB" w:eastAsia="el-GR"/>
    </w:rPr>
  </w:style>
  <w:style w:type="paragraph" w:styleId="ListParagraph">
    <w:name w:val="List Paragraph"/>
    <w:basedOn w:val="Normal"/>
    <w:uiPriority w:val="34"/>
    <w:qFormat/>
    <w:rsid w:val="00AC7C19"/>
    <w:pPr>
      <w:ind w:left="720"/>
      <w:contextualSpacing/>
    </w:pPr>
  </w:style>
  <w:style w:type="character" w:customStyle="1" w:styleId="markedcontent">
    <w:name w:val="markedcontent"/>
    <w:basedOn w:val="DefaultParagraphFont"/>
    <w:rsid w:val="00EE0F77"/>
  </w:style>
  <w:style w:type="paragraph" w:styleId="HTMLPreformatted">
    <w:name w:val="HTML Preformatted"/>
    <w:basedOn w:val="Normal"/>
    <w:link w:val="HTMLPreformattedChar"/>
    <w:unhideWhenUsed/>
    <w:rsid w:val="0001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6802"/>
    <w:rPr>
      <w:rFonts w:ascii="Courier New" w:eastAsia="Times New Roman" w:hAnsi="Courier New" w:cs="Courier New"/>
      <w:sz w:val="20"/>
      <w:szCs w:val="20"/>
      <w:lang w:eastAsia="el-GR"/>
    </w:rPr>
  </w:style>
  <w:style w:type="paragraph" w:customStyle="1" w:styleId="Body">
    <w:name w:val="Body"/>
    <w:basedOn w:val="Normal"/>
    <w:rsid w:val="00B27FED"/>
    <w:rPr>
      <w:rFonts w:ascii="Helvetica Neue" w:eastAsia="Calibri" w:hAnsi="Helvetica Neue"/>
      <w:color w:val="000000"/>
      <w:sz w:val="22"/>
      <w:szCs w:val="22"/>
      <w:lang w:val="en-US" w:eastAsia="en-US"/>
    </w:rPr>
  </w:style>
  <w:style w:type="paragraph" w:styleId="NormalWeb">
    <w:name w:val="Normal (Web)"/>
    <w:basedOn w:val="Normal"/>
    <w:uiPriority w:val="99"/>
    <w:semiHidden/>
    <w:unhideWhenUsed/>
    <w:rsid w:val="00B27FED"/>
    <w:pPr>
      <w:spacing w:before="100" w:beforeAutospacing="1" w:after="100" w:afterAutospacing="1"/>
    </w:pPr>
    <w:rPr>
      <w:lang w:val="en-US" w:eastAsia="en-US"/>
    </w:rPr>
  </w:style>
  <w:style w:type="character" w:styleId="Strong">
    <w:name w:val="Strong"/>
    <w:uiPriority w:val="22"/>
    <w:qFormat/>
    <w:rsid w:val="00B27FED"/>
    <w:rPr>
      <w:b/>
      <w:bCs/>
    </w:rPr>
  </w:style>
  <w:style w:type="character" w:customStyle="1" w:styleId="y2iqfc">
    <w:name w:val="y2iqfc"/>
    <w:basedOn w:val="DefaultParagraphFont"/>
    <w:rsid w:val="00B2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597">
      <w:bodyDiv w:val="1"/>
      <w:marLeft w:val="0"/>
      <w:marRight w:val="0"/>
      <w:marTop w:val="0"/>
      <w:marBottom w:val="0"/>
      <w:divBdr>
        <w:top w:val="none" w:sz="0" w:space="0" w:color="auto"/>
        <w:left w:val="none" w:sz="0" w:space="0" w:color="auto"/>
        <w:bottom w:val="none" w:sz="0" w:space="0" w:color="auto"/>
        <w:right w:val="none" w:sz="0" w:space="0" w:color="auto"/>
      </w:divBdr>
      <w:divsChild>
        <w:div w:id="1429809458">
          <w:marLeft w:val="0"/>
          <w:marRight w:val="0"/>
          <w:marTop w:val="0"/>
          <w:marBottom w:val="0"/>
          <w:divBdr>
            <w:top w:val="none" w:sz="0" w:space="0" w:color="auto"/>
            <w:left w:val="none" w:sz="0" w:space="0" w:color="auto"/>
            <w:bottom w:val="none" w:sz="0" w:space="0" w:color="auto"/>
            <w:right w:val="none" w:sz="0" w:space="0" w:color="auto"/>
          </w:divBdr>
        </w:div>
      </w:divsChild>
    </w:div>
    <w:div w:id="209197195">
      <w:bodyDiv w:val="1"/>
      <w:marLeft w:val="0"/>
      <w:marRight w:val="0"/>
      <w:marTop w:val="0"/>
      <w:marBottom w:val="0"/>
      <w:divBdr>
        <w:top w:val="none" w:sz="0" w:space="0" w:color="auto"/>
        <w:left w:val="none" w:sz="0" w:space="0" w:color="auto"/>
        <w:bottom w:val="none" w:sz="0" w:space="0" w:color="auto"/>
        <w:right w:val="none" w:sz="0" w:space="0" w:color="auto"/>
      </w:divBdr>
    </w:div>
    <w:div w:id="313071121">
      <w:bodyDiv w:val="1"/>
      <w:marLeft w:val="0"/>
      <w:marRight w:val="0"/>
      <w:marTop w:val="0"/>
      <w:marBottom w:val="0"/>
      <w:divBdr>
        <w:top w:val="none" w:sz="0" w:space="0" w:color="auto"/>
        <w:left w:val="none" w:sz="0" w:space="0" w:color="auto"/>
        <w:bottom w:val="none" w:sz="0" w:space="0" w:color="auto"/>
        <w:right w:val="none" w:sz="0" w:space="0" w:color="auto"/>
      </w:divBdr>
      <w:divsChild>
        <w:div w:id="941255483">
          <w:marLeft w:val="0"/>
          <w:marRight w:val="0"/>
          <w:marTop w:val="0"/>
          <w:marBottom w:val="0"/>
          <w:divBdr>
            <w:top w:val="none" w:sz="0" w:space="0" w:color="auto"/>
            <w:left w:val="none" w:sz="0" w:space="0" w:color="auto"/>
            <w:bottom w:val="none" w:sz="0" w:space="0" w:color="auto"/>
            <w:right w:val="none" w:sz="0" w:space="0" w:color="auto"/>
          </w:divBdr>
        </w:div>
        <w:div w:id="1430389827">
          <w:marLeft w:val="0"/>
          <w:marRight w:val="0"/>
          <w:marTop w:val="0"/>
          <w:marBottom w:val="0"/>
          <w:divBdr>
            <w:top w:val="none" w:sz="0" w:space="0" w:color="auto"/>
            <w:left w:val="none" w:sz="0" w:space="0" w:color="auto"/>
            <w:bottom w:val="none" w:sz="0" w:space="0" w:color="auto"/>
            <w:right w:val="none" w:sz="0" w:space="0" w:color="auto"/>
          </w:divBdr>
        </w:div>
        <w:div w:id="2040204279">
          <w:marLeft w:val="0"/>
          <w:marRight w:val="0"/>
          <w:marTop w:val="0"/>
          <w:marBottom w:val="0"/>
          <w:divBdr>
            <w:top w:val="none" w:sz="0" w:space="0" w:color="auto"/>
            <w:left w:val="none" w:sz="0" w:space="0" w:color="auto"/>
            <w:bottom w:val="none" w:sz="0" w:space="0" w:color="auto"/>
            <w:right w:val="none" w:sz="0" w:space="0" w:color="auto"/>
          </w:divBdr>
        </w:div>
      </w:divsChild>
    </w:div>
    <w:div w:id="597952730">
      <w:bodyDiv w:val="1"/>
      <w:marLeft w:val="0"/>
      <w:marRight w:val="0"/>
      <w:marTop w:val="0"/>
      <w:marBottom w:val="0"/>
      <w:divBdr>
        <w:top w:val="none" w:sz="0" w:space="0" w:color="auto"/>
        <w:left w:val="none" w:sz="0" w:space="0" w:color="auto"/>
        <w:bottom w:val="none" w:sz="0" w:space="0" w:color="auto"/>
        <w:right w:val="none" w:sz="0" w:space="0" w:color="auto"/>
      </w:divBdr>
    </w:div>
    <w:div w:id="704643618">
      <w:bodyDiv w:val="1"/>
      <w:marLeft w:val="0"/>
      <w:marRight w:val="0"/>
      <w:marTop w:val="0"/>
      <w:marBottom w:val="0"/>
      <w:divBdr>
        <w:top w:val="none" w:sz="0" w:space="0" w:color="auto"/>
        <w:left w:val="none" w:sz="0" w:space="0" w:color="auto"/>
        <w:bottom w:val="none" w:sz="0" w:space="0" w:color="auto"/>
        <w:right w:val="none" w:sz="0" w:space="0" w:color="auto"/>
      </w:divBdr>
    </w:div>
    <w:div w:id="846363168">
      <w:bodyDiv w:val="1"/>
      <w:marLeft w:val="0"/>
      <w:marRight w:val="0"/>
      <w:marTop w:val="0"/>
      <w:marBottom w:val="0"/>
      <w:divBdr>
        <w:top w:val="none" w:sz="0" w:space="0" w:color="auto"/>
        <w:left w:val="none" w:sz="0" w:space="0" w:color="auto"/>
        <w:bottom w:val="none" w:sz="0" w:space="0" w:color="auto"/>
        <w:right w:val="none" w:sz="0" w:space="0" w:color="auto"/>
      </w:divBdr>
    </w:div>
    <w:div w:id="872108229">
      <w:bodyDiv w:val="1"/>
      <w:marLeft w:val="0"/>
      <w:marRight w:val="0"/>
      <w:marTop w:val="0"/>
      <w:marBottom w:val="0"/>
      <w:divBdr>
        <w:top w:val="none" w:sz="0" w:space="0" w:color="auto"/>
        <w:left w:val="none" w:sz="0" w:space="0" w:color="auto"/>
        <w:bottom w:val="none" w:sz="0" w:space="0" w:color="auto"/>
        <w:right w:val="none" w:sz="0" w:space="0" w:color="auto"/>
      </w:divBdr>
    </w:div>
    <w:div w:id="1018384506">
      <w:bodyDiv w:val="1"/>
      <w:marLeft w:val="0"/>
      <w:marRight w:val="0"/>
      <w:marTop w:val="0"/>
      <w:marBottom w:val="0"/>
      <w:divBdr>
        <w:top w:val="none" w:sz="0" w:space="0" w:color="auto"/>
        <w:left w:val="none" w:sz="0" w:space="0" w:color="auto"/>
        <w:bottom w:val="none" w:sz="0" w:space="0" w:color="auto"/>
        <w:right w:val="none" w:sz="0" w:space="0" w:color="auto"/>
      </w:divBdr>
    </w:div>
    <w:div w:id="1106772089">
      <w:bodyDiv w:val="1"/>
      <w:marLeft w:val="0"/>
      <w:marRight w:val="0"/>
      <w:marTop w:val="0"/>
      <w:marBottom w:val="0"/>
      <w:divBdr>
        <w:top w:val="none" w:sz="0" w:space="0" w:color="auto"/>
        <w:left w:val="none" w:sz="0" w:space="0" w:color="auto"/>
        <w:bottom w:val="none" w:sz="0" w:space="0" w:color="auto"/>
        <w:right w:val="none" w:sz="0" w:space="0" w:color="auto"/>
      </w:divBdr>
    </w:div>
    <w:div w:id="1197891357">
      <w:bodyDiv w:val="1"/>
      <w:marLeft w:val="0"/>
      <w:marRight w:val="0"/>
      <w:marTop w:val="0"/>
      <w:marBottom w:val="0"/>
      <w:divBdr>
        <w:top w:val="none" w:sz="0" w:space="0" w:color="auto"/>
        <w:left w:val="none" w:sz="0" w:space="0" w:color="auto"/>
        <w:bottom w:val="none" w:sz="0" w:space="0" w:color="auto"/>
        <w:right w:val="none" w:sz="0" w:space="0" w:color="auto"/>
      </w:divBdr>
    </w:div>
    <w:div w:id="1376927430">
      <w:bodyDiv w:val="1"/>
      <w:marLeft w:val="0"/>
      <w:marRight w:val="0"/>
      <w:marTop w:val="0"/>
      <w:marBottom w:val="0"/>
      <w:divBdr>
        <w:top w:val="none" w:sz="0" w:space="0" w:color="auto"/>
        <w:left w:val="none" w:sz="0" w:space="0" w:color="auto"/>
        <w:bottom w:val="none" w:sz="0" w:space="0" w:color="auto"/>
        <w:right w:val="none" w:sz="0" w:space="0" w:color="auto"/>
      </w:divBdr>
    </w:div>
    <w:div w:id="1416702413">
      <w:bodyDiv w:val="1"/>
      <w:marLeft w:val="0"/>
      <w:marRight w:val="0"/>
      <w:marTop w:val="0"/>
      <w:marBottom w:val="0"/>
      <w:divBdr>
        <w:top w:val="none" w:sz="0" w:space="0" w:color="auto"/>
        <w:left w:val="none" w:sz="0" w:space="0" w:color="auto"/>
        <w:bottom w:val="none" w:sz="0" w:space="0" w:color="auto"/>
        <w:right w:val="none" w:sz="0" w:space="0" w:color="auto"/>
      </w:divBdr>
    </w:div>
    <w:div w:id="1524367417">
      <w:bodyDiv w:val="1"/>
      <w:marLeft w:val="0"/>
      <w:marRight w:val="0"/>
      <w:marTop w:val="0"/>
      <w:marBottom w:val="0"/>
      <w:divBdr>
        <w:top w:val="none" w:sz="0" w:space="0" w:color="auto"/>
        <w:left w:val="none" w:sz="0" w:space="0" w:color="auto"/>
        <w:bottom w:val="none" w:sz="0" w:space="0" w:color="auto"/>
        <w:right w:val="none" w:sz="0" w:space="0" w:color="auto"/>
      </w:divBdr>
    </w:div>
    <w:div w:id="1721712108">
      <w:bodyDiv w:val="1"/>
      <w:marLeft w:val="0"/>
      <w:marRight w:val="0"/>
      <w:marTop w:val="0"/>
      <w:marBottom w:val="0"/>
      <w:divBdr>
        <w:top w:val="none" w:sz="0" w:space="0" w:color="auto"/>
        <w:left w:val="none" w:sz="0" w:space="0" w:color="auto"/>
        <w:bottom w:val="none" w:sz="0" w:space="0" w:color="auto"/>
        <w:right w:val="none" w:sz="0" w:space="0" w:color="auto"/>
      </w:divBdr>
    </w:div>
    <w:div w:id="17639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s.vasileiadis@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s.vasileiadis@gmail.com" TargetMode="External"/><Relationship Id="rId4" Type="http://schemas.microsoft.com/office/2007/relationships/stylesWithEffects" Target="stylesWithEffects.xml"/><Relationship Id="rId9" Type="http://schemas.openxmlformats.org/officeDocument/2006/relationships/hyperlink" Target="mailto:kos.vasileiadi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3A6E-2FA3-4435-BD40-509ACADA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636921E5</Template>
  <TotalTime>14</TotalTime>
  <Pages>5</Pages>
  <Words>1985</Words>
  <Characters>10723</Characters>
  <Application>Microsoft Office Word</Application>
  <DocSecurity>0</DocSecurity>
  <Lines>89</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Dryllerakis &amp; Associates</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13</cp:revision>
  <cp:lastPrinted>2019-06-18T15:00:00Z</cp:lastPrinted>
  <dcterms:created xsi:type="dcterms:W3CDTF">2021-10-27T13:18:00Z</dcterms:created>
  <dcterms:modified xsi:type="dcterms:W3CDTF">2021-11-02T17:29:00Z</dcterms:modified>
</cp:coreProperties>
</file>