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A1F55" w14:textId="77777777" w:rsidR="006018B7" w:rsidRDefault="00C9515E">
      <w:pPr>
        <w:jc w:val="center"/>
        <w:rPr>
          <w:rStyle w:val="a3"/>
          <w:rFonts w:ascii="Tahoma" w:hAnsi="Tahoma" w:cs="Tahoma"/>
        </w:rPr>
      </w:pPr>
      <w:r>
        <w:rPr>
          <w:rStyle w:val="a3"/>
          <w:rFonts w:ascii="Tahoma" w:hAnsi="Tahoma"/>
          <w:noProof/>
          <w:lang w:eastAsia="el-GR"/>
        </w:rPr>
        <w:drawing>
          <wp:inline distT="0" distB="0" distL="0" distR="0" wp14:anchorId="08B57941" wp14:editId="34F95D19">
            <wp:extent cx="10668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8" cstate="print"/>
                    <a:srcRect/>
                    <a:stretch>
                      <a:fillRect/>
                    </a:stretch>
                  </pic:blipFill>
                  <pic:spPr>
                    <a:xfrm>
                      <a:off x="0" y="0"/>
                      <a:ext cx="1066800" cy="723900"/>
                    </a:xfrm>
                    <a:prstGeom prst="rect">
                      <a:avLst/>
                    </a:prstGeom>
                    <a:noFill/>
                    <a:ln>
                      <a:noFill/>
                    </a:ln>
                  </pic:spPr>
                </pic:pic>
              </a:graphicData>
            </a:graphic>
          </wp:inline>
        </w:drawing>
      </w:r>
    </w:p>
    <w:p w14:paraId="69D10074" w14:textId="77777777" w:rsidR="006018B7" w:rsidRDefault="00C9515E">
      <w:pPr>
        <w:jc w:val="center"/>
        <w:rPr>
          <w:rStyle w:val="a3"/>
          <w:rFonts w:ascii="Tahoma" w:hAnsi="Tahoma" w:cs="Tahoma"/>
          <w:b/>
        </w:rPr>
      </w:pPr>
      <w:r>
        <w:rPr>
          <w:rStyle w:val="a3"/>
          <w:rFonts w:ascii="Tahoma" w:hAnsi="Tahoma"/>
          <w:b/>
        </w:rPr>
        <w:t>ΕΘΝΙΚΗ ΤΡΑΠΕΖΑ ΤΗΣ ΕΛΛΑΔΟΣ</w:t>
      </w:r>
    </w:p>
    <w:p w14:paraId="120B56A8" w14:textId="77777777" w:rsidR="006018B7" w:rsidRPr="00B96E23" w:rsidRDefault="00C9515E">
      <w:pPr>
        <w:jc w:val="center"/>
        <w:rPr>
          <w:rFonts w:ascii="Tahoma" w:hAnsi="Tahoma" w:cs="Tahoma"/>
          <w:b/>
        </w:rPr>
      </w:pPr>
      <w:r>
        <w:rPr>
          <w:rFonts w:ascii="Tahoma" w:hAnsi="Tahoma"/>
          <w:b/>
        </w:rPr>
        <w:t xml:space="preserve">ΠΡΟΣΚΛΗΣΗ </w:t>
      </w:r>
      <w:r w:rsidR="00914D54">
        <w:rPr>
          <w:rFonts w:ascii="Tahoma" w:hAnsi="Tahoma"/>
          <w:b/>
        </w:rPr>
        <w:t>ΕΚΤΑΚΤΗΣ</w:t>
      </w:r>
      <w:r>
        <w:rPr>
          <w:rFonts w:ascii="Tahoma" w:hAnsi="Tahoma"/>
          <w:b/>
        </w:rPr>
        <w:t xml:space="preserve"> ΓΕΝΙΚΗΣ ΣΥΝΕΛΕΥΣΗΣ ΤΩΝ ΜΕΤΟΧΩΝ</w:t>
      </w:r>
      <w:r>
        <w:rPr>
          <w:rFonts w:ascii="Tahoma" w:hAnsi="Tahoma"/>
          <w:b/>
        </w:rPr>
        <w:br/>
      </w:r>
      <w:r w:rsidR="00C64239">
        <w:rPr>
          <w:rFonts w:ascii="Tahoma" w:hAnsi="Tahoma"/>
          <w:b/>
        </w:rPr>
        <w:t>της</w:t>
      </w:r>
      <w:r w:rsidR="00914D54">
        <w:rPr>
          <w:rFonts w:ascii="Tahoma" w:hAnsi="Tahoma"/>
          <w:b/>
        </w:rPr>
        <w:t xml:space="preserve"> 21</w:t>
      </w:r>
      <w:r w:rsidR="00F83353">
        <w:rPr>
          <w:rFonts w:ascii="Tahoma" w:hAnsi="Tahoma"/>
          <w:b/>
        </w:rPr>
        <w:t>ης</w:t>
      </w:r>
      <w:r>
        <w:rPr>
          <w:rFonts w:ascii="Tahoma" w:hAnsi="Tahoma"/>
          <w:b/>
        </w:rPr>
        <w:t xml:space="preserve"> </w:t>
      </w:r>
      <w:r w:rsidR="00914D54">
        <w:rPr>
          <w:rFonts w:ascii="Tahoma" w:hAnsi="Tahoma"/>
          <w:b/>
        </w:rPr>
        <w:t>Απριλίου 2021</w:t>
      </w:r>
      <w:r>
        <w:rPr>
          <w:rFonts w:ascii="Tahoma" w:hAnsi="Tahoma"/>
          <w:b/>
        </w:rPr>
        <w:t xml:space="preserve">, </w:t>
      </w:r>
      <w:r w:rsidR="00C64239">
        <w:rPr>
          <w:rFonts w:ascii="Tahoma" w:hAnsi="Tahoma"/>
          <w:b/>
        </w:rPr>
        <w:t xml:space="preserve">ημέρα </w:t>
      </w:r>
      <w:r w:rsidR="00914D54">
        <w:rPr>
          <w:rFonts w:ascii="Tahoma" w:hAnsi="Tahoma"/>
          <w:b/>
        </w:rPr>
        <w:t>Τετάρτη</w:t>
      </w:r>
      <w:r>
        <w:rPr>
          <w:rFonts w:ascii="Tahoma" w:hAnsi="Tahoma"/>
          <w:b/>
        </w:rPr>
        <w:t xml:space="preserve"> </w:t>
      </w:r>
      <w:r w:rsidR="00C64239">
        <w:rPr>
          <w:rFonts w:ascii="Tahoma" w:hAnsi="Tahoma"/>
          <w:b/>
        </w:rPr>
        <w:t>και ώρα 11.00 π.μ</w:t>
      </w:r>
      <w:r>
        <w:rPr>
          <w:rFonts w:ascii="Tahoma" w:hAnsi="Tahoma"/>
          <w:b/>
        </w:rPr>
        <w:t xml:space="preserve">. </w:t>
      </w:r>
    </w:p>
    <w:p w14:paraId="58082FD0" w14:textId="598311B4" w:rsidR="006018B7" w:rsidRDefault="00C9515E" w:rsidP="00E752BB">
      <w:pPr>
        <w:spacing w:after="0" w:line="240" w:lineRule="auto"/>
        <w:jc w:val="center"/>
        <w:rPr>
          <w:rFonts w:ascii="Tahoma" w:hAnsi="Tahoma" w:cs="Tahoma"/>
          <w:b/>
          <w:color w:val="000000"/>
          <w:sz w:val="20"/>
          <w:szCs w:val="20"/>
        </w:rPr>
      </w:pPr>
      <w:r>
        <w:rPr>
          <w:rFonts w:ascii="Tahoma" w:hAnsi="Tahoma"/>
          <w:b/>
          <w:color w:val="000000"/>
          <w:sz w:val="20"/>
          <w:szCs w:val="20"/>
        </w:rPr>
        <w:t xml:space="preserve">(Επαναληπτική </w:t>
      </w:r>
      <w:r w:rsidR="00914D54">
        <w:rPr>
          <w:rFonts w:ascii="Tahoma" w:hAnsi="Tahoma"/>
          <w:b/>
          <w:color w:val="000000"/>
          <w:sz w:val="20"/>
          <w:szCs w:val="20"/>
        </w:rPr>
        <w:t xml:space="preserve">Έκτακτη </w:t>
      </w:r>
      <w:r>
        <w:rPr>
          <w:rFonts w:ascii="Tahoma" w:hAnsi="Tahoma"/>
          <w:b/>
          <w:color w:val="000000"/>
          <w:sz w:val="20"/>
          <w:szCs w:val="20"/>
        </w:rPr>
        <w:t xml:space="preserve">Γ.Σ.: </w:t>
      </w:r>
      <w:r w:rsidR="00127714">
        <w:rPr>
          <w:rFonts w:ascii="Tahoma" w:hAnsi="Tahoma"/>
          <w:b/>
          <w:color w:val="000000"/>
          <w:sz w:val="20"/>
          <w:szCs w:val="20"/>
        </w:rPr>
        <w:t>Τρίτη</w:t>
      </w:r>
      <w:r w:rsidR="00914D54">
        <w:rPr>
          <w:rFonts w:ascii="Tahoma" w:hAnsi="Tahoma"/>
          <w:b/>
          <w:color w:val="000000"/>
          <w:sz w:val="20"/>
          <w:szCs w:val="20"/>
        </w:rPr>
        <w:t>, 27</w:t>
      </w:r>
      <w:r>
        <w:rPr>
          <w:rFonts w:ascii="Tahoma" w:hAnsi="Tahoma"/>
          <w:b/>
          <w:color w:val="000000"/>
          <w:sz w:val="20"/>
          <w:szCs w:val="20"/>
        </w:rPr>
        <w:t xml:space="preserve">η </w:t>
      </w:r>
      <w:r w:rsidR="00914D54">
        <w:rPr>
          <w:rFonts w:ascii="Tahoma" w:hAnsi="Tahoma"/>
          <w:b/>
          <w:color w:val="000000"/>
          <w:sz w:val="20"/>
          <w:szCs w:val="20"/>
        </w:rPr>
        <w:t>Απριλίου 2021</w:t>
      </w:r>
      <w:r>
        <w:rPr>
          <w:rFonts w:ascii="Tahoma" w:hAnsi="Tahoma"/>
          <w:b/>
          <w:color w:val="000000"/>
          <w:sz w:val="20"/>
          <w:szCs w:val="20"/>
        </w:rPr>
        <w:t>, 11:00 π.μ.)</w:t>
      </w:r>
    </w:p>
    <w:p w14:paraId="4D1F3506" w14:textId="77777777" w:rsidR="006018B7" w:rsidRPr="00F83353" w:rsidRDefault="006018B7">
      <w:pPr>
        <w:spacing w:after="0" w:line="240" w:lineRule="auto"/>
        <w:rPr>
          <w:rFonts w:ascii="Tahoma" w:hAnsi="Tahoma" w:cs="Tahoma"/>
          <w:color w:val="000000"/>
        </w:rPr>
      </w:pPr>
    </w:p>
    <w:p w14:paraId="414207B0" w14:textId="59B1B042" w:rsidR="006018B7" w:rsidRDefault="00C9515E" w:rsidP="00F7480F">
      <w:pPr>
        <w:pStyle w:val="Default"/>
        <w:jc w:val="both"/>
        <w:rPr>
          <w:rFonts w:ascii="Tahoma" w:hAnsi="Tahoma"/>
          <w:color w:val="auto"/>
          <w:sz w:val="22"/>
          <w:szCs w:val="22"/>
        </w:rPr>
      </w:pPr>
      <w:r>
        <w:rPr>
          <w:rFonts w:ascii="Tahoma" w:hAnsi="Tahoma"/>
          <w:color w:val="auto"/>
          <w:sz w:val="22"/>
          <w:szCs w:val="22"/>
        </w:rPr>
        <w:t>Σύμφωνα με τον Ν. 4548/2018 («Αναμόρφωση του δικαίου των ανωνύμων εταιρειών»)</w:t>
      </w:r>
      <w:r w:rsidR="006947FB">
        <w:rPr>
          <w:rFonts w:ascii="Tahoma" w:hAnsi="Tahoma"/>
          <w:color w:val="auto"/>
          <w:sz w:val="22"/>
          <w:szCs w:val="22"/>
        </w:rPr>
        <w:t xml:space="preserve"> και </w:t>
      </w:r>
      <w:r>
        <w:rPr>
          <w:rFonts w:ascii="Tahoma" w:hAnsi="Tahoma"/>
          <w:color w:val="auto"/>
          <w:sz w:val="22"/>
          <w:szCs w:val="22"/>
        </w:rPr>
        <w:t>τα άρθρα 11 και 12 του Καταστατικού της Τράπεζας</w:t>
      </w:r>
      <w:r w:rsidR="006947FB">
        <w:rPr>
          <w:rFonts w:ascii="Tahoma" w:hAnsi="Tahoma"/>
          <w:color w:val="auto"/>
          <w:sz w:val="22"/>
          <w:szCs w:val="22"/>
        </w:rPr>
        <w:t xml:space="preserve"> </w:t>
      </w:r>
      <w:r>
        <w:rPr>
          <w:rFonts w:ascii="Tahoma" w:hAnsi="Tahoma"/>
          <w:color w:val="auto"/>
          <w:sz w:val="22"/>
          <w:szCs w:val="22"/>
        </w:rPr>
        <w:t xml:space="preserve">και μετά από απόφαση </w:t>
      </w:r>
      <w:r w:rsidR="0035630C">
        <w:rPr>
          <w:rFonts w:ascii="Tahoma" w:hAnsi="Tahoma"/>
          <w:color w:val="auto"/>
          <w:sz w:val="22"/>
          <w:szCs w:val="22"/>
        </w:rPr>
        <w:t xml:space="preserve">του Διοικητικού Συμβουλίου της </w:t>
      </w:r>
      <w:r w:rsidR="00DC2C44">
        <w:rPr>
          <w:rFonts w:ascii="Tahoma" w:hAnsi="Tahoma"/>
          <w:color w:val="auto"/>
          <w:sz w:val="22"/>
          <w:szCs w:val="22"/>
        </w:rPr>
        <w:t>24ης Μαρτίου</w:t>
      </w:r>
      <w:r w:rsidR="006947FB">
        <w:rPr>
          <w:rFonts w:ascii="Tahoma" w:hAnsi="Tahoma"/>
          <w:color w:val="auto"/>
          <w:sz w:val="22"/>
          <w:szCs w:val="22"/>
        </w:rPr>
        <w:t xml:space="preserve"> 2021</w:t>
      </w:r>
      <w:r>
        <w:rPr>
          <w:rFonts w:ascii="Tahoma" w:hAnsi="Tahoma"/>
          <w:color w:val="auto"/>
          <w:sz w:val="22"/>
          <w:szCs w:val="22"/>
        </w:rPr>
        <w:t xml:space="preserve">, καλούνται οι Μέτοχοι της εδρεύουσας στην Αθήνα (Αιόλου 86) ανώνυμης τραπεζικής εταιρείας με την επωνυμία «Εθνική Τράπεζα της Ελλάδος Α.Ε.» </w:t>
      </w:r>
      <w:r w:rsidR="006C3555">
        <w:rPr>
          <w:rFonts w:ascii="Tahoma" w:hAnsi="Tahoma"/>
          <w:color w:val="auto"/>
          <w:sz w:val="22"/>
          <w:szCs w:val="22"/>
        </w:rPr>
        <w:t xml:space="preserve">για συμμετοχή από απόσταση σε πραγματικό χρόνο μέσω τηλεδιάσκεψης </w:t>
      </w:r>
      <w:r w:rsidR="0004132C">
        <w:rPr>
          <w:rFonts w:ascii="Tahoma" w:hAnsi="Tahoma"/>
          <w:color w:val="auto"/>
          <w:sz w:val="22"/>
          <w:szCs w:val="22"/>
        </w:rPr>
        <w:t>σε</w:t>
      </w:r>
      <w:r w:rsidR="006C3555">
        <w:rPr>
          <w:rFonts w:ascii="Tahoma" w:hAnsi="Tahoma"/>
          <w:color w:val="auto"/>
          <w:sz w:val="22"/>
          <w:szCs w:val="22"/>
        </w:rPr>
        <w:t xml:space="preserve"> </w:t>
      </w:r>
      <w:r w:rsidR="006947FB">
        <w:rPr>
          <w:rFonts w:ascii="Tahoma" w:hAnsi="Tahoma"/>
          <w:color w:val="auto"/>
          <w:sz w:val="22"/>
          <w:szCs w:val="22"/>
        </w:rPr>
        <w:t>Έκτακτη</w:t>
      </w:r>
      <w:r w:rsidR="0063342D">
        <w:rPr>
          <w:rFonts w:ascii="Tahoma" w:hAnsi="Tahoma"/>
          <w:color w:val="auto"/>
          <w:sz w:val="22"/>
          <w:szCs w:val="22"/>
        </w:rPr>
        <w:t xml:space="preserve"> Γενική Συνέλευση </w:t>
      </w:r>
      <w:r w:rsidR="006947FB">
        <w:rPr>
          <w:rFonts w:ascii="Tahoma" w:hAnsi="Tahoma"/>
          <w:color w:val="auto"/>
          <w:sz w:val="22"/>
          <w:szCs w:val="22"/>
        </w:rPr>
        <w:t>(«ΕΓΣ» ή «Γενική Συνέλευση») την 21</w:t>
      </w:r>
      <w:r w:rsidR="0063342D">
        <w:rPr>
          <w:rFonts w:ascii="Tahoma" w:hAnsi="Tahoma"/>
          <w:color w:val="auto"/>
          <w:sz w:val="22"/>
          <w:szCs w:val="22"/>
        </w:rPr>
        <w:t>η</w:t>
      </w:r>
      <w:r>
        <w:rPr>
          <w:rFonts w:ascii="Tahoma" w:hAnsi="Tahoma"/>
          <w:color w:val="auto"/>
          <w:sz w:val="22"/>
          <w:szCs w:val="22"/>
        </w:rPr>
        <w:t xml:space="preserve"> </w:t>
      </w:r>
      <w:r w:rsidR="006947FB">
        <w:rPr>
          <w:rFonts w:ascii="Tahoma" w:hAnsi="Tahoma"/>
          <w:color w:val="auto"/>
          <w:sz w:val="22"/>
          <w:szCs w:val="22"/>
        </w:rPr>
        <w:t>Απριλίου 2021</w:t>
      </w:r>
      <w:r>
        <w:rPr>
          <w:rFonts w:ascii="Tahoma" w:hAnsi="Tahoma"/>
          <w:color w:val="auto"/>
          <w:sz w:val="22"/>
          <w:szCs w:val="22"/>
        </w:rPr>
        <w:t>,</w:t>
      </w:r>
      <w:r w:rsidR="006947FB">
        <w:rPr>
          <w:rFonts w:ascii="Tahoma" w:hAnsi="Tahoma"/>
          <w:color w:val="auto"/>
          <w:sz w:val="22"/>
          <w:szCs w:val="22"/>
        </w:rPr>
        <w:t xml:space="preserve"> ημέρα Τετάρτη</w:t>
      </w:r>
      <w:r w:rsidR="006C3555">
        <w:rPr>
          <w:rFonts w:ascii="Tahoma" w:hAnsi="Tahoma"/>
          <w:color w:val="auto"/>
          <w:sz w:val="22"/>
          <w:szCs w:val="22"/>
        </w:rPr>
        <w:t xml:space="preserve"> και ώρα 11.00 π.μ</w:t>
      </w:r>
      <w:r>
        <w:rPr>
          <w:rFonts w:ascii="Tahoma" w:hAnsi="Tahoma"/>
          <w:color w:val="auto"/>
          <w:sz w:val="22"/>
          <w:szCs w:val="22"/>
        </w:rPr>
        <w:t>.</w:t>
      </w:r>
    </w:p>
    <w:p w14:paraId="1D2DC2FB" w14:textId="77777777" w:rsidR="00581E81" w:rsidRPr="006C3555" w:rsidRDefault="00581E81" w:rsidP="00F7480F">
      <w:pPr>
        <w:pStyle w:val="Default"/>
        <w:jc w:val="both"/>
        <w:rPr>
          <w:rFonts w:ascii="Tahoma" w:hAnsi="Tahoma"/>
          <w:color w:val="auto"/>
          <w:sz w:val="22"/>
          <w:szCs w:val="22"/>
        </w:rPr>
      </w:pPr>
    </w:p>
    <w:p w14:paraId="7F9DDB11" w14:textId="77777777" w:rsidR="00996CA2" w:rsidRPr="00F83353" w:rsidRDefault="00996CA2" w:rsidP="00F7480F">
      <w:pPr>
        <w:pStyle w:val="Default"/>
        <w:jc w:val="both"/>
        <w:rPr>
          <w:rFonts w:ascii="Tahoma" w:hAnsi="Tahoma" w:cs="Tahoma"/>
          <w:color w:val="auto"/>
          <w:sz w:val="22"/>
          <w:szCs w:val="22"/>
        </w:rPr>
      </w:pPr>
    </w:p>
    <w:p w14:paraId="5EAB06B2" w14:textId="10F9B041" w:rsidR="00581E81" w:rsidRPr="00A1507A" w:rsidRDefault="006947FB" w:rsidP="00A1507A">
      <w:pPr>
        <w:jc w:val="center"/>
        <w:rPr>
          <w:rFonts w:ascii="Tahoma" w:hAnsi="Tahoma"/>
          <w:b/>
        </w:rPr>
      </w:pPr>
      <w:r>
        <w:rPr>
          <w:rFonts w:ascii="Tahoma" w:hAnsi="Tahoma"/>
          <w:b/>
        </w:rPr>
        <w:t>ΘΕΜΑ</w:t>
      </w:r>
      <w:r w:rsidR="00C9515E">
        <w:rPr>
          <w:rFonts w:ascii="Tahoma" w:hAnsi="Tahoma"/>
          <w:b/>
        </w:rPr>
        <w:t xml:space="preserve"> ΗΜΕΡΗΣΙΑΣ ΔΙΑΤΑΞΗΣ</w:t>
      </w:r>
    </w:p>
    <w:p w14:paraId="622CB52D" w14:textId="77777777" w:rsidR="00C349CD" w:rsidRDefault="00602867" w:rsidP="00C349CD">
      <w:pPr>
        <w:jc w:val="both"/>
        <w:rPr>
          <w:rFonts w:ascii="Tahoma" w:hAnsi="Tahoma"/>
        </w:rPr>
      </w:pPr>
      <w:r w:rsidRPr="00602867">
        <w:rPr>
          <w:rFonts w:ascii="Tahoma" w:hAnsi="Tahoma"/>
        </w:rPr>
        <w:t>1</w:t>
      </w:r>
      <w:r w:rsidR="00A959BE">
        <w:rPr>
          <w:rFonts w:ascii="Tahoma" w:hAnsi="Tahoma"/>
        </w:rPr>
        <w:t xml:space="preserve">. </w:t>
      </w:r>
      <w:r w:rsidR="006947FB" w:rsidRPr="006947FB">
        <w:rPr>
          <w:rFonts w:ascii="Tahoma" w:hAnsi="Tahoma"/>
        </w:rPr>
        <w:t>Έγκριση της συναλλαγής πωλήσεως κεφαλαιακής συμμετοχής της Εθνικής Τράπεζας στη θυγατρική εταιρεία με την επωνυμία Α.Ε.Ε.Γ.Α. «Η ΕΘΝΙΚΗ»</w:t>
      </w:r>
      <w:r w:rsidR="006947FB">
        <w:rPr>
          <w:rFonts w:ascii="Tahoma" w:hAnsi="Tahoma"/>
        </w:rPr>
        <w:t>.</w:t>
      </w:r>
    </w:p>
    <w:p w14:paraId="55EB7505" w14:textId="77777777" w:rsidR="00A1507A" w:rsidRPr="00A959BE" w:rsidRDefault="00A1507A" w:rsidP="00A1507A">
      <w:pPr>
        <w:spacing w:after="0" w:line="240" w:lineRule="auto"/>
        <w:jc w:val="both"/>
        <w:rPr>
          <w:rFonts w:ascii="Tahoma" w:hAnsi="Tahoma" w:cs="Tahoma"/>
        </w:rPr>
      </w:pPr>
    </w:p>
    <w:p w14:paraId="682F695E" w14:textId="77777777" w:rsidR="007B7722" w:rsidRPr="00B96541" w:rsidRDefault="00C9515E" w:rsidP="007B7722">
      <w:pPr>
        <w:jc w:val="both"/>
        <w:rPr>
          <w:rFonts w:ascii="Tahoma" w:hAnsi="Tahoma"/>
        </w:rPr>
      </w:pPr>
      <w:r>
        <w:rPr>
          <w:rFonts w:ascii="Tahoma" w:hAnsi="Tahoma"/>
        </w:rPr>
        <w:t xml:space="preserve">Σε περίπτωση μη επίτευξης της απαιτούμενης εκ του νόμου απαρτίας </w:t>
      </w:r>
      <w:r w:rsidR="00F42E3A">
        <w:rPr>
          <w:rFonts w:ascii="Tahoma" w:hAnsi="Tahoma"/>
        </w:rPr>
        <w:t>κατά τη Γενική Συνέλευση της 21</w:t>
      </w:r>
      <w:r w:rsidR="00FE67C5">
        <w:rPr>
          <w:rFonts w:ascii="Tahoma" w:hAnsi="Tahoma"/>
        </w:rPr>
        <w:t>η</w:t>
      </w:r>
      <w:r>
        <w:rPr>
          <w:rFonts w:ascii="Tahoma" w:hAnsi="Tahoma"/>
        </w:rPr>
        <w:t xml:space="preserve">ς </w:t>
      </w:r>
      <w:r w:rsidR="00F42E3A">
        <w:rPr>
          <w:rFonts w:ascii="Tahoma" w:hAnsi="Tahoma"/>
        </w:rPr>
        <w:t>Απριλίου 2021</w:t>
      </w:r>
      <w:r w:rsidR="00E75DC9">
        <w:rPr>
          <w:rFonts w:ascii="Tahoma" w:hAnsi="Tahoma"/>
        </w:rPr>
        <w:t xml:space="preserve">, η </w:t>
      </w:r>
      <w:r w:rsidR="00E75DC9" w:rsidRPr="00E75DC9">
        <w:rPr>
          <w:rFonts w:ascii="Tahoma" w:hAnsi="Tahoma"/>
        </w:rPr>
        <w:t>Γενική Συνέλευση θα συνέλθει εκ νέου σε Επαναληπτική Συνέλευση από απόσταση σε πραγματικό χρόνο μέσω τηλεδιάσκεψης</w:t>
      </w:r>
      <w:r w:rsidR="00B96541">
        <w:rPr>
          <w:rFonts w:ascii="Tahoma" w:hAnsi="Tahoma"/>
        </w:rPr>
        <w:t xml:space="preserve"> </w:t>
      </w:r>
      <w:r>
        <w:rPr>
          <w:rFonts w:ascii="Tahoma" w:hAnsi="Tahoma"/>
        </w:rPr>
        <w:t>την</w:t>
      </w:r>
      <w:r>
        <w:rPr>
          <w:rFonts w:ascii="CIDFont+F1" w:hAnsi="CIDFont+F1"/>
          <w:sz w:val="21"/>
          <w:szCs w:val="21"/>
        </w:rPr>
        <w:t xml:space="preserve"> </w:t>
      </w:r>
      <w:r w:rsidR="00F42E3A">
        <w:rPr>
          <w:rFonts w:ascii="Tahoma" w:hAnsi="Tahoma"/>
        </w:rPr>
        <w:t>27</w:t>
      </w:r>
      <w:r w:rsidR="00B96541">
        <w:rPr>
          <w:rFonts w:ascii="Tahoma" w:hAnsi="Tahoma"/>
        </w:rPr>
        <w:t xml:space="preserve">η </w:t>
      </w:r>
      <w:r w:rsidR="00F42E3A">
        <w:rPr>
          <w:rFonts w:ascii="Tahoma" w:hAnsi="Tahoma"/>
        </w:rPr>
        <w:t>Απριλίου 2021</w:t>
      </w:r>
      <w:r w:rsidR="00B96541">
        <w:rPr>
          <w:rFonts w:ascii="Tahoma" w:hAnsi="Tahoma"/>
        </w:rPr>
        <w:t>, ώρα 11.00 π.μ</w:t>
      </w:r>
      <w:r>
        <w:rPr>
          <w:rFonts w:ascii="Tahoma" w:hAnsi="Tahoma"/>
        </w:rPr>
        <w:t>.</w:t>
      </w:r>
    </w:p>
    <w:p w14:paraId="7DEA3C2C" w14:textId="77777777" w:rsidR="006018B7" w:rsidRDefault="00F42E3A">
      <w:pPr>
        <w:jc w:val="both"/>
        <w:rPr>
          <w:rFonts w:ascii="Tahoma" w:hAnsi="Tahoma" w:cs="Tahoma"/>
        </w:rPr>
      </w:pPr>
      <w:r>
        <w:rPr>
          <w:rFonts w:ascii="Tahoma" w:hAnsi="Tahoma"/>
        </w:rPr>
        <w:t>Το θέμα</w:t>
      </w:r>
      <w:r w:rsidR="00C9515E">
        <w:rPr>
          <w:rFonts w:ascii="Tahoma" w:hAnsi="Tahoma"/>
        </w:rPr>
        <w:t xml:space="preserve"> της Ημερήσιας Διάταξης της Επαναληπτικής Γενικής Συνέλευσης θα είναι </w:t>
      </w:r>
      <w:r>
        <w:rPr>
          <w:rFonts w:ascii="Tahoma" w:hAnsi="Tahoma"/>
        </w:rPr>
        <w:t>το ως άνω αναφερόμενο</w:t>
      </w:r>
      <w:r w:rsidR="00C9515E">
        <w:rPr>
          <w:rFonts w:ascii="Tahoma" w:hAnsi="Tahoma"/>
        </w:rPr>
        <w:t>.</w:t>
      </w:r>
    </w:p>
    <w:p w14:paraId="1E135BF2" w14:textId="77777777" w:rsidR="00F51B4F" w:rsidRPr="007F2911" w:rsidRDefault="00F51B4F" w:rsidP="008D1BC4">
      <w:pPr>
        <w:autoSpaceDE w:val="0"/>
        <w:autoSpaceDN w:val="0"/>
        <w:adjustRightInd w:val="0"/>
        <w:spacing w:after="0" w:line="240" w:lineRule="auto"/>
        <w:jc w:val="both"/>
        <w:rPr>
          <w:rFonts w:ascii="Tahoma" w:hAnsi="Tahoma" w:cs="Tahoma"/>
        </w:rPr>
      </w:pPr>
      <w:r>
        <w:rPr>
          <w:rFonts w:ascii="Tahoma" w:hAnsi="Tahoma"/>
        </w:rPr>
        <w:t>Σημειώνεται ότι δεν θα δημοσιευθεί νέα πρόσκληση για την Επαναληπτική Γενική Συνέλευση σύμφωνα με το άρθρο 130 παράγραφος 2 του Ν. 4548/2018.</w:t>
      </w:r>
    </w:p>
    <w:p w14:paraId="67BB2568" w14:textId="77777777" w:rsidR="00E053E9" w:rsidRPr="00F83353" w:rsidRDefault="00E053E9" w:rsidP="00F51B4F">
      <w:pPr>
        <w:autoSpaceDE w:val="0"/>
        <w:autoSpaceDN w:val="0"/>
        <w:adjustRightInd w:val="0"/>
        <w:spacing w:after="0" w:line="240" w:lineRule="auto"/>
        <w:rPr>
          <w:rFonts w:ascii="Tahoma" w:hAnsi="Tahoma" w:cs="Tahoma"/>
        </w:rPr>
      </w:pPr>
    </w:p>
    <w:p w14:paraId="11970676" w14:textId="49E24E50" w:rsidR="00F51B4F" w:rsidRPr="00E053E9" w:rsidRDefault="00987A7B" w:rsidP="00F51B4F">
      <w:pPr>
        <w:jc w:val="both"/>
        <w:rPr>
          <w:rFonts w:ascii="Tahoma" w:hAnsi="Tahoma" w:cs="Tahoma"/>
        </w:rPr>
      </w:pPr>
      <w:r w:rsidRPr="00987A7B">
        <w:rPr>
          <w:rFonts w:ascii="Tahoma" w:hAnsi="Tahoma"/>
        </w:rPr>
        <w:t>Λαμβάνοντας υπόψη τα μέτρα και τις οδηγίες της Πολιτείας για την αντιμετώπιση των συνεπειών του κινδύν</w:t>
      </w:r>
      <w:r>
        <w:rPr>
          <w:rFonts w:ascii="Tahoma" w:hAnsi="Tahoma"/>
        </w:rPr>
        <w:t xml:space="preserve">ου διασποράς του </w:t>
      </w:r>
      <w:proofErr w:type="spellStart"/>
      <w:r>
        <w:rPr>
          <w:rFonts w:ascii="Tahoma" w:hAnsi="Tahoma"/>
        </w:rPr>
        <w:t>κορωνοϊού</w:t>
      </w:r>
      <w:proofErr w:type="spellEnd"/>
      <w:r>
        <w:rPr>
          <w:rFonts w:ascii="Tahoma" w:hAnsi="Tahoma"/>
        </w:rPr>
        <w:t xml:space="preserve"> C</w:t>
      </w:r>
      <w:proofErr w:type="spellStart"/>
      <w:r>
        <w:rPr>
          <w:rFonts w:ascii="Tahoma" w:hAnsi="Tahoma"/>
          <w:lang w:val="en-US"/>
        </w:rPr>
        <w:t>ovid</w:t>
      </w:r>
      <w:proofErr w:type="spellEnd"/>
      <w:r w:rsidRPr="00987A7B">
        <w:rPr>
          <w:rFonts w:ascii="Tahoma" w:hAnsi="Tahoma"/>
        </w:rPr>
        <w:t xml:space="preserve">-19 </w:t>
      </w:r>
      <w:r>
        <w:rPr>
          <w:rFonts w:ascii="Tahoma" w:hAnsi="Tahoma"/>
        </w:rPr>
        <w:t>και σ</w:t>
      </w:r>
      <w:r w:rsidR="00F51B4F">
        <w:rPr>
          <w:rFonts w:ascii="Tahoma" w:hAnsi="Tahoma"/>
        </w:rPr>
        <w:t xml:space="preserve">ύμφωνα με τις διατάξεις </w:t>
      </w:r>
      <w:r>
        <w:rPr>
          <w:rFonts w:ascii="Tahoma" w:hAnsi="Tahoma"/>
        </w:rPr>
        <w:t xml:space="preserve">των άρθρων 120 παρ. 3 και 125 παρ. 1 του Ν. 4548/2018 και </w:t>
      </w:r>
      <w:r w:rsidR="00F51B4F">
        <w:rPr>
          <w:rFonts w:ascii="Tahoma" w:hAnsi="Tahoma"/>
        </w:rPr>
        <w:t xml:space="preserve">του άρθρου 12 παράγραφος 4 και 5 του Καταστατικού της Τράπεζας, η </w:t>
      </w:r>
      <w:r>
        <w:rPr>
          <w:rFonts w:ascii="Tahoma" w:hAnsi="Tahoma"/>
        </w:rPr>
        <w:t>Έκτακτη Γενική Συνέλευση της 21</w:t>
      </w:r>
      <w:r w:rsidR="00750692">
        <w:rPr>
          <w:rFonts w:ascii="Tahoma" w:hAnsi="Tahoma"/>
        </w:rPr>
        <w:t>η</w:t>
      </w:r>
      <w:r w:rsidR="00F51B4F">
        <w:rPr>
          <w:rFonts w:ascii="Tahoma" w:hAnsi="Tahoma"/>
        </w:rPr>
        <w:t xml:space="preserve">ς </w:t>
      </w:r>
      <w:r>
        <w:rPr>
          <w:rFonts w:ascii="Tahoma" w:hAnsi="Tahoma"/>
        </w:rPr>
        <w:t>Απριλίου 2021</w:t>
      </w:r>
      <w:r w:rsidR="00F51B4F">
        <w:rPr>
          <w:rFonts w:ascii="Tahoma" w:hAnsi="Tahoma"/>
        </w:rPr>
        <w:t xml:space="preserve"> και </w:t>
      </w:r>
      <w:r w:rsidR="00750692">
        <w:rPr>
          <w:rFonts w:ascii="Tahoma" w:hAnsi="Tahoma"/>
        </w:rPr>
        <w:t xml:space="preserve">η </w:t>
      </w:r>
      <w:r w:rsidR="00F51B4F">
        <w:rPr>
          <w:rFonts w:ascii="Tahoma" w:hAnsi="Tahoma"/>
        </w:rPr>
        <w:t xml:space="preserve">τυχόν Επαναληπτική αυτής θα </w:t>
      </w:r>
      <w:r w:rsidR="00750692">
        <w:rPr>
          <w:rFonts w:ascii="Tahoma" w:hAnsi="Tahoma"/>
        </w:rPr>
        <w:t>διεξαχθεί από απόσταση</w:t>
      </w:r>
      <w:r w:rsidR="00F51B4F">
        <w:rPr>
          <w:rFonts w:ascii="Tahoma" w:hAnsi="Tahoma"/>
        </w:rPr>
        <w:t xml:space="preserve"> σε πραγματικό χρόνο </w:t>
      </w:r>
      <w:r w:rsidR="00750692">
        <w:rPr>
          <w:rFonts w:ascii="Tahoma" w:hAnsi="Tahoma"/>
        </w:rPr>
        <w:t xml:space="preserve">με </w:t>
      </w:r>
      <w:r w:rsidR="00532C29">
        <w:rPr>
          <w:rFonts w:ascii="Tahoma" w:hAnsi="Tahoma"/>
        </w:rPr>
        <w:t>τηλεδιάσκεψη</w:t>
      </w:r>
      <w:r w:rsidR="00750692">
        <w:rPr>
          <w:rFonts w:ascii="Tahoma" w:hAnsi="Tahoma"/>
        </w:rPr>
        <w:t xml:space="preserve"> και με χρήση ηλεκτρονικών μέσων</w:t>
      </w:r>
      <w:r w:rsidR="00F51B4F">
        <w:rPr>
          <w:rFonts w:ascii="Tahoma" w:hAnsi="Tahoma"/>
        </w:rPr>
        <w:t xml:space="preserve">,  υπό τους όρους </w:t>
      </w:r>
      <w:r w:rsidR="00575992" w:rsidRPr="00575992">
        <w:rPr>
          <w:rFonts w:ascii="Tahoma" w:hAnsi="Tahoma"/>
        </w:rPr>
        <w:t xml:space="preserve">της ισχύουσας νομοθεσίας </w:t>
      </w:r>
      <w:r w:rsidR="00F51B4F">
        <w:rPr>
          <w:rFonts w:ascii="Tahoma" w:hAnsi="Tahoma"/>
        </w:rPr>
        <w:t xml:space="preserve">και </w:t>
      </w:r>
      <w:r w:rsidR="00285FAC">
        <w:rPr>
          <w:rFonts w:ascii="Tahoma" w:hAnsi="Tahoma"/>
        </w:rPr>
        <w:t>τα ειδικότερα οριζόμενα στην παρούσα Πρόσκληση</w:t>
      </w:r>
      <w:r w:rsidR="00F51B4F">
        <w:rPr>
          <w:rFonts w:ascii="Tahoma" w:hAnsi="Tahoma"/>
        </w:rPr>
        <w:t>.</w:t>
      </w:r>
    </w:p>
    <w:p w14:paraId="69DFA41F" w14:textId="77777777" w:rsidR="006A36D5" w:rsidRDefault="001516A3">
      <w:pPr>
        <w:jc w:val="both"/>
        <w:rPr>
          <w:rFonts w:ascii="Tahoma" w:hAnsi="Tahoma" w:cs="Tahoma"/>
        </w:rPr>
      </w:pPr>
      <w:r>
        <w:rPr>
          <w:rFonts w:ascii="Tahoma" w:hAnsi="Tahoma"/>
        </w:rPr>
        <w:t>Επιπλέον</w:t>
      </w:r>
      <w:r w:rsidR="00437203">
        <w:rPr>
          <w:rFonts w:ascii="Tahoma" w:hAnsi="Tahoma"/>
        </w:rPr>
        <w:t xml:space="preserve">, σύμφωνα με τις ανωτέρω διατάξεις του Καταστατικού της Τράπεζας, η Τράπεζα παρέχει στους μετόχους τη δυνατότητα </w:t>
      </w:r>
      <w:r>
        <w:rPr>
          <w:rFonts w:ascii="Tahoma" w:hAnsi="Tahoma"/>
        </w:rPr>
        <w:t>να συμμετάσχουν από απόσταση μέσω</w:t>
      </w:r>
      <w:r w:rsidR="00437203">
        <w:rPr>
          <w:rFonts w:ascii="Tahoma" w:hAnsi="Tahoma"/>
        </w:rPr>
        <w:t xml:space="preserve"> επιστολική</w:t>
      </w:r>
      <w:r>
        <w:rPr>
          <w:rFonts w:ascii="Tahoma" w:hAnsi="Tahoma"/>
        </w:rPr>
        <w:t>ς</w:t>
      </w:r>
      <w:r w:rsidR="00437203">
        <w:rPr>
          <w:rFonts w:ascii="Tahoma" w:hAnsi="Tahoma"/>
        </w:rPr>
        <w:t xml:space="preserve"> ψήφο</w:t>
      </w:r>
      <w:r>
        <w:rPr>
          <w:rFonts w:ascii="Tahoma" w:hAnsi="Tahoma"/>
        </w:rPr>
        <w:t>υ, στην ψηφοφορία</w:t>
      </w:r>
      <w:r w:rsidR="00437203">
        <w:rPr>
          <w:rFonts w:ascii="Tahoma" w:hAnsi="Tahoma"/>
        </w:rPr>
        <w:t xml:space="preserve"> επί </w:t>
      </w:r>
      <w:r w:rsidR="005C71F6">
        <w:rPr>
          <w:rFonts w:ascii="Tahoma" w:hAnsi="Tahoma"/>
        </w:rPr>
        <w:t>του μοναδικού θέματος</w:t>
      </w:r>
      <w:r>
        <w:rPr>
          <w:rFonts w:ascii="Tahoma" w:hAnsi="Tahoma"/>
        </w:rPr>
        <w:t xml:space="preserve"> </w:t>
      </w:r>
      <w:r w:rsidR="005C71F6">
        <w:rPr>
          <w:rFonts w:ascii="Tahoma" w:hAnsi="Tahoma"/>
        </w:rPr>
        <w:t>της Έκτακτης Γενικής Συνέλευσης της 21</w:t>
      </w:r>
      <w:r>
        <w:rPr>
          <w:rFonts w:ascii="Tahoma" w:hAnsi="Tahoma"/>
        </w:rPr>
        <w:t>η</w:t>
      </w:r>
      <w:r w:rsidR="00437203">
        <w:rPr>
          <w:rFonts w:ascii="Tahoma" w:hAnsi="Tahoma"/>
        </w:rPr>
        <w:t xml:space="preserve">ς </w:t>
      </w:r>
      <w:r w:rsidR="005C71F6">
        <w:rPr>
          <w:rFonts w:ascii="Tahoma" w:hAnsi="Tahoma"/>
        </w:rPr>
        <w:t>Απριλίου 2021</w:t>
      </w:r>
      <w:r w:rsidR="00437203">
        <w:rPr>
          <w:rFonts w:ascii="Tahoma" w:hAnsi="Tahoma"/>
        </w:rPr>
        <w:t xml:space="preserve"> και </w:t>
      </w:r>
      <w:r w:rsidR="00B90863">
        <w:rPr>
          <w:rFonts w:ascii="Tahoma" w:hAnsi="Tahoma"/>
        </w:rPr>
        <w:t xml:space="preserve">της </w:t>
      </w:r>
      <w:r w:rsidR="00437203">
        <w:rPr>
          <w:rFonts w:ascii="Tahoma" w:hAnsi="Tahoma"/>
        </w:rPr>
        <w:t xml:space="preserve">τυχόν Επαναληπτικής αυτής, η οποία θα </w:t>
      </w:r>
      <w:r>
        <w:rPr>
          <w:rFonts w:ascii="Tahoma" w:hAnsi="Tahoma"/>
        </w:rPr>
        <w:t>διεξαχθεί</w:t>
      </w:r>
      <w:r w:rsidR="00437203">
        <w:rPr>
          <w:rFonts w:ascii="Tahoma" w:hAnsi="Tahoma"/>
        </w:rPr>
        <w:t xml:space="preserve"> πριν από τη Γενική Συνέλευση, υπό τους όρους </w:t>
      </w:r>
      <w:r w:rsidR="005C71F6">
        <w:rPr>
          <w:rFonts w:ascii="Tahoma" w:hAnsi="Tahoma"/>
        </w:rPr>
        <w:t>της ισχύουσας νομοθεσίας</w:t>
      </w:r>
      <w:r w:rsidR="00437203">
        <w:rPr>
          <w:rFonts w:ascii="Tahoma" w:hAnsi="Tahoma"/>
        </w:rPr>
        <w:t xml:space="preserve"> και </w:t>
      </w:r>
      <w:r>
        <w:rPr>
          <w:rFonts w:ascii="Tahoma" w:hAnsi="Tahoma"/>
        </w:rPr>
        <w:t>τα ειδικότερα οριζόμενα στην παρούσα Πρόσκληση</w:t>
      </w:r>
      <w:r w:rsidR="00437203">
        <w:rPr>
          <w:rFonts w:ascii="Tahoma" w:hAnsi="Tahoma"/>
        </w:rPr>
        <w:t>.</w:t>
      </w:r>
    </w:p>
    <w:p w14:paraId="43A82F80" w14:textId="77777777" w:rsidR="005E2A5F" w:rsidRPr="00F83353" w:rsidRDefault="005E2A5F">
      <w:pPr>
        <w:jc w:val="both"/>
        <w:rPr>
          <w:rFonts w:ascii="Tahoma" w:hAnsi="Tahoma" w:cs="Tahoma"/>
        </w:rPr>
      </w:pPr>
    </w:p>
    <w:p w14:paraId="26330D1B" w14:textId="77777777" w:rsidR="006018B7" w:rsidRPr="00E77510" w:rsidRDefault="00C9515E" w:rsidP="00E77510">
      <w:pPr>
        <w:pStyle w:val="a4"/>
        <w:numPr>
          <w:ilvl w:val="0"/>
          <w:numId w:val="2"/>
        </w:numPr>
        <w:ind w:left="0" w:firstLine="142"/>
        <w:jc w:val="both"/>
        <w:rPr>
          <w:rFonts w:ascii="Tahoma" w:hAnsi="Tahoma" w:cs="Tahoma"/>
          <w:b/>
        </w:rPr>
      </w:pPr>
      <w:r>
        <w:rPr>
          <w:rFonts w:ascii="Tahoma" w:hAnsi="Tahoma"/>
          <w:b/>
        </w:rPr>
        <w:lastRenderedPageBreak/>
        <w:t>ΔΙΚΑΙΩΜΑ ΣΥΜΜΕΤΟΧΗΣ ΚΑΙ ΨΗΦΟΥ ΣΤΗ ΓΕΝΙΚΗ ΣΥΝΕΛΕΥΣΗ</w:t>
      </w:r>
    </w:p>
    <w:p w14:paraId="0F8A82DA" w14:textId="5267D10D" w:rsidR="006018B7" w:rsidRDefault="00C9515E">
      <w:pPr>
        <w:jc w:val="both"/>
        <w:rPr>
          <w:rFonts w:ascii="Tahoma" w:hAnsi="Tahoma" w:cs="Tahoma"/>
        </w:rPr>
      </w:pPr>
      <w:r>
        <w:rPr>
          <w:rFonts w:ascii="Tahoma" w:hAnsi="Tahoma"/>
        </w:rPr>
        <w:t xml:space="preserve">Στην </w:t>
      </w:r>
      <w:r w:rsidR="004E3D13">
        <w:rPr>
          <w:rFonts w:ascii="Tahoma" w:hAnsi="Tahoma"/>
        </w:rPr>
        <w:t>Έκτακτη</w:t>
      </w:r>
      <w:r>
        <w:rPr>
          <w:rFonts w:ascii="Tahoma" w:hAnsi="Tahoma"/>
        </w:rPr>
        <w:t xml:space="preserve"> Γενική Συνέλευση δικαιούται να συμμετέχει όποιος εμφανίζεται ως μέτοχος (κάτοχος κοινών ονομαστικών μετοχών της Τράπεζας) στα αρχεία του Συστήματος Άυλων Τίτλων («ΣΑΤ») που διαχειρίζεται το «Ελληνικό Κεντρικό Αποθετήριο Τίτλων Α.Ε.» </w:t>
      </w:r>
      <w:r w:rsidR="00910DFB">
        <w:rPr>
          <w:rFonts w:ascii="Tahoma" w:hAnsi="Tahoma"/>
        </w:rPr>
        <w:t xml:space="preserve">(«ΕΛ.Κ.Α.Τ.») </w:t>
      </w:r>
      <w:r>
        <w:rPr>
          <w:rFonts w:ascii="Tahoma" w:hAnsi="Tahoma"/>
        </w:rPr>
        <w:t xml:space="preserve">κατά την έναρξη της πέμπτης (5ης) ημέρας πριν από την ημέρα συνεδρίασης της </w:t>
      </w:r>
      <w:r w:rsidR="00E35279">
        <w:rPr>
          <w:rFonts w:ascii="Tahoma" w:hAnsi="Tahoma"/>
        </w:rPr>
        <w:t xml:space="preserve">Έκτακτης </w:t>
      </w:r>
      <w:r>
        <w:rPr>
          <w:rFonts w:ascii="Tahoma" w:hAnsi="Tahoma"/>
        </w:rPr>
        <w:t xml:space="preserve">Γενικής Συνέλευσης, ήτοι στις </w:t>
      </w:r>
      <w:r w:rsidR="00E35279">
        <w:rPr>
          <w:rFonts w:ascii="Tahoma" w:hAnsi="Tahoma"/>
        </w:rPr>
        <w:t>16</w:t>
      </w:r>
      <w:r>
        <w:rPr>
          <w:rFonts w:ascii="Tahoma" w:hAnsi="Tahoma"/>
        </w:rPr>
        <w:t xml:space="preserve"> </w:t>
      </w:r>
      <w:r w:rsidR="00E35279">
        <w:rPr>
          <w:rFonts w:ascii="Tahoma" w:hAnsi="Tahoma"/>
        </w:rPr>
        <w:t>Απριλίου 2021</w:t>
      </w:r>
      <w:r>
        <w:rPr>
          <w:rFonts w:ascii="Tahoma" w:hAnsi="Tahoma"/>
        </w:rPr>
        <w:t xml:space="preserve"> («Ημερομηνία Καταγραφής»). Κάθε κοινή μετοχή έχει δικαίωμα μίας ψήφου. Η προαναφερθείσα Ημερομηνία Καταγραφής ισχύει και για την Ε</w:t>
      </w:r>
      <w:r w:rsidR="00E35279">
        <w:rPr>
          <w:rFonts w:ascii="Tahoma" w:hAnsi="Tahoma"/>
        </w:rPr>
        <w:t>παναληπτική Συνέλευση της 27</w:t>
      </w:r>
      <w:r>
        <w:rPr>
          <w:rFonts w:ascii="Tahoma" w:hAnsi="Tahoma"/>
        </w:rPr>
        <w:t xml:space="preserve">ης </w:t>
      </w:r>
      <w:r w:rsidR="00E35279">
        <w:rPr>
          <w:rFonts w:ascii="Tahoma" w:hAnsi="Tahoma"/>
        </w:rPr>
        <w:t>Απριλίου 2021</w:t>
      </w:r>
      <w:r>
        <w:rPr>
          <w:rFonts w:ascii="Tahoma" w:hAnsi="Tahoma"/>
        </w:rPr>
        <w:t xml:space="preserve">. </w:t>
      </w:r>
    </w:p>
    <w:p w14:paraId="4FCAA7F5" w14:textId="77777777" w:rsidR="006018B7" w:rsidRDefault="00C9515E">
      <w:pPr>
        <w:jc w:val="both"/>
        <w:rPr>
          <w:rFonts w:ascii="Tahoma" w:hAnsi="Tahoma" w:cs="Tahoma"/>
        </w:rPr>
      </w:pPr>
      <w:r>
        <w:rPr>
          <w:rFonts w:ascii="Tahoma" w:hAnsi="Tahoma"/>
        </w:rPr>
        <w:t>Το Ταμείο Χρηματοπιστωτικής Σταθερότητας συμμετέχει στη Γενική Συνέλευση σύμφωνα με τα προβλεπόμενα στον Ν. 3864/2010, όπως ισχύει.</w:t>
      </w:r>
    </w:p>
    <w:p w14:paraId="2C9A35C6" w14:textId="77777777" w:rsidR="00910DFB" w:rsidRDefault="00910DFB">
      <w:pPr>
        <w:jc w:val="both"/>
        <w:rPr>
          <w:rFonts w:ascii="Tahoma" w:hAnsi="Tahoma"/>
        </w:rPr>
      </w:pPr>
      <w:r w:rsidRPr="00910DFB">
        <w:rPr>
          <w:rFonts w:ascii="Tahoma" w:hAnsi="Tahoma"/>
        </w:rPr>
        <w:t>Η απόδειξη της μετοχικής ιδιότητας μπορεί να γίνεται με κάθε νόμιμο μέσο και πάντως βάσει ενημέρωσης που λαμβάνει η Τράπεζα ηλεκτρονικά από το ΕΛ.Κ.Α.Τ. με ηλεκτρονική σύνδεση της Τράπεζας με το ΣΑΤ. Ο Μέτοχος, προκειμένου να συμμετάσχει και ψηφίσει στη Γενική Συνέλευση, δεν απαιτείται να προσκομίσει σχετική έγγραφη βεβαίωση από το ΕΛ.Κ.Α.Τ. Όποιος φέρει την ιδιότητα του μετόχου κατά την ανωτέρω Ημερομηνία Καταγραφής έχει δικαίωμα συμμετοχής και ψήφου στη Γενική Συνέλευση</w:t>
      </w:r>
      <w:r>
        <w:rPr>
          <w:rFonts w:ascii="Tahoma" w:hAnsi="Tahoma"/>
        </w:rPr>
        <w:t>.</w:t>
      </w:r>
    </w:p>
    <w:p w14:paraId="330DC99E" w14:textId="77777777" w:rsidR="00E70D11" w:rsidRPr="00847F2E" w:rsidRDefault="00C9515E">
      <w:pPr>
        <w:jc w:val="both"/>
        <w:rPr>
          <w:rFonts w:ascii="Tahoma" w:hAnsi="Tahoma" w:cs="Tahoma"/>
        </w:rPr>
      </w:pPr>
      <w:r>
        <w:rPr>
          <w:rFonts w:ascii="Tahoma" w:hAnsi="Tahoma"/>
        </w:rPr>
        <w:t xml:space="preserve">Η άσκηση των εν λόγω δικαιωμάτων δεν προϋποθέτει τη δέσμευση των μετοχών του δικαιούχου ούτε την </w:t>
      </w:r>
      <w:r w:rsidRPr="00847F2E">
        <w:rPr>
          <w:rFonts w:ascii="Tahoma" w:hAnsi="Tahoma"/>
        </w:rPr>
        <w:t xml:space="preserve">τήρηση άλλης ανάλογης διαδικασίας, η οποία περιορίζει τη δυνατότητα πώλησης και μεταβίβασης αυτών κατά το χρονικό διάστημα που μεσολαβεί </w:t>
      </w:r>
      <w:r w:rsidR="000B2E34">
        <w:rPr>
          <w:rFonts w:ascii="Tahoma" w:hAnsi="Tahoma"/>
        </w:rPr>
        <w:t>ανάμεσα</w:t>
      </w:r>
      <w:r w:rsidRPr="00847F2E">
        <w:rPr>
          <w:rFonts w:ascii="Tahoma" w:hAnsi="Tahoma"/>
        </w:rPr>
        <w:t xml:space="preserve"> </w:t>
      </w:r>
      <w:r w:rsidR="000B2E34">
        <w:rPr>
          <w:rFonts w:ascii="Tahoma" w:hAnsi="Tahoma"/>
        </w:rPr>
        <w:t>σ</w:t>
      </w:r>
      <w:r w:rsidRPr="00847F2E">
        <w:rPr>
          <w:rFonts w:ascii="Tahoma" w:hAnsi="Tahoma"/>
        </w:rPr>
        <w:t xml:space="preserve">την Ημερομηνία Καταγραφής </w:t>
      </w:r>
      <w:r w:rsidR="000B2E34">
        <w:rPr>
          <w:rFonts w:ascii="Tahoma" w:hAnsi="Tahoma"/>
        </w:rPr>
        <w:t>και</w:t>
      </w:r>
      <w:r w:rsidRPr="00847F2E">
        <w:rPr>
          <w:rFonts w:ascii="Tahoma" w:hAnsi="Tahoma"/>
        </w:rPr>
        <w:t xml:space="preserve"> τη Γενική Συνέλευση (</w:t>
      </w:r>
      <w:r w:rsidR="008F634D">
        <w:rPr>
          <w:rFonts w:ascii="Tahoma" w:hAnsi="Tahoma"/>
        </w:rPr>
        <w:t>ΕΓΣ</w:t>
      </w:r>
      <w:r w:rsidRPr="00847F2E">
        <w:rPr>
          <w:rFonts w:ascii="Tahoma" w:hAnsi="Tahoma"/>
        </w:rPr>
        <w:t xml:space="preserve"> ή Επαναληπτική).</w:t>
      </w:r>
    </w:p>
    <w:p w14:paraId="32FC8053" w14:textId="3CA8AB1A" w:rsidR="00EC23C8" w:rsidRDefault="00EC23C8">
      <w:pPr>
        <w:jc w:val="both"/>
        <w:rPr>
          <w:sz w:val="20"/>
          <w:szCs w:val="20"/>
        </w:rPr>
      </w:pPr>
      <w:r w:rsidRPr="00EC23C8">
        <w:rPr>
          <w:rFonts w:ascii="Tahoma" w:hAnsi="Tahoma"/>
        </w:rPr>
        <w:t xml:space="preserve">Μέτοχοι που δεν συμμορφώνονται με την προθεσμία της παρ. 4 του άρθρου 128 του Ν. 4548/2018, </w:t>
      </w:r>
      <w:r w:rsidR="007C1F9F">
        <w:rPr>
          <w:rFonts w:ascii="Tahoma" w:hAnsi="Tahoma"/>
        </w:rPr>
        <w:t xml:space="preserve">ήτοι </w:t>
      </w:r>
      <w:r w:rsidR="005734F5">
        <w:rPr>
          <w:rFonts w:ascii="Tahoma" w:hAnsi="Tahoma"/>
        </w:rPr>
        <w:t>δεν υπέβαλ</w:t>
      </w:r>
      <w:r w:rsidRPr="00EC23C8">
        <w:rPr>
          <w:rFonts w:ascii="Tahoma" w:hAnsi="Tahoma"/>
        </w:rPr>
        <w:t xml:space="preserve">αν εγγράφως ή με ηλεκτρονικά μέσα τον τυχόν διορισμό εκπροσώπου ή αντιπροσώπου στην </w:t>
      </w:r>
      <w:r w:rsidR="007C1F9F">
        <w:rPr>
          <w:rFonts w:ascii="Tahoma" w:hAnsi="Tahoma"/>
        </w:rPr>
        <w:t>Τράπεζα</w:t>
      </w:r>
      <w:r w:rsidRPr="00EC23C8">
        <w:rPr>
          <w:rFonts w:ascii="Tahoma" w:hAnsi="Tahoma"/>
        </w:rPr>
        <w:t>, σαράντα οκτώ (48) τουλάχιστον ώρες πριν από την ορισθείσα ημερομηνία συνεδρίασης της Γενικής Συνέλευσης μετέχουν στη Γενική Συνέλευση εκτός εάν η Γενική Συνέλευση αρνηθεί τη συμμετοχή αυτή για σπουδαίο λόγο που δικαιολογεί την άρνησή της.</w:t>
      </w:r>
      <w:r>
        <w:rPr>
          <w:sz w:val="20"/>
          <w:szCs w:val="20"/>
        </w:rPr>
        <w:t xml:space="preserve"> </w:t>
      </w:r>
    </w:p>
    <w:p w14:paraId="1BD3C666" w14:textId="77777777" w:rsidR="00E23ABF" w:rsidRDefault="00E23ABF">
      <w:pPr>
        <w:jc w:val="both"/>
        <w:rPr>
          <w:sz w:val="20"/>
          <w:szCs w:val="20"/>
        </w:rPr>
      </w:pPr>
    </w:p>
    <w:p w14:paraId="266EED28" w14:textId="77777777" w:rsidR="006C398D" w:rsidRPr="006C398D" w:rsidRDefault="006C398D">
      <w:pPr>
        <w:jc w:val="both"/>
        <w:rPr>
          <w:rFonts w:ascii="Tahoma" w:hAnsi="Tahoma" w:cs="Tahoma"/>
          <w:b/>
        </w:rPr>
      </w:pPr>
      <w:r w:rsidRPr="00847F2E">
        <w:rPr>
          <w:rFonts w:ascii="Tahoma" w:hAnsi="Tahoma"/>
          <w:b/>
        </w:rPr>
        <w:t xml:space="preserve">Β. ΣΥΜΜΕΤΟΧΗ ΚΑΙ ΨΗΦΟΣ ΣΤΗ ΓΕΝΙΚΗ ΣΥΝΕΛΕΥΣΗ </w:t>
      </w:r>
      <w:r w:rsidR="00FD2620">
        <w:rPr>
          <w:rFonts w:ascii="Tahoma" w:hAnsi="Tahoma"/>
          <w:b/>
        </w:rPr>
        <w:t xml:space="preserve">ΕΞ ΑΠΟΣΤΑΣΕΩΣ </w:t>
      </w:r>
      <w:r w:rsidRPr="00847F2E">
        <w:rPr>
          <w:rFonts w:ascii="Tahoma" w:hAnsi="Tahoma"/>
          <w:b/>
        </w:rPr>
        <w:t>ΣΕ ΠΡΑΓΜΑΤΙΚΟ ΧΡΟΝΟ ΜΕΣΩ ΤΗΛΕΔΙΑΣΚΕΨΗΣ</w:t>
      </w:r>
    </w:p>
    <w:p w14:paraId="088CD08E" w14:textId="77777777" w:rsidR="00C172A5" w:rsidRDefault="001F2281" w:rsidP="001F2281">
      <w:pPr>
        <w:pStyle w:val="a7"/>
        <w:jc w:val="both"/>
        <w:rPr>
          <w:rFonts w:ascii="Tahoma" w:hAnsi="Tahoma"/>
          <w:sz w:val="22"/>
          <w:szCs w:val="22"/>
        </w:rPr>
      </w:pPr>
      <w:r w:rsidRPr="001F2281">
        <w:rPr>
          <w:rFonts w:ascii="Tahoma" w:hAnsi="Tahoma"/>
          <w:sz w:val="22"/>
          <w:szCs w:val="22"/>
        </w:rPr>
        <w:t>Προκειμένου οι μέτοχοι να συμμετάσχουν και να ψηφίσουν</w:t>
      </w:r>
      <w:r w:rsidR="00757D85" w:rsidRPr="001F2281">
        <w:rPr>
          <w:rFonts w:ascii="Tahoma" w:hAnsi="Tahoma"/>
          <w:sz w:val="22"/>
          <w:szCs w:val="22"/>
        </w:rPr>
        <w:t xml:space="preserve"> στην </w:t>
      </w:r>
      <w:r w:rsidR="00AF2787">
        <w:rPr>
          <w:rFonts w:ascii="Tahoma" w:hAnsi="Tahoma"/>
          <w:sz w:val="22"/>
          <w:szCs w:val="22"/>
        </w:rPr>
        <w:t>Έκτακτη Γενική Συνέλευση της 21</w:t>
      </w:r>
      <w:r w:rsidRPr="001F2281">
        <w:rPr>
          <w:rFonts w:ascii="Tahoma" w:hAnsi="Tahoma"/>
          <w:sz w:val="22"/>
          <w:szCs w:val="22"/>
        </w:rPr>
        <w:t>η</w:t>
      </w:r>
      <w:r w:rsidR="00757D85" w:rsidRPr="001F2281">
        <w:rPr>
          <w:rFonts w:ascii="Tahoma" w:hAnsi="Tahoma"/>
          <w:sz w:val="22"/>
          <w:szCs w:val="22"/>
        </w:rPr>
        <w:t xml:space="preserve">ς </w:t>
      </w:r>
      <w:r w:rsidR="00AF2787">
        <w:rPr>
          <w:rFonts w:ascii="Tahoma" w:hAnsi="Tahoma"/>
          <w:sz w:val="22"/>
          <w:szCs w:val="22"/>
        </w:rPr>
        <w:t>Απριλίου 2021</w:t>
      </w:r>
      <w:r w:rsidR="00757D85" w:rsidRPr="001F2281">
        <w:rPr>
          <w:rFonts w:ascii="Tahoma" w:hAnsi="Tahoma"/>
          <w:sz w:val="22"/>
          <w:szCs w:val="22"/>
        </w:rPr>
        <w:t xml:space="preserve"> ή </w:t>
      </w:r>
      <w:r w:rsidRPr="001F2281">
        <w:rPr>
          <w:rFonts w:ascii="Tahoma" w:hAnsi="Tahoma"/>
          <w:sz w:val="22"/>
          <w:szCs w:val="22"/>
        </w:rPr>
        <w:t>την</w:t>
      </w:r>
      <w:r w:rsidR="00757D85" w:rsidRPr="001F2281">
        <w:rPr>
          <w:rFonts w:ascii="Tahoma" w:hAnsi="Tahoma"/>
          <w:sz w:val="22"/>
          <w:szCs w:val="22"/>
        </w:rPr>
        <w:t xml:space="preserve"> τυχόν Επαναληπτική </w:t>
      </w:r>
      <w:r w:rsidRPr="001F2281">
        <w:rPr>
          <w:rFonts w:ascii="Tahoma" w:hAnsi="Tahoma"/>
          <w:sz w:val="22"/>
          <w:szCs w:val="22"/>
        </w:rPr>
        <w:t>αυτής που θα πραγματοποιηθούν</w:t>
      </w:r>
      <w:r w:rsidR="00757D85" w:rsidRPr="001F2281">
        <w:rPr>
          <w:rFonts w:ascii="Tahoma" w:hAnsi="Tahoma"/>
          <w:sz w:val="22"/>
          <w:szCs w:val="22"/>
        </w:rPr>
        <w:t xml:space="preserve"> </w:t>
      </w:r>
      <w:r w:rsidRPr="001F2281">
        <w:rPr>
          <w:rFonts w:ascii="Tahoma" w:hAnsi="Tahoma"/>
          <w:sz w:val="22"/>
          <w:szCs w:val="22"/>
        </w:rPr>
        <w:t>από απόσταση</w:t>
      </w:r>
      <w:r w:rsidR="00757D85" w:rsidRPr="001F2281">
        <w:rPr>
          <w:rFonts w:ascii="Tahoma" w:hAnsi="Tahoma"/>
          <w:sz w:val="22"/>
          <w:szCs w:val="22"/>
        </w:rPr>
        <w:t xml:space="preserve"> σε πραγματικό χρόνο μέσω τηλεδιάσκεψης</w:t>
      </w:r>
      <w:r w:rsidR="00AF2787">
        <w:rPr>
          <w:rFonts w:ascii="Tahoma" w:hAnsi="Tahoma"/>
          <w:sz w:val="22"/>
          <w:szCs w:val="22"/>
        </w:rPr>
        <w:t xml:space="preserve"> με ηλεκτρονικά μέσα</w:t>
      </w:r>
      <w:r w:rsidR="00757D85" w:rsidRPr="001F2281">
        <w:rPr>
          <w:rFonts w:ascii="Tahoma" w:hAnsi="Tahoma"/>
          <w:sz w:val="22"/>
          <w:szCs w:val="22"/>
        </w:rPr>
        <w:t>, χωρίς</w:t>
      </w:r>
      <w:r w:rsidRPr="001F2281">
        <w:rPr>
          <w:rFonts w:ascii="Tahoma" w:hAnsi="Tahoma"/>
          <w:sz w:val="22"/>
          <w:szCs w:val="22"/>
        </w:rPr>
        <w:t xml:space="preserve"> τη</w:t>
      </w:r>
      <w:r w:rsidR="00757D85" w:rsidRPr="001F2281">
        <w:rPr>
          <w:rFonts w:ascii="Tahoma" w:hAnsi="Tahoma"/>
          <w:sz w:val="22"/>
          <w:szCs w:val="22"/>
        </w:rPr>
        <w:t xml:space="preserve"> φυσική παρουσία </w:t>
      </w:r>
      <w:r w:rsidRPr="001F2281">
        <w:rPr>
          <w:rFonts w:ascii="Tahoma" w:hAnsi="Tahoma"/>
          <w:sz w:val="22"/>
          <w:szCs w:val="22"/>
        </w:rPr>
        <w:t>τους</w:t>
      </w:r>
      <w:r w:rsidR="00757D85" w:rsidRPr="001F2281">
        <w:rPr>
          <w:rFonts w:ascii="Tahoma" w:hAnsi="Tahoma"/>
          <w:sz w:val="22"/>
          <w:szCs w:val="22"/>
        </w:rPr>
        <w:t xml:space="preserve">, </w:t>
      </w:r>
      <w:r w:rsidRPr="001F2281">
        <w:rPr>
          <w:rFonts w:ascii="Tahoma" w:hAnsi="Tahoma"/>
          <w:sz w:val="22"/>
          <w:szCs w:val="22"/>
        </w:rPr>
        <w:t>απαιτείται η δημιουργία και χρήση ηλεκτρονικού λογαριασμού του μετόχου ή</w:t>
      </w:r>
      <w:r w:rsidR="00AF2787">
        <w:rPr>
          <w:rFonts w:ascii="Tahoma" w:hAnsi="Tahoma"/>
          <w:sz w:val="22"/>
          <w:szCs w:val="22"/>
        </w:rPr>
        <w:t xml:space="preserve"> του τυχόν αντιπροσώπου του στη</w:t>
      </w:r>
      <w:r w:rsidRPr="001F2281">
        <w:rPr>
          <w:rFonts w:ascii="Tahoma" w:hAnsi="Tahoma"/>
          <w:sz w:val="22"/>
          <w:szCs w:val="22"/>
        </w:rPr>
        <w:t xml:space="preserve"> </w:t>
      </w:r>
      <w:r w:rsidR="00AF2787">
        <w:rPr>
          <w:rFonts w:ascii="Tahoma" w:hAnsi="Tahoma"/>
          <w:sz w:val="22"/>
          <w:szCs w:val="22"/>
        </w:rPr>
        <w:t>διαδικτυακή</w:t>
      </w:r>
      <w:r w:rsidRPr="001F2281">
        <w:rPr>
          <w:rFonts w:ascii="Tahoma" w:hAnsi="Tahoma"/>
          <w:sz w:val="22"/>
          <w:szCs w:val="22"/>
        </w:rPr>
        <w:t xml:space="preserve"> πλατφόρμα που έχει αναπτυχθεί από τον Όμιλο Ελληνικά Χρηματιστήρια-Χρηματιστήριο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r w:rsidR="00AF2787" w:rsidRPr="00AF2787">
        <w:rPr>
          <w:rFonts w:ascii="Tahoma" w:hAnsi="Tahoma" w:cs="Tahoma"/>
          <w:color w:val="0563C1" w:themeColor="hyperlink"/>
          <w:sz w:val="22"/>
          <w:szCs w:val="22"/>
          <w:u w:val="single"/>
        </w:rPr>
        <w:t>https://axia.athexgroup.gr/el/home</w:t>
      </w:r>
    </w:p>
    <w:p w14:paraId="1D2993D5" w14:textId="77777777" w:rsidR="00C172A5" w:rsidRDefault="00C172A5" w:rsidP="001F2281">
      <w:pPr>
        <w:pStyle w:val="a7"/>
        <w:jc w:val="both"/>
        <w:rPr>
          <w:rFonts w:ascii="Tahoma" w:hAnsi="Tahoma"/>
          <w:sz w:val="22"/>
          <w:szCs w:val="22"/>
        </w:rPr>
      </w:pPr>
      <w:r w:rsidRPr="00C172A5">
        <w:rPr>
          <w:rFonts w:ascii="Tahoma" w:hAnsi="Tahoma"/>
          <w:sz w:val="22"/>
          <w:szCs w:val="22"/>
        </w:rPr>
        <w:t xml:space="preserve">H διαδικτυακή πλατφόρμα παρέχεται από την εταιρεία «Ελληνικό Κεντρικό Αποθετήριο Τίτλων Α.Ε.», ενώ για την τηλεδιάσκεψη χρησιμοποιείται η ομάδα εργαλείων/υπηρεσιών WEBEX από την εταιρεία </w:t>
      </w:r>
      <w:proofErr w:type="spellStart"/>
      <w:r w:rsidRPr="00C172A5">
        <w:rPr>
          <w:rFonts w:ascii="Tahoma" w:hAnsi="Tahoma"/>
          <w:sz w:val="22"/>
          <w:szCs w:val="22"/>
        </w:rPr>
        <w:t>Cisco</w:t>
      </w:r>
      <w:proofErr w:type="spellEnd"/>
      <w:r w:rsidRPr="00C172A5">
        <w:rPr>
          <w:rFonts w:ascii="Tahoma" w:hAnsi="Tahoma"/>
          <w:sz w:val="22"/>
          <w:szCs w:val="22"/>
        </w:rPr>
        <w:t xml:space="preserve"> </w:t>
      </w:r>
      <w:proofErr w:type="spellStart"/>
      <w:r w:rsidRPr="00C172A5">
        <w:rPr>
          <w:rFonts w:ascii="Tahoma" w:hAnsi="Tahoma"/>
          <w:sz w:val="22"/>
          <w:szCs w:val="22"/>
        </w:rPr>
        <w:t>Hellas</w:t>
      </w:r>
      <w:proofErr w:type="spellEnd"/>
      <w:r w:rsidRPr="00C172A5">
        <w:rPr>
          <w:rFonts w:ascii="Tahoma" w:hAnsi="Tahoma"/>
          <w:sz w:val="22"/>
          <w:szCs w:val="22"/>
        </w:rPr>
        <w:t xml:space="preserve"> SA.</w:t>
      </w:r>
    </w:p>
    <w:p w14:paraId="5F19075A" w14:textId="77777777" w:rsidR="001F2281" w:rsidRPr="001F2281" w:rsidRDefault="00D85BD8" w:rsidP="001F2281">
      <w:pPr>
        <w:pStyle w:val="a7"/>
        <w:jc w:val="both"/>
        <w:rPr>
          <w:rFonts w:ascii="Tahoma" w:hAnsi="Tahoma"/>
          <w:sz w:val="22"/>
          <w:szCs w:val="22"/>
        </w:rPr>
      </w:pPr>
      <w:r>
        <w:rPr>
          <w:rFonts w:ascii="Tahoma" w:hAnsi="Tahoma"/>
          <w:sz w:val="22"/>
          <w:szCs w:val="22"/>
        </w:rPr>
        <w:lastRenderedPageBreak/>
        <w:t xml:space="preserve">Για την πρόσβαση στη διαδικτυακή </w:t>
      </w:r>
      <w:r w:rsidR="001F2281" w:rsidRPr="001F2281">
        <w:rPr>
          <w:rFonts w:ascii="Tahoma" w:hAnsi="Tahoma"/>
          <w:sz w:val="22"/>
          <w:szCs w:val="22"/>
        </w:rPr>
        <w:t xml:space="preserve">πλατφόρμα απαιτείται υπολογιστής ή κινητό τηλέφωνο τύπου </w:t>
      </w:r>
      <w:proofErr w:type="spellStart"/>
      <w:r w:rsidR="001F2281" w:rsidRPr="001F2281">
        <w:rPr>
          <w:rFonts w:ascii="Tahoma" w:hAnsi="Tahoma"/>
          <w:sz w:val="22"/>
          <w:szCs w:val="22"/>
        </w:rPr>
        <w:t>smartphone</w:t>
      </w:r>
      <w:proofErr w:type="spellEnd"/>
      <w:r w:rsidR="001F2281" w:rsidRPr="001F2281">
        <w:rPr>
          <w:rFonts w:ascii="Tahoma" w:hAnsi="Tahoma"/>
          <w:sz w:val="22"/>
          <w:szCs w:val="22"/>
        </w:rPr>
        <w:t xml:space="preserve"> ή </w:t>
      </w:r>
      <w:proofErr w:type="spellStart"/>
      <w:r w:rsidR="001F2281" w:rsidRPr="001F2281">
        <w:rPr>
          <w:rFonts w:ascii="Tahoma" w:hAnsi="Tahoma"/>
          <w:sz w:val="22"/>
          <w:szCs w:val="22"/>
        </w:rPr>
        <w:t>tablet</w:t>
      </w:r>
      <w:proofErr w:type="spellEnd"/>
      <w:r w:rsidR="001F2281" w:rsidRPr="001F2281">
        <w:rPr>
          <w:rFonts w:ascii="Tahoma" w:hAnsi="Tahoma"/>
          <w:sz w:val="22"/>
          <w:szCs w:val="22"/>
        </w:rPr>
        <w:t>, με εγκατεστημένη εφαρμογή περιήγησης στο διαδίκτυο (</w:t>
      </w:r>
      <w:proofErr w:type="spellStart"/>
      <w:r w:rsidR="001F2281" w:rsidRPr="001F2281">
        <w:rPr>
          <w:rFonts w:ascii="Tahoma" w:hAnsi="Tahoma"/>
          <w:sz w:val="22"/>
          <w:szCs w:val="22"/>
        </w:rPr>
        <w:t>browser</w:t>
      </w:r>
      <w:proofErr w:type="spellEnd"/>
      <w:r w:rsidR="001F2281" w:rsidRPr="001F2281">
        <w:rPr>
          <w:rFonts w:ascii="Tahoma" w:hAnsi="Tahoma"/>
          <w:sz w:val="22"/>
          <w:szCs w:val="22"/>
        </w:rPr>
        <w:t xml:space="preserve">) και δυνατότητα πρόσβασης στο </w:t>
      </w:r>
      <w:proofErr w:type="spellStart"/>
      <w:r w:rsidR="001F2281" w:rsidRPr="001F2281">
        <w:rPr>
          <w:rFonts w:ascii="Tahoma" w:hAnsi="Tahoma"/>
          <w:sz w:val="22"/>
          <w:szCs w:val="22"/>
        </w:rPr>
        <w:t>internet</w:t>
      </w:r>
      <w:proofErr w:type="spellEnd"/>
      <w:r w:rsidR="001F2281" w:rsidRPr="001F2281">
        <w:rPr>
          <w:rFonts w:ascii="Tahoma" w:hAnsi="Tahoma"/>
          <w:sz w:val="22"/>
          <w:szCs w:val="22"/>
        </w:rPr>
        <w:t>.</w:t>
      </w:r>
    </w:p>
    <w:p w14:paraId="5E3BF1A4" w14:textId="77777777" w:rsidR="00C351DE" w:rsidRDefault="00C351DE" w:rsidP="00C351DE">
      <w:pPr>
        <w:autoSpaceDE w:val="0"/>
        <w:autoSpaceDN w:val="0"/>
        <w:adjustRightInd w:val="0"/>
        <w:spacing w:after="0" w:line="240" w:lineRule="auto"/>
        <w:jc w:val="both"/>
        <w:rPr>
          <w:rFonts w:ascii="Tahoma" w:hAnsi="Tahoma"/>
        </w:rPr>
      </w:pPr>
      <w:r w:rsidRPr="00C351DE">
        <w:rPr>
          <w:rFonts w:ascii="Tahoma" w:hAnsi="Tahoma"/>
        </w:rPr>
        <w:t xml:space="preserve">Για τη δημιουργία του λογαριασμού του μετόχου ή του αντιπροσώπου του στην άνω </w:t>
      </w:r>
      <w:r w:rsidR="00D85BD8">
        <w:rPr>
          <w:rFonts w:ascii="Tahoma" w:hAnsi="Tahoma"/>
        </w:rPr>
        <w:t>διαδικτυακή</w:t>
      </w:r>
      <w:r w:rsidRPr="00C351DE">
        <w:rPr>
          <w:rFonts w:ascii="Tahoma" w:hAnsi="Tahoma"/>
        </w:rPr>
        <w:t xml:space="preserve"> πλατφόρμα απαιτείται η έγκυρη διεύθυνση ηλεκτρονικού ταχυδρομείου (email) και το κινητό τηλέφωνο του μετόχου ή του τυχόν αντιπροσώπου του.</w:t>
      </w:r>
    </w:p>
    <w:p w14:paraId="3CB21AA3" w14:textId="77777777" w:rsidR="00C351DE" w:rsidRPr="00C351DE" w:rsidRDefault="00C351DE" w:rsidP="00C351DE">
      <w:pPr>
        <w:autoSpaceDE w:val="0"/>
        <w:autoSpaceDN w:val="0"/>
        <w:adjustRightInd w:val="0"/>
        <w:spacing w:after="0" w:line="240" w:lineRule="auto"/>
        <w:jc w:val="both"/>
        <w:rPr>
          <w:rFonts w:ascii="Tahoma" w:hAnsi="Tahoma"/>
        </w:rPr>
      </w:pPr>
      <w:r w:rsidRPr="00C351DE">
        <w:rPr>
          <w:rFonts w:ascii="Tahoma" w:hAnsi="Tahoma"/>
        </w:rPr>
        <w:t xml:space="preserve"> </w:t>
      </w:r>
    </w:p>
    <w:p w14:paraId="17B4B4F0" w14:textId="723A1C3A" w:rsidR="00C351DE" w:rsidRDefault="00C351DE" w:rsidP="00C351DE">
      <w:pPr>
        <w:autoSpaceDE w:val="0"/>
        <w:autoSpaceDN w:val="0"/>
        <w:adjustRightInd w:val="0"/>
        <w:spacing w:after="0" w:line="240" w:lineRule="auto"/>
        <w:jc w:val="both"/>
        <w:rPr>
          <w:rFonts w:ascii="Tahoma" w:hAnsi="Tahoma"/>
        </w:rPr>
      </w:pPr>
      <w:r w:rsidRPr="00C351DE">
        <w:rPr>
          <w:rFonts w:ascii="Tahoma" w:hAnsi="Tahoma"/>
        </w:rPr>
        <w:t>Σε περ</w:t>
      </w:r>
      <w:r w:rsidR="00D85BD8">
        <w:rPr>
          <w:rFonts w:ascii="Tahoma" w:hAnsi="Tahoma"/>
        </w:rPr>
        <w:t xml:space="preserve">ίπτωση που κατά την είσοδο στη διαδικτυακή </w:t>
      </w:r>
      <w:r w:rsidRPr="00C351DE">
        <w:rPr>
          <w:rFonts w:ascii="Tahoma" w:hAnsi="Tahoma"/>
        </w:rPr>
        <w:t xml:space="preserve">πλατφόρμα τα </w:t>
      </w:r>
      <w:r w:rsidR="00233A5C">
        <w:rPr>
          <w:rFonts w:ascii="Tahoma" w:hAnsi="Tahoma"/>
        </w:rPr>
        <w:t>ως άνω</w:t>
      </w:r>
      <w:r w:rsidRPr="00C351DE">
        <w:rPr>
          <w:rFonts w:ascii="Tahoma" w:hAnsi="Tahoma"/>
        </w:rPr>
        <w:t xml:space="preserve"> στοιχεία που εισάγει ο μέτοχος δεν ταυτίζονται με τα στοιχεία που έχουν καταχωρηθεί στο Σύστημα Άυλων Τίτλων και έχουν γνωστοποιηθεί στην </w:t>
      </w:r>
      <w:r>
        <w:rPr>
          <w:rFonts w:ascii="Tahoma" w:hAnsi="Tahoma"/>
        </w:rPr>
        <w:t>Τράπεζα</w:t>
      </w:r>
      <w:r w:rsidRPr="00C351DE">
        <w:rPr>
          <w:rFonts w:ascii="Tahoma" w:hAnsi="Tahoma"/>
        </w:rPr>
        <w:t xml:space="preserve"> από την Ελληνικό Κεντρικό Αποθετήριο Τίτλων Α.Ε., στο πλαίσιο των υπηρεσιών διευκόλυνσης ελέγχου ταυτοποίησης των μετόχων σε γενικές συνελεύσεις από απόσταση που παρέχει προς τις εκδότριες ανώνυμες εταιρείες σύμφωνα με την υπ’</w:t>
      </w:r>
      <w:r w:rsidR="00D414F0">
        <w:rPr>
          <w:rFonts w:ascii="Tahoma" w:hAnsi="Tahoma"/>
        </w:rPr>
        <w:t xml:space="preserve"> </w:t>
      </w:r>
      <w:r w:rsidRPr="00C351DE">
        <w:rPr>
          <w:rFonts w:ascii="Tahoma" w:hAnsi="Tahoma"/>
        </w:rPr>
        <w:t>αριθμ.</w:t>
      </w:r>
      <w:r w:rsidR="00D85BD8">
        <w:rPr>
          <w:rFonts w:ascii="Tahoma" w:hAnsi="Tahoma"/>
        </w:rPr>
        <w:t xml:space="preserve"> </w:t>
      </w:r>
      <w:r w:rsidRPr="00C351DE">
        <w:rPr>
          <w:rFonts w:ascii="Tahoma" w:hAnsi="Tahoma"/>
        </w:rPr>
        <w:t>8 απόφαση του Δ.Σ. της Ελληνικό Κεντρικό Αποθετήριο Τίτλων Α.Ε., «</w:t>
      </w:r>
      <w:r w:rsidR="005F3B6D" w:rsidRPr="005F3B6D">
        <w:rPr>
          <w:rFonts w:ascii="Tahoma" w:hAnsi="Tahoma"/>
        </w:rPr>
        <w:t>Υπηρεσίες ηλεκτρονικής ενημέρωσης επενδυτών (2-factor authentication</w:t>
      </w:r>
      <w:bookmarkStart w:id="0" w:name="_GoBack"/>
      <w:bookmarkEnd w:id="0"/>
      <w:r w:rsidR="005F3B6D" w:rsidRPr="005F3B6D">
        <w:rPr>
          <w:rFonts w:ascii="Tahoma" w:hAnsi="Tahoma"/>
        </w:rPr>
        <w:t>) κατά την πρόσβαση σε ηλεκτρονικές υπηρεσίες της ΕΛ.Κ.Α.Τ.»</w:t>
      </w:r>
      <w:r w:rsidRPr="00C351DE">
        <w:rPr>
          <w:rFonts w:ascii="Tahoma" w:hAnsi="Tahoma"/>
        </w:rPr>
        <w:t xml:space="preserve"> θα πρέπει ο μέτοχος να προβεί σε ενημέρωση ή και επικαιροποίηση των άνω στοιχείων του προκειμένου να δημιουργήσει τον λογαριασμό. </w:t>
      </w:r>
    </w:p>
    <w:p w14:paraId="0A8E06E0" w14:textId="77777777" w:rsidR="00907EAF" w:rsidRPr="00C351DE" w:rsidRDefault="00907EAF" w:rsidP="00C351DE">
      <w:pPr>
        <w:autoSpaceDE w:val="0"/>
        <w:autoSpaceDN w:val="0"/>
        <w:adjustRightInd w:val="0"/>
        <w:spacing w:after="0" w:line="240" w:lineRule="auto"/>
        <w:jc w:val="both"/>
        <w:rPr>
          <w:rFonts w:ascii="Tahoma" w:hAnsi="Tahoma"/>
        </w:rPr>
      </w:pPr>
    </w:p>
    <w:p w14:paraId="05AA6EE2" w14:textId="77777777" w:rsidR="00C351DE" w:rsidRPr="00C01D47" w:rsidRDefault="00C351DE" w:rsidP="00C351DE">
      <w:pPr>
        <w:autoSpaceDE w:val="0"/>
        <w:autoSpaceDN w:val="0"/>
        <w:adjustRightInd w:val="0"/>
        <w:spacing w:after="0" w:line="240" w:lineRule="auto"/>
        <w:jc w:val="both"/>
        <w:rPr>
          <w:rFonts w:ascii="Tahoma" w:hAnsi="Tahoma"/>
          <w:b/>
        </w:rPr>
      </w:pPr>
      <w:r w:rsidRPr="00C01D47">
        <w:rPr>
          <w:rFonts w:ascii="Tahoma" w:hAnsi="Tahoma"/>
          <w:b/>
        </w:rPr>
        <w:t xml:space="preserve">Προς το σκοπό αυτό παρακαλούνται οι μέτοχοι, να απευθυνθούν αμελλητί στο Χειριστή του Λογαριασμού Αξιών στον οποίο τηρούν τις μετοχές της </w:t>
      </w:r>
      <w:r w:rsidR="00E40769" w:rsidRPr="00C01D47">
        <w:rPr>
          <w:rFonts w:ascii="Tahoma" w:hAnsi="Tahoma"/>
          <w:b/>
        </w:rPr>
        <w:t>Τράπεζας</w:t>
      </w:r>
      <w:r w:rsidRPr="00C01D47">
        <w:rPr>
          <w:rFonts w:ascii="Tahoma" w:hAnsi="Tahoma"/>
          <w:b/>
        </w:rPr>
        <w:t xml:space="preserve"> ή σε οποιονδήποτε άλλο ενδιάμεσο, που τους παρέχει υπηρεσίες θεματοφυλακής για τις μετοχές της </w:t>
      </w:r>
      <w:r w:rsidR="00E40769" w:rsidRPr="00C01D47">
        <w:rPr>
          <w:rFonts w:ascii="Tahoma" w:hAnsi="Tahoma"/>
          <w:b/>
        </w:rPr>
        <w:t>Τράπεζας</w:t>
      </w:r>
      <w:r w:rsidRPr="00C01D47">
        <w:rPr>
          <w:rFonts w:ascii="Tahoma" w:hAnsi="Tahoma"/>
          <w:b/>
        </w:rPr>
        <w:t xml:space="preserve">, κατά περίπτωση, προκειμένου να γνωστοποιήσουν ή/και </w:t>
      </w:r>
      <w:proofErr w:type="spellStart"/>
      <w:r w:rsidRPr="00C01D47">
        <w:rPr>
          <w:rFonts w:ascii="Tahoma" w:hAnsi="Tahoma"/>
          <w:b/>
        </w:rPr>
        <w:t>επικαιροποιήσουν</w:t>
      </w:r>
      <w:proofErr w:type="spellEnd"/>
      <w:r w:rsidRPr="00C01D47">
        <w:rPr>
          <w:rFonts w:ascii="Tahoma" w:hAnsi="Tahoma"/>
          <w:b/>
        </w:rPr>
        <w:t xml:space="preserve"> την έγκυρη διεύθυνση ηλεκτρονικού ταχυδρομείου (email) και τον αριθμό του κινητού τηλεφώνου τους για την ταυτοποίηση τους. </w:t>
      </w:r>
    </w:p>
    <w:p w14:paraId="766C8DB8" w14:textId="77777777" w:rsidR="00E40769" w:rsidRPr="00C01D47" w:rsidRDefault="00E40769" w:rsidP="00C351DE">
      <w:pPr>
        <w:autoSpaceDE w:val="0"/>
        <w:autoSpaceDN w:val="0"/>
        <w:adjustRightInd w:val="0"/>
        <w:spacing w:after="0" w:line="240" w:lineRule="auto"/>
        <w:jc w:val="both"/>
        <w:rPr>
          <w:rFonts w:ascii="Tahoma" w:hAnsi="Tahoma"/>
          <w:b/>
        </w:rPr>
      </w:pPr>
    </w:p>
    <w:p w14:paraId="3D85BFD5" w14:textId="77777777" w:rsidR="001F2281" w:rsidRPr="00CB0876" w:rsidRDefault="00C351DE" w:rsidP="00C351DE">
      <w:pPr>
        <w:jc w:val="both"/>
        <w:rPr>
          <w:rFonts w:ascii="Tahoma" w:hAnsi="Tahoma"/>
          <w:b/>
        </w:rPr>
      </w:pPr>
      <w:r w:rsidRPr="00CB0876">
        <w:rPr>
          <w:rFonts w:ascii="Tahoma" w:hAnsi="Tahoma"/>
          <w:b/>
        </w:rPr>
        <w:t xml:space="preserve">Περαιτέρω οδηγίες συμμετοχής στη Γενική Συνέλευση μέσω τηλεδιάσκεψης θα αναρτηθούν στην ιστοσελίδα της </w:t>
      </w:r>
      <w:r w:rsidR="00B046A3" w:rsidRPr="00CB0876">
        <w:rPr>
          <w:rFonts w:ascii="Tahoma" w:hAnsi="Tahoma"/>
          <w:b/>
        </w:rPr>
        <w:t>Τράπεζας</w:t>
      </w:r>
      <w:r w:rsidRPr="00CB0876">
        <w:rPr>
          <w:rFonts w:ascii="Tahoma" w:hAnsi="Tahoma"/>
          <w:b/>
        </w:rPr>
        <w:t xml:space="preserve"> και θα αποσταλούν μέσω ηλεκτρονικού ταχυδρομείου (email), στους μετόχους που ολοκλήρωσαν την παραπάνω διαδικασία και δικαιούνται να συμμετάσχουν στην </w:t>
      </w:r>
      <w:r w:rsidR="00D85BD8">
        <w:rPr>
          <w:rFonts w:ascii="Tahoma" w:hAnsi="Tahoma"/>
          <w:b/>
        </w:rPr>
        <w:t>Έκτακτη</w:t>
      </w:r>
      <w:r w:rsidRPr="00CB0876">
        <w:rPr>
          <w:rFonts w:ascii="Tahoma" w:hAnsi="Tahoma"/>
          <w:b/>
        </w:rPr>
        <w:t xml:space="preserve"> Γενική Συνέλευση ή την τυχόν Επαναληπτική της.</w:t>
      </w:r>
    </w:p>
    <w:p w14:paraId="4F1D2F1C" w14:textId="3FA73BE1" w:rsidR="008B4E64" w:rsidRPr="007D7D0F" w:rsidRDefault="006D3254" w:rsidP="003515D4">
      <w:pPr>
        <w:autoSpaceDE w:val="0"/>
        <w:autoSpaceDN w:val="0"/>
        <w:adjustRightInd w:val="0"/>
        <w:spacing w:after="0" w:line="240" w:lineRule="auto"/>
        <w:jc w:val="both"/>
        <w:rPr>
          <w:rFonts w:ascii="Tahoma" w:hAnsi="Tahoma" w:cs="Tahoma"/>
          <w:color w:val="0563C1" w:themeColor="hyperlink"/>
          <w:u w:val="single"/>
        </w:rPr>
      </w:pPr>
      <w:r>
        <w:rPr>
          <w:rFonts w:ascii="Tahoma" w:hAnsi="Tahoma"/>
        </w:rPr>
        <w:t xml:space="preserve">Για τυχόν ερωτήσεις και </w:t>
      </w:r>
      <w:r w:rsidR="00BA63B2">
        <w:rPr>
          <w:rFonts w:ascii="Tahoma" w:hAnsi="Tahoma"/>
        </w:rPr>
        <w:t>οδηγίες</w:t>
      </w:r>
      <w:r>
        <w:rPr>
          <w:rFonts w:ascii="Tahoma" w:hAnsi="Tahoma"/>
        </w:rPr>
        <w:t xml:space="preserve">, οι μέτοχοι μπορούν να επικοινωνούν με την </w:t>
      </w:r>
      <w:r w:rsidR="00B2524D" w:rsidRPr="00B2524D">
        <w:rPr>
          <w:rFonts w:ascii="Tahoma" w:hAnsi="Tahoma"/>
        </w:rPr>
        <w:t>Υποδιεύθυνση Θεμάτων Μετοχολογίου, Γενικών Συνελεύσεων και Εταιρικών Ανακοινώσεων</w:t>
      </w:r>
      <w:r>
        <w:rPr>
          <w:rFonts w:ascii="Tahoma" w:hAnsi="Tahoma"/>
        </w:rPr>
        <w:t xml:space="preserve"> μέσω ηλεκτρονικού ταχυδρομείου στη διεύθυνση</w:t>
      </w:r>
      <w:r w:rsidR="00580084" w:rsidRPr="00580084">
        <w:rPr>
          <w:rFonts w:ascii="Tahoma" w:hAnsi="Tahoma"/>
        </w:rPr>
        <w:t xml:space="preserve"> </w:t>
      </w:r>
      <w:hyperlink r:id="rId9" w:history="1">
        <w:r w:rsidR="007B3CBA" w:rsidRPr="00537194">
          <w:rPr>
            <w:rStyle w:val="-"/>
            <w:rFonts w:ascii="Tahoma" w:hAnsi="Tahoma" w:cs="Tahoma"/>
            <w:lang w:val="en-US"/>
          </w:rPr>
          <w:t>GIANNOPOULOS</w:t>
        </w:r>
        <w:r w:rsidR="007B3CBA" w:rsidRPr="007B3CBA">
          <w:rPr>
            <w:rStyle w:val="-"/>
            <w:rFonts w:ascii="Tahoma" w:hAnsi="Tahoma" w:cs="Tahoma"/>
          </w:rPr>
          <w:t>.</w:t>
        </w:r>
        <w:r w:rsidR="007B3CBA" w:rsidRPr="00537194">
          <w:rPr>
            <w:rStyle w:val="-"/>
            <w:rFonts w:ascii="Tahoma" w:hAnsi="Tahoma" w:cs="Tahoma"/>
            <w:lang w:val="en-US"/>
          </w:rPr>
          <w:t>NIK</w:t>
        </w:r>
        <w:r w:rsidR="007B3CBA" w:rsidRPr="007B3CBA">
          <w:rPr>
            <w:rStyle w:val="-"/>
            <w:rFonts w:ascii="Tahoma" w:hAnsi="Tahoma" w:cs="Tahoma"/>
          </w:rPr>
          <w:t>@</w:t>
        </w:r>
        <w:r w:rsidR="007B3CBA" w:rsidRPr="00537194">
          <w:rPr>
            <w:rStyle w:val="-"/>
            <w:rFonts w:ascii="Tahoma" w:hAnsi="Tahoma" w:cs="Tahoma"/>
            <w:lang w:val="en-US"/>
          </w:rPr>
          <w:t>NBG</w:t>
        </w:r>
        <w:r w:rsidR="007B3CBA" w:rsidRPr="007B3CBA">
          <w:rPr>
            <w:rStyle w:val="-"/>
            <w:rFonts w:ascii="Tahoma" w:hAnsi="Tahoma" w:cs="Tahoma"/>
          </w:rPr>
          <w:t>.</w:t>
        </w:r>
        <w:r w:rsidR="007B3CBA" w:rsidRPr="00537194">
          <w:rPr>
            <w:rStyle w:val="-"/>
            <w:rFonts w:ascii="Tahoma" w:hAnsi="Tahoma" w:cs="Tahoma"/>
            <w:lang w:val="en-US"/>
          </w:rPr>
          <w:t>GR</w:t>
        </w:r>
      </w:hyperlink>
      <w:r w:rsidR="007D7D0F">
        <w:rPr>
          <w:rStyle w:val="-"/>
          <w:rFonts w:ascii="Tahoma" w:hAnsi="Tahoma" w:cs="Tahoma"/>
          <w:u w:val="none"/>
        </w:rPr>
        <w:t xml:space="preserve"> </w:t>
      </w:r>
      <w:r w:rsidR="006D5AD2">
        <w:rPr>
          <w:rFonts w:ascii="Tahoma" w:hAnsi="Tahoma"/>
        </w:rPr>
        <w:t>ή</w:t>
      </w:r>
      <w:r w:rsidR="007D7D0F">
        <w:rPr>
          <w:rFonts w:ascii="Tahoma" w:hAnsi="Tahoma"/>
        </w:rPr>
        <w:t xml:space="preserve"> </w:t>
      </w:r>
      <w:r>
        <w:rPr>
          <w:rFonts w:ascii="Tahoma" w:hAnsi="Tahoma"/>
        </w:rPr>
        <w:t>τηλεφωνικά στους αριθμούς 2103343460, 2103343415, 2103343419, 2103343422</w:t>
      </w:r>
      <w:r w:rsidR="0088581F">
        <w:rPr>
          <w:rFonts w:ascii="Tahoma" w:hAnsi="Tahoma"/>
        </w:rPr>
        <w:t xml:space="preserve"> </w:t>
      </w:r>
      <w:r w:rsidR="00580084">
        <w:rPr>
          <w:rFonts w:ascii="Tahoma" w:hAnsi="Tahoma"/>
        </w:rPr>
        <w:t>και 2103343411</w:t>
      </w:r>
      <w:r>
        <w:rPr>
          <w:rFonts w:ascii="Tahoma" w:hAnsi="Tahoma"/>
        </w:rPr>
        <w:t xml:space="preserve"> (καθημερινά μεταξύ 9:00 και 17:00).</w:t>
      </w:r>
    </w:p>
    <w:p w14:paraId="2DA5321E" w14:textId="77777777" w:rsidR="003515D4" w:rsidRPr="00F83353" w:rsidRDefault="003515D4" w:rsidP="003515D4">
      <w:pPr>
        <w:autoSpaceDE w:val="0"/>
        <w:autoSpaceDN w:val="0"/>
        <w:adjustRightInd w:val="0"/>
        <w:spacing w:after="0" w:line="240" w:lineRule="auto"/>
        <w:jc w:val="both"/>
        <w:rPr>
          <w:rFonts w:ascii="Tahoma" w:hAnsi="Tahoma" w:cs="Tahoma"/>
        </w:rPr>
      </w:pPr>
    </w:p>
    <w:p w14:paraId="358086C9" w14:textId="45502A2F" w:rsidR="002B37A1" w:rsidRPr="00A377A9" w:rsidRDefault="005F3FCA" w:rsidP="00AC086D">
      <w:pPr>
        <w:autoSpaceDE w:val="0"/>
        <w:autoSpaceDN w:val="0"/>
        <w:adjustRightInd w:val="0"/>
        <w:spacing w:after="0" w:line="240" w:lineRule="auto"/>
        <w:jc w:val="both"/>
        <w:rPr>
          <w:rFonts w:ascii="Tahoma" w:hAnsi="Tahoma"/>
        </w:rPr>
      </w:pPr>
      <w:r w:rsidRPr="005F3FCA">
        <w:rPr>
          <w:rFonts w:ascii="Tahoma" w:hAnsi="Tahoma"/>
        </w:rPr>
        <w:t xml:space="preserve">Επίσης, από τη δημοσίευση της παρούσης και μέχρι τη λήξη της συνεδρίασης της Γενικής Συνέλευσης θα λειτουργεί </w:t>
      </w:r>
      <w:proofErr w:type="spellStart"/>
      <w:r w:rsidRPr="005F3FCA">
        <w:rPr>
          <w:rFonts w:ascii="Tahoma" w:hAnsi="Tahoma"/>
        </w:rPr>
        <w:t>help</w:t>
      </w:r>
      <w:proofErr w:type="spellEnd"/>
      <w:r w:rsidRPr="005F3FCA">
        <w:rPr>
          <w:rFonts w:ascii="Tahoma" w:hAnsi="Tahoma"/>
        </w:rPr>
        <w:t xml:space="preserve"> </w:t>
      </w:r>
      <w:proofErr w:type="spellStart"/>
      <w:r w:rsidRPr="005F3FCA">
        <w:rPr>
          <w:rFonts w:ascii="Tahoma" w:hAnsi="Tahoma"/>
        </w:rPr>
        <w:t>desk</w:t>
      </w:r>
      <w:proofErr w:type="spellEnd"/>
      <w:r w:rsidRPr="005F3FCA">
        <w:rPr>
          <w:rFonts w:ascii="Tahoma" w:hAnsi="Tahoma"/>
        </w:rPr>
        <w:t xml:space="preserve"> για την παροχή πληροφοριών και υποστήριξης στους μετόχους και τους αντιπροσώπους τους στο τηλ. 210 3366120 ή μέσω ηλεκτρονικού ταχυδρομείου στη διεύθυνση </w:t>
      </w:r>
      <w:proofErr w:type="spellStart"/>
      <w:r w:rsidR="001077A9" w:rsidRPr="00CF521A">
        <w:rPr>
          <w:rFonts w:ascii="Tahoma" w:hAnsi="Tahoma" w:cs="Tahoma"/>
          <w:color w:val="0563C1" w:themeColor="hyperlink"/>
          <w:u w:val="single"/>
          <w:lang w:val="en-US"/>
        </w:rPr>
        <w:t>AXIAeShareholdersMeeting</w:t>
      </w:r>
      <w:proofErr w:type="spellEnd"/>
      <w:r w:rsidR="001077A9" w:rsidRPr="001077A9">
        <w:rPr>
          <w:rFonts w:ascii="Tahoma" w:hAnsi="Tahoma" w:cs="Tahoma"/>
          <w:color w:val="0563C1" w:themeColor="hyperlink"/>
          <w:u w:val="single"/>
        </w:rPr>
        <w:t>@</w:t>
      </w:r>
      <w:proofErr w:type="spellStart"/>
      <w:r w:rsidR="001077A9" w:rsidRPr="00CF521A">
        <w:rPr>
          <w:rFonts w:ascii="Tahoma" w:hAnsi="Tahoma" w:cs="Tahoma"/>
          <w:color w:val="0563C1" w:themeColor="hyperlink"/>
          <w:u w:val="single"/>
          <w:lang w:val="en-US"/>
        </w:rPr>
        <w:t>athexgroup</w:t>
      </w:r>
      <w:proofErr w:type="spellEnd"/>
      <w:r w:rsidR="001077A9" w:rsidRPr="001077A9">
        <w:rPr>
          <w:rFonts w:ascii="Tahoma" w:hAnsi="Tahoma" w:cs="Tahoma"/>
          <w:color w:val="0563C1" w:themeColor="hyperlink"/>
          <w:u w:val="single"/>
        </w:rPr>
        <w:t>.</w:t>
      </w:r>
      <w:r w:rsidR="001077A9" w:rsidRPr="00CF521A">
        <w:rPr>
          <w:rFonts w:ascii="Tahoma" w:hAnsi="Tahoma" w:cs="Tahoma"/>
          <w:color w:val="0563C1" w:themeColor="hyperlink"/>
          <w:u w:val="single"/>
          <w:lang w:val="en-US"/>
        </w:rPr>
        <w:t>gr</w:t>
      </w:r>
    </w:p>
    <w:p w14:paraId="1EBF975A" w14:textId="77777777" w:rsidR="005F3FCA" w:rsidRDefault="005F3FCA" w:rsidP="00AC086D">
      <w:pPr>
        <w:autoSpaceDE w:val="0"/>
        <w:autoSpaceDN w:val="0"/>
        <w:adjustRightInd w:val="0"/>
        <w:spacing w:after="0" w:line="240" w:lineRule="auto"/>
        <w:jc w:val="both"/>
        <w:rPr>
          <w:sz w:val="20"/>
          <w:szCs w:val="20"/>
        </w:rPr>
      </w:pPr>
    </w:p>
    <w:p w14:paraId="371E125D" w14:textId="3DA18C9A" w:rsidR="00AC086D" w:rsidRDefault="00AC086D" w:rsidP="00AC086D">
      <w:pPr>
        <w:autoSpaceDE w:val="0"/>
        <w:autoSpaceDN w:val="0"/>
        <w:adjustRightInd w:val="0"/>
        <w:spacing w:after="0" w:line="240" w:lineRule="auto"/>
        <w:jc w:val="both"/>
        <w:rPr>
          <w:rFonts w:ascii="Tahoma" w:hAnsi="Tahoma"/>
        </w:rPr>
      </w:pPr>
      <w:r>
        <w:rPr>
          <w:rFonts w:ascii="Tahoma" w:hAnsi="Tahoma"/>
        </w:rPr>
        <w:t>Οι μέτοχοι που θα συμμετάσχουν στη</w:t>
      </w:r>
      <w:r w:rsidR="004E0BD1">
        <w:rPr>
          <w:rFonts w:ascii="Tahoma" w:hAnsi="Tahoma"/>
        </w:rPr>
        <w:t>ν Έκτακτη</w:t>
      </w:r>
      <w:r>
        <w:rPr>
          <w:rFonts w:ascii="Tahoma" w:hAnsi="Tahoma"/>
        </w:rPr>
        <w:t xml:space="preserve"> Γενική Συνέλευση μέσω τηλεδιάσκεψης σε πραγματικό χρόνο λαμβάνονται υπόψη για το σχηματισμό της απαρτίας και της πλειοψηφίας και θα μπορούν να ασκούν αποτελεσματικά τα δικαιώματά τους κατά τη διάρκεια της Γενικής Συνέλευσης. </w:t>
      </w:r>
    </w:p>
    <w:p w14:paraId="17B35C3E" w14:textId="77777777" w:rsidR="00D16014" w:rsidRDefault="00D16014" w:rsidP="00AC086D">
      <w:pPr>
        <w:autoSpaceDE w:val="0"/>
        <w:autoSpaceDN w:val="0"/>
        <w:adjustRightInd w:val="0"/>
        <w:spacing w:after="0" w:line="240" w:lineRule="auto"/>
        <w:jc w:val="both"/>
        <w:rPr>
          <w:rFonts w:ascii="Tahoma" w:hAnsi="Tahoma"/>
        </w:rPr>
      </w:pPr>
    </w:p>
    <w:p w14:paraId="56E683EC" w14:textId="648D15AF" w:rsidR="003C29B4" w:rsidRDefault="00D16014" w:rsidP="00AC086D">
      <w:pPr>
        <w:autoSpaceDE w:val="0"/>
        <w:autoSpaceDN w:val="0"/>
        <w:adjustRightInd w:val="0"/>
        <w:spacing w:after="0" w:line="240" w:lineRule="auto"/>
        <w:jc w:val="both"/>
        <w:rPr>
          <w:rFonts w:ascii="Tahoma" w:hAnsi="Tahoma" w:cs="Tahoma"/>
        </w:rPr>
      </w:pPr>
      <w:r w:rsidRPr="00D16014">
        <w:rPr>
          <w:rFonts w:ascii="Tahoma" w:hAnsi="Tahoma" w:cs="Tahoma"/>
        </w:rPr>
        <w:t>Οι μέτοχοι που έχουν συνδεθεί με επιτυχία στη διαδικτυακή πλατφόρμα,</w:t>
      </w:r>
      <w:r>
        <w:rPr>
          <w:rFonts w:ascii="Tahoma" w:hAnsi="Tahoma" w:cs="Tahoma"/>
        </w:rPr>
        <w:t xml:space="preserve"> θα μπορούν να συμμετάσχουν στην Έκτακτη </w:t>
      </w:r>
      <w:r w:rsidRPr="00D16014">
        <w:rPr>
          <w:rFonts w:ascii="Tahoma" w:hAnsi="Tahoma" w:cs="Tahoma"/>
        </w:rPr>
        <w:t xml:space="preserve">Γενική Συνέλευση μέσω τηλεδιάσκεψης σε πραγματικό χρόνο μέσω συνδέσμου (link) που, είτε θα τους αποσταλεί μέσω </w:t>
      </w:r>
      <w:r w:rsidRPr="00D16014">
        <w:rPr>
          <w:rFonts w:ascii="Tahoma" w:hAnsi="Tahoma" w:cs="Tahoma"/>
        </w:rPr>
        <w:lastRenderedPageBreak/>
        <w:t>ηλεκτρονικού ταχυδρομείου</w:t>
      </w:r>
      <w:r w:rsidR="00C11A04">
        <w:rPr>
          <w:rFonts w:ascii="Tahoma" w:hAnsi="Tahoma" w:cs="Tahoma"/>
        </w:rPr>
        <w:t xml:space="preserve"> (</w:t>
      </w:r>
      <w:r w:rsidR="00C11A04">
        <w:rPr>
          <w:rFonts w:ascii="Tahoma" w:hAnsi="Tahoma" w:cs="Tahoma"/>
          <w:lang w:val="en-US"/>
        </w:rPr>
        <w:t>email</w:t>
      </w:r>
      <w:r w:rsidR="00C11A04" w:rsidRPr="00C11A04">
        <w:rPr>
          <w:rFonts w:ascii="Tahoma" w:hAnsi="Tahoma" w:cs="Tahoma"/>
        </w:rPr>
        <w:t>)</w:t>
      </w:r>
      <w:r w:rsidRPr="00D16014">
        <w:rPr>
          <w:rFonts w:ascii="Tahoma" w:hAnsi="Tahoma" w:cs="Tahoma"/>
        </w:rPr>
        <w:t>, είτε θα είναι διαθέσιμο</w:t>
      </w:r>
      <w:r w:rsidR="005E1739">
        <w:rPr>
          <w:rFonts w:ascii="Tahoma" w:hAnsi="Tahoma" w:cs="Tahoma"/>
        </w:rPr>
        <w:t>ς</w:t>
      </w:r>
      <w:r w:rsidRPr="00D16014">
        <w:rPr>
          <w:rFonts w:ascii="Tahoma" w:hAnsi="Tahoma" w:cs="Tahoma"/>
        </w:rPr>
        <w:t xml:space="preserve"> </w:t>
      </w:r>
      <w:r w:rsidR="005E1739">
        <w:rPr>
          <w:rFonts w:ascii="Tahoma" w:hAnsi="Tahoma" w:cs="Tahoma"/>
        </w:rPr>
        <w:t>στη διαδικτυακή</w:t>
      </w:r>
      <w:r w:rsidRPr="00D16014">
        <w:rPr>
          <w:rFonts w:ascii="Tahoma" w:hAnsi="Tahoma" w:cs="Tahoma"/>
        </w:rPr>
        <w:t xml:space="preserve"> πλατφόρμα. </w:t>
      </w:r>
    </w:p>
    <w:p w14:paraId="645FE6EC" w14:textId="77777777" w:rsidR="003C29B4" w:rsidRDefault="003C29B4" w:rsidP="00AC086D">
      <w:pPr>
        <w:autoSpaceDE w:val="0"/>
        <w:autoSpaceDN w:val="0"/>
        <w:adjustRightInd w:val="0"/>
        <w:spacing w:after="0" w:line="240" w:lineRule="auto"/>
        <w:jc w:val="both"/>
        <w:rPr>
          <w:rFonts w:ascii="Tahoma" w:hAnsi="Tahoma" w:cs="Tahoma"/>
        </w:rPr>
      </w:pPr>
    </w:p>
    <w:p w14:paraId="4E2AE50B" w14:textId="575A5D39" w:rsidR="00D16014" w:rsidRDefault="00D16014" w:rsidP="00AC086D">
      <w:pPr>
        <w:autoSpaceDE w:val="0"/>
        <w:autoSpaceDN w:val="0"/>
        <w:adjustRightInd w:val="0"/>
        <w:spacing w:after="0" w:line="240" w:lineRule="auto"/>
        <w:jc w:val="both"/>
        <w:rPr>
          <w:rFonts w:ascii="Tahoma" w:hAnsi="Tahoma" w:cs="Tahoma"/>
        </w:rPr>
      </w:pPr>
      <w:r w:rsidRPr="00D16014">
        <w:rPr>
          <w:rFonts w:ascii="Tahoma" w:hAnsi="Tahoma" w:cs="Tahoma"/>
        </w:rPr>
        <w:t>Ενεργοποιώντας την εφαρμογή τηλεδιάσκεψης (</w:t>
      </w:r>
      <w:proofErr w:type="spellStart"/>
      <w:r w:rsidRPr="00D16014">
        <w:rPr>
          <w:rFonts w:ascii="Tahoma" w:hAnsi="Tahoma" w:cs="Tahoma"/>
        </w:rPr>
        <w:t>Cisco</w:t>
      </w:r>
      <w:proofErr w:type="spellEnd"/>
      <w:r w:rsidRPr="00D16014">
        <w:rPr>
          <w:rFonts w:ascii="Tahoma" w:hAnsi="Tahoma" w:cs="Tahoma"/>
        </w:rPr>
        <w:t xml:space="preserve"> </w:t>
      </w:r>
      <w:proofErr w:type="spellStart"/>
      <w:r w:rsidRPr="00D16014">
        <w:rPr>
          <w:rFonts w:ascii="Tahoma" w:hAnsi="Tahoma" w:cs="Tahoma"/>
        </w:rPr>
        <w:t>Webex</w:t>
      </w:r>
      <w:proofErr w:type="spellEnd"/>
      <w:r w:rsidRPr="00D16014">
        <w:rPr>
          <w:rFonts w:ascii="Tahoma" w:hAnsi="Tahoma" w:cs="Tahoma"/>
        </w:rPr>
        <w:t>) μέσω του συνδέ</w:t>
      </w:r>
      <w:r w:rsidR="003C29B4">
        <w:rPr>
          <w:rFonts w:ascii="Tahoma" w:hAnsi="Tahoma" w:cs="Tahoma"/>
        </w:rPr>
        <w:t>σμου (link) κατά τη έναρξη της Έκτακτης Γ</w:t>
      </w:r>
      <w:r w:rsidRPr="00D16014">
        <w:rPr>
          <w:rFonts w:ascii="Tahoma" w:hAnsi="Tahoma" w:cs="Tahoma"/>
        </w:rPr>
        <w:t>ενικής Συνέλευσης οι μέτοχοι θα μπορούν</w:t>
      </w:r>
      <w:r w:rsidR="00E97EA5">
        <w:rPr>
          <w:rFonts w:ascii="Tahoma" w:hAnsi="Tahoma" w:cs="Tahoma"/>
        </w:rPr>
        <w:t xml:space="preserve"> να</w:t>
      </w:r>
      <w:r w:rsidRPr="00D16014">
        <w:rPr>
          <w:rFonts w:ascii="Tahoma" w:hAnsi="Tahoma" w:cs="Tahoma"/>
        </w:rPr>
        <w:t>:</w:t>
      </w:r>
    </w:p>
    <w:p w14:paraId="5EA1B3C1" w14:textId="77777777" w:rsidR="00D16014" w:rsidRPr="00F83353" w:rsidRDefault="00D16014" w:rsidP="00AC086D">
      <w:pPr>
        <w:autoSpaceDE w:val="0"/>
        <w:autoSpaceDN w:val="0"/>
        <w:adjustRightInd w:val="0"/>
        <w:spacing w:after="0" w:line="240" w:lineRule="auto"/>
        <w:jc w:val="both"/>
        <w:rPr>
          <w:rFonts w:ascii="Tahoma" w:hAnsi="Tahoma" w:cs="Tahoma"/>
        </w:rPr>
      </w:pPr>
    </w:p>
    <w:p w14:paraId="7C79EE5E" w14:textId="40B727B4" w:rsidR="00AC086D" w:rsidRPr="00AC086D" w:rsidRDefault="00AC086D" w:rsidP="00AC086D">
      <w:pPr>
        <w:autoSpaceDE w:val="0"/>
        <w:autoSpaceDN w:val="0"/>
        <w:adjustRightInd w:val="0"/>
        <w:spacing w:after="183" w:line="240" w:lineRule="auto"/>
        <w:jc w:val="both"/>
        <w:rPr>
          <w:rFonts w:ascii="Tahoma" w:hAnsi="Tahoma" w:cs="Tahoma"/>
        </w:rPr>
      </w:pPr>
      <w:r>
        <w:rPr>
          <w:rFonts w:ascii="Tahoma" w:hAnsi="Tahoma"/>
        </w:rPr>
        <w:t xml:space="preserve">α) </w:t>
      </w:r>
      <w:r w:rsidR="003C29B4" w:rsidRPr="003C29B4">
        <w:rPr>
          <w:rFonts w:ascii="Tahoma" w:hAnsi="Tahoma"/>
        </w:rPr>
        <w:t>παρακολουθούν με ηλεκτρονικά ή οπτικοακουστικά μέσα τη διεξαγωγή της ΕΓΣ,</w:t>
      </w:r>
    </w:p>
    <w:p w14:paraId="6CBA84A1" w14:textId="4D7AEF9E" w:rsidR="00AC086D" w:rsidRDefault="00C12CA6" w:rsidP="00AC086D">
      <w:pPr>
        <w:autoSpaceDE w:val="0"/>
        <w:autoSpaceDN w:val="0"/>
        <w:adjustRightInd w:val="0"/>
        <w:spacing w:after="183" w:line="240" w:lineRule="auto"/>
        <w:jc w:val="both"/>
        <w:rPr>
          <w:rFonts w:ascii="Tahoma" w:hAnsi="Tahoma"/>
        </w:rPr>
      </w:pPr>
      <w:r>
        <w:rPr>
          <w:rFonts w:ascii="Tahoma" w:hAnsi="Tahoma"/>
        </w:rPr>
        <w:t>β) λαμβάνουν το</w:t>
      </w:r>
      <w:r w:rsidR="00AC086D">
        <w:rPr>
          <w:rFonts w:ascii="Tahoma" w:hAnsi="Tahoma"/>
        </w:rPr>
        <w:t xml:space="preserve"> λόγο και να απευθύνονται στη</w:t>
      </w:r>
      <w:r w:rsidR="003C29B4">
        <w:rPr>
          <w:rFonts w:ascii="Tahoma" w:hAnsi="Tahoma"/>
        </w:rPr>
        <w:t>ν</w:t>
      </w:r>
      <w:r w:rsidR="00AC086D">
        <w:rPr>
          <w:rFonts w:ascii="Tahoma" w:hAnsi="Tahoma"/>
        </w:rPr>
        <w:t xml:space="preserve"> Γενική Συνέλευση προφορικά κατά τη διάρκεια της </w:t>
      </w:r>
      <w:r w:rsidR="003C29B4">
        <w:rPr>
          <w:rFonts w:ascii="Tahoma" w:hAnsi="Tahoma"/>
        </w:rPr>
        <w:t>ΕΓΣ</w:t>
      </w:r>
      <w:r w:rsidR="00AC086D">
        <w:rPr>
          <w:rFonts w:ascii="Tahoma" w:hAnsi="Tahoma"/>
        </w:rPr>
        <w:t xml:space="preserve">, </w:t>
      </w:r>
    </w:p>
    <w:p w14:paraId="4A7F17B0" w14:textId="00476854" w:rsidR="003C29B4" w:rsidRPr="00AC086D" w:rsidRDefault="003C29B4" w:rsidP="00AC086D">
      <w:pPr>
        <w:autoSpaceDE w:val="0"/>
        <w:autoSpaceDN w:val="0"/>
        <w:adjustRightInd w:val="0"/>
        <w:spacing w:after="183" w:line="240" w:lineRule="auto"/>
        <w:jc w:val="both"/>
        <w:rPr>
          <w:rFonts w:ascii="Tahoma" w:hAnsi="Tahoma" w:cs="Tahoma"/>
        </w:rPr>
      </w:pPr>
      <w:r w:rsidRPr="003C29B4">
        <w:rPr>
          <w:rFonts w:ascii="Tahoma" w:hAnsi="Tahoma" w:cs="Tahoma"/>
        </w:rPr>
        <w:t>ενώ ταυτόχρονα μέσω της διαδικτυακής πλατφόρμας θα μπορούν</w:t>
      </w:r>
      <w:r w:rsidR="00E97EA5">
        <w:rPr>
          <w:rFonts w:ascii="Tahoma" w:hAnsi="Tahoma" w:cs="Tahoma"/>
        </w:rPr>
        <w:t xml:space="preserve"> να</w:t>
      </w:r>
      <w:r w:rsidRPr="003C29B4">
        <w:rPr>
          <w:rFonts w:ascii="Tahoma" w:hAnsi="Tahoma" w:cs="Tahoma"/>
        </w:rPr>
        <w:t>:</w:t>
      </w:r>
    </w:p>
    <w:p w14:paraId="08BC96E1" w14:textId="3E639B4C" w:rsidR="00AC086D" w:rsidRPr="00AC086D" w:rsidRDefault="00E97EA5" w:rsidP="00AC086D">
      <w:pPr>
        <w:autoSpaceDE w:val="0"/>
        <w:autoSpaceDN w:val="0"/>
        <w:adjustRightInd w:val="0"/>
        <w:spacing w:after="183" w:line="240" w:lineRule="auto"/>
        <w:jc w:val="both"/>
        <w:rPr>
          <w:rFonts w:ascii="Tahoma" w:hAnsi="Tahoma" w:cs="Tahoma"/>
        </w:rPr>
      </w:pPr>
      <w:r>
        <w:rPr>
          <w:rFonts w:ascii="Tahoma" w:hAnsi="Tahoma"/>
        </w:rPr>
        <w:t>γ)</w:t>
      </w:r>
      <w:r w:rsidR="003C29B4">
        <w:rPr>
          <w:rFonts w:ascii="Tahoma" w:hAnsi="Tahoma"/>
        </w:rPr>
        <w:t xml:space="preserve"> </w:t>
      </w:r>
      <w:r w:rsidR="00AC086D">
        <w:rPr>
          <w:rFonts w:ascii="Tahoma" w:hAnsi="Tahoma"/>
        </w:rPr>
        <w:t>ψηφίζ</w:t>
      </w:r>
      <w:r w:rsidR="00C12CA6">
        <w:rPr>
          <w:rFonts w:ascii="Tahoma" w:hAnsi="Tahoma"/>
        </w:rPr>
        <w:t>ουν σε πραγματικό χρόνο κατά τη</w:t>
      </w:r>
      <w:r w:rsidR="00AC086D">
        <w:rPr>
          <w:rFonts w:ascii="Tahoma" w:hAnsi="Tahoma"/>
        </w:rPr>
        <w:t xml:space="preserve"> διάρκεια της </w:t>
      </w:r>
      <w:r w:rsidR="003C29B4">
        <w:rPr>
          <w:rFonts w:ascii="Tahoma" w:hAnsi="Tahoma"/>
        </w:rPr>
        <w:t xml:space="preserve">ΕΓΣ </w:t>
      </w:r>
      <w:r w:rsidR="00AC086D">
        <w:rPr>
          <w:rFonts w:ascii="Tahoma" w:hAnsi="Tahoma"/>
        </w:rPr>
        <w:t xml:space="preserve">επί </w:t>
      </w:r>
      <w:r w:rsidR="003C29B4">
        <w:rPr>
          <w:rFonts w:ascii="Tahoma" w:hAnsi="Tahoma"/>
        </w:rPr>
        <w:t>του θέματος</w:t>
      </w:r>
      <w:r w:rsidR="00AC086D">
        <w:rPr>
          <w:rFonts w:ascii="Tahoma" w:hAnsi="Tahoma"/>
        </w:rPr>
        <w:t xml:space="preserve"> της ημερήσιας διάταξης, </w:t>
      </w:r>
    </w:p>
    <w:p w14:paraId="45F4E458" w14:textId="0E49960B" w:rsidR="00AC086D" w:rsidRDefault="00AC086D" w:rsidP="00AC086D">
      <w:pPr>
        <w:autoSpaceDE w:val="0"/>
        <w:autoSpaceDN w:val="0"/>
        <w:adjustRightInd w:val="0"/>
        <w:spacing w:after="0" w:line="240" w:lineRule="auto"/>
        <w:jc w:val="both"/>
        <w:rPr>
          <w:rFonts w:ascii="Tahoma" w:hAnsi="Tahoma" w:cs="Tahoma"/>
        </w:rPr>
      </w:pPr>
      <w:r>
        <w:rPr>
          <w:rFonts w:ascii="Tahoma" w:hAnsi="Tahoma"/>
        </w:rPr>
        <w:t xml:space="preserve">δ) λαμβάνουν ενημέρωση για την καταγραφή της ψήφου τους. </w:t>
      </w:r>
    </w:p>
    <w:p w14:paraId="5EE8DD0F" w14:textId="77777777" w:rsidR="00450751" w:rsidRPr="00D34A24" w:rsidRDefault="00450751">
      <w:pPr>
        <w:jc w:val="both"/>
        <w:rPr>
          <w:rFonts w:ascii="Tahoma" w:hAnsi="Tahoma"/>
          <w:b/>
        </w:rPr>
      </w:pPr>
    </w:p>
    <w:p w14:paraId="2675612B" w14:textId="77777777" w:rsidR="008B4E64" w:rsidRPr="00EB1128" w:rsidRDefault="00580084">
      <w:pPr>
        <w:jc w:val="both"/>
        <w:rPr>
          <w:rFonts w:ascii="Tahoma" w:hAnsi="Tahoma" w:cs="Tahoma"/>
          <w:b/>
        </w:rPr>
      </w:pPr>
      <w:r w:rsidRPr="00EB1128">
        <w:rPr>
          <w:rFonts w:ascii="Tahoma" w:hAnsi="Tahoma"/>
          <w:b/>
        </w:rPr>
        <w:t xml:space="preserve">Γ. ΔΙΑΔΙΚΑΣΙΑ </w:t>
      </w:r>
      <w:r w:rsidR="000950CD">
        <w:rPr>
          <w:rFonts w:ascii="Tahoma" w:hAnsi="Tahoma"/>
          <w:b/>
        </w:rPr>
        <w:t>ΓΙΑ ΤΗΝ ΕΞ ΑΠΟΣΤΑΣΕΩΣ ΣΥΜΜΕΤΟΧΗ</w:t>
      </w:r>
      <w:r w:rsidR="002C0234" w:rsidRPr="00EB1128">
        <w:rPr>
          <w:rFonts w:ascii="Tahoma" w:hAnsi="Tahoma"/>
          <w:b/>
        </w:rPr>
        <w:t xml:space="preserve"> ΣΤΗΝ ΨΗΦΟΦΟΡΙΑ ΠΟΥ ΔΙΕΞΑΓΕΤΑΙ ΠΡΙΝ ΑΠΟ ΤΗ ΓΕΝΙΚΗ ΣΥΝΕΛΕΥΣΗ (ΕΠΙΣΤΟΛΙΚΗ ΨΗΦΟΣ)</w:t>
      </w:r>
    </w:p>
    <w:p w14:paraId="001D6480" w14:textId="77777777" w:rsidR="003A1C9E" w:rsidRPr="007F2911" w:rsidRDefault="003A1C9E" w:rsidP="003A1C9E">
      <w:pPr>
        <w:autoSpaceDE w:val="0"/>
        <w:autoSpaceDN w:val="0"/>
        <w:adjustRightInd w:val="0"/>
        <w:spacing w:after="0" w:line="240" w:lineRule="auto"/>
        <w:jc w:val="both"/>
        <w:rPr>
          <w:rFonts w:ascii="Tahoma" w:hAnsi="Tahoma" w:cs="Tahoma"/>
        </w:rPr>
      </w:pPr>
      <w:r w:rsidRPr="00EB1128">
        <w:rPr>
          <w:rFonts w:ascii="Tahoma" w:hAnsi="Tahoma"/>
          <w:b/>
        </w:rPr>
        <w:t>Ι.</w:t>
      </w:r>
      <w:r w:rsidRPr="00EB1128">
        <w:rPr>
          <w:rFonts w:ascii="Tahoma" w:hAnsi="Tahoma"/>
        </w:rPr>
        <w:t xml:space="preserve"> Επιπλέον, παρέχεται στους μετόχους η δυνατότητα να συμμετάσχουν </w:t>
      </w:r>
      <w:r w:rsidR="00550D8F" w:rsidRPr="00FE3FF8">
        <w:rPr>
          <w:rFonts w:ascii="Tahoma" w:hAnsi="Tahoma"/>
          <w:b/>
        </w:rPr>
        <w:t>οι ίδιοι ή οι αντιπρόσωποί τους</w:t>
      </w:r>
      <w:r w:rsidRPr="00EB1128">
        <w:rPr>
          <w:rFonts w:ascii="Tahoma" w:hAnsi="Tahoma"/>
        </w:rPr>
        <w:t xml:space="preserve"> από</w:t>
      </w:r>
      <w:r>
        <w:rPr>
          <w:rFonts w:ascii="Tahoma" w:hAnsi="Tahoma"/>
        </w:rPr>
        <w:t xml:space="preserve"> απόσταση στην ψηφοφορία επί </w:t>
      </w:r>
      <w:r w:rsidR="00FE3FF8">
        <w:rPr>
          <w:rFonts w:ascii="Tahoma" w:hAnsi="Tahoma"/>
        </w:rPr>
        <w:t>του μοναδικού θέματος</w:t>
      </w:r>
      <w:r>
        <w:rPr>
          <w:rFonts w:ascii="Tahoma" w:hAnsi="Tahoma"/>
        </w:rPr>
        <w:t xml:space="preserve"> της </w:t>
      </w:r>
      <w:r w:rsidR="00FE3FF8">
        <w:rPr>
          <w:rFonts w:ascii="Tahoma" w:hAnsi="Tahoma"/>
        </w:rPr>
        <w:t xml:space="preserve">Έκτακτης </w:t>
      </w:r>
      <w:r>
        <w:rPr>
          <w:rFonts w:ascii="Tahoma" w:hAnsi="Tahoma"/>
        </w:rPr>
        <w:t xml:space="preserve">Γενικής Συνέλευσης, η οποία θα διεξαχθεί </w:t>
      </w:r>
      <w:r w:rsidRPr="00FE3FF8">
        <w:rPr>
          <w:rFonts w:ascii="Tahoma" w:hAnsi="Tahoma"/>
          <w:b/>
        </w:rPr>
        <w:t>πριν από τη Γενική Συνέλευση</w:t>
      </w:r>
      <w:r>
        <w:rPr>
          <w:rFonts w:ascii="Tahoma" w:hAnsi="Tahoma"/>
        </w:rPr>
        <w:t xml:space="preserve">. </w:t>
      </w:r>
    </w:p>
    <w:p w14:paraId="02A5269F" w14:textId="77777777" w:rsidR="003A1C9E" w:rsidRPr="00F83353" w:rsidRDefault="003A1C9E" w:rsidP="003A1C9E">
      <w:pPr>
        <w:autoSpaceDE w:val="0"/>
        <w:autoSpaceDN w:val="0"/>
        <w:adjustRightInd w:val="0"/>
        <w:spacing w:after="0" w:line="240" w:lineRule="auto"/>
        <w:jc w:val="both"/>
        <w:rPr>
          <w:rFonts w:ascii="Tahoma" w:hAnsi="Tahoma" w:cs="Tahoma"/>
        </w:rPr>
      </w:pPr>
    </w:p>
    <w:p w14:paraId="14C74402" w14:textId="77777777" w:rsidR="003A1C9E" w:rsidRPr="003A1C9E" w:rsidRDefault="00705E4C" w:rsidP="003A1C9E">
      <w:pPr>
        <w:jc w:val="both"/>
        <w:rPr>
          <w:rFonts w:ascii="Tahoma" w:hAnsi="Tahoma" w:cs="Tahoma"/>
        </w:rPr>
      </w:pPr>
      <w:r>
        <w:rPr>
          <w:rFonts w:ascii="Tahoma" w:hAnsi="Tahoma"/>
        </w:rPr>
        <w:t>Ειδικότερα, μ</w:t>
      </w:r>
      <w:r w:rsidR="003A1C9E">
        <w:rPr>
          <w:rFonts w:ascii="Tahoma" w:hAnsi="Tahoma"/>
        </w:rPr>
        <w:t>έτοχοι που επιθυμούν να συμμετάσχουν από απόσταση</w:t>
      </w:r>
      <w:r w:rsidR="003704C6">
        <w:rPr>
          <w:rFonts w:ascii="Tahoma" w:hAnsi="Tahoma"/>
        </w:rPr>
        <w:t xml:space="preserve"> στην ψηφοφορία</w:t>
      </w:r>
      <w:r w:rsidR="003A1C9E">
        <w:rPr>
          <w:rFonts w:ascii="Tahoma" w:hAnsi="Tahoma"/>
        </w:rPr>
        <w:t xml:space="preserve"> επί </w:t>
      </w:r>
      <w:r>
        <w:rPr>
          <w:rFonts w:ascii="Tahoma" w:hAnsi="Tahoma"/>
        </w:rPr>
        <w:t>του μοναδικού θέματος</w:t>
      </w:r>
      <w:r w:rsidR="003A1C9E">
        <w:rPr>
          <w:rFonts w:ascii="Tahoma" w:hAnsi="Tahoma"/>
        </w:rPr>
        <w:t xml:space="preserve"> της </w:t>
      </w:r>
      <w:r>
        <w:rPr>
          <w:rFonts w:ascii="Tahoma" w:hAnsi="Tahoma"/>
        </w:rPr>
        <w:t xml:space="preserve">Έκτακτης </w:t>
      </w:r>
      <w:r w:rsidR="003A1C9E">
        <w:rPr>
          <w:rFonts w:ascii="Tahoma" w:hAnsi="Tahoma"/>
        </w:rPr>
        <w:t>Γενικής Συνέλευσης που θα διεξαχθεί πριν από τη Γενική Συνέλευση, μπορούν να κάνουν χρήση</w:t>
      </w:r>
      <w:r>
        <w:rPr>
          <w:rFonts w:ascii="Tahoma" w:hAnsi="Tahoma"/>
        </w:rPr>
        <w:t xml:space="preserve"> των παρακάτω δυνατοτήτων</w:t>
      </w:r>
      <w:r w:rsidR="003A1C9E">
        <w:rPr>
          <w:rFonts w:ascii="Tahoma" w:hAnsi="Tahoma"/>
        </w:rPr>
        <w:t>:</w:t>
      </w:r>
    </w:p>
    <w:p w14:paraId="3B88C2F4" w14:textId="77777777" w:rsidR="00851C5F" w:rsidRDefault="00705E4C" w:rsidP="00392CBF">
      <w:pPr>
        <w:autoSpaceDE w:val="0"/>
        <w:autoSpaceDN w:val="0"/>
        <w:adjustRightInd w:val="0"/>
        <w:spacing w:after="0" w:line="240" w:lineRule="auto"/>
        <w:jc w:val="both"/>
        <w:rPr>
          <w:rFonts w:ascii="Tahoma" w:hAnsi="Tahoma" w:cs="Tahoma"/>
        </w:rPr>
      </w:pPr>
      <w:r>
        <w:rPr>
          <w:rFonts w:ascii="Tahoma" w:hAnsi="Tahoma"/>
        </w:rPr>
        <w:t>α) είτε να ασκήσουν</w:t>
      </w:r>
      <w:r w:rsidR="003A1C9E">
        <w:rPr>
          <w:rFonts w:ascii="Tahoma" w:hAnsi="Tahoma"/>
        </w:rPr>
        <w:t xml:space="preserve"> το δικαίωμα </w:t>
      </w:r>
      <w:r w:rsidR="00CC3A2F">
        <w:rPr>
          <w:rFonts w:ascii="Tahoma" w:hAnsi="Tahoma"/>
        </w:rPr>
        <w:t xml:space="preserve">της </w:t>
      </w:r>
      <w:r w:rsidR="003A1C9E">
        <w:rPr>
          <w:rFonts w:ascii="Tahoma" w:hAnsi="Tahoma"/>
        </w:rPr>
        <w:t xml:space="preserve">ψήφου πριν από τη Γενική Συνέλευση μέσω της </w:t>
      </w:r>
      <w:r>
        <w:rPr>
          <w:rFonts w:ascii="Tahoma" w:hAnsi="Tahoma"/>
        </w:rPr>
        <w:t>διαδικτυακής</w:t>
      </w:r>
      <w:r w:rsidR="003A1C9E">
        <w:rPr>
          <w:rFonts w:ascii="Tahoma" w:hAnsi="Tahoma"/>
        </w:rPr>
        <w:t xml:space="preserve"> πλατφόρμας </w:t>
      </w:r>
      <w:r w:rsidRPr="00705E4C">
        <w:rPr>
          <w:rFonts w:ascii="Tahoma" w:hAnsi="Tahoma" w:cs="Tahoma"/>
          <w:color w:val="0563C1" w:themeColor="hyperlink"/>
          <w:u w:val="single"/>
        </w:rPr>
        <w:t>htt</w:t>
      </w:r>
      <w:r>
        <w:rPr>
          <w:rFonts w:ascii="Tahoma" w:hAnsi="Tahoma" w:cs="Tahoma"/>
          <w:color w:val="0563C1" w:themeColor="hyperlink"/>
          <w:u w:val="single"/>
        </w:rPr>
        <w:t>ps://axia.athexgroup.gr/el/home</w:t>
      </w:r>
      <w:r w:rsidR="003A1C9E">
        <w:rPr>
          <w:rFonts w:ascii="Tahoma" w:hAnsi="Tahoma"/>
        </w:rPr>
        <w:t xml:space="preserve"> στην οποία θα έχουν προηγουμένως δημιουργήσει λογαριασμό και θα έχουν εγγραφεί επιτυχώς κατά τα </w:t>
      </w:r>
      <w:r w:rsidR="00CC3A2F">
        <w:rPr>
          <w:rFonts w:ascii="Tahoma" w:hAnsi="Tahoma"/>
        </w:rPr>
        <w:t>άνω υπό</w:t>
      </w:r>
      <w:r w:rsidR="003A1C9E">
        <w:rPr>
          <w:rFonts w:ascii="Tahoma" w:hAnsi="Tahoma"/>
        </w:rPr>
        <w:t xml:space="preserve"> Β, </w:t>
      </w:r>
      <w:r w:rsidR="00CC3A2F">
        <w:rPr>
          <w:rFonts w:ascii="Tahoma" w:hAnsi="Tahoma"/>
        </w:rPr>
        <w:t>κατά το χρονικό διάστημα</w:t>
      </w:r>
      <w:r w:rsidR="003A1C9E">
        <w:rPr>
          <w:rFonts w:ascii="Tahoma" w:hAnsi="Tahoma"/>
        </w:rPr>
        <w:t xml:space="preserve"> </w:t>
      </w:r>
      <w:r w:rsidR="00627305">
        <w:rPr>
          <w:rFonts w:ascii="Tahoma" w:hAnsi="Tahoma"/>
          <w:b/>
        </w:rPr>
        <w:t>από το Σάββατο 17.04.2021</w:t>
      </w:r>
      <w:r w:rsidR="003A1C9E">
        <w:rPr>
          <w:rFonts w:ascii="Tahoma" w:hAnsi="Tahoma"/>
          <w:b/>
        </w:rPr>
        <w:t xml:space="preserve"> και ώρα 11:00 π.μ. και το αργότερο μέχρι είκοσι τέσσερις (24) ώρες πριν από την ημερομηνία συνεδρίασης της Γενικής Συνέλευσης </w:t>
      </w:r>
      <w:r w:rsidR="00627305">
        <w:rPr>
          <w:rFonts w:ascii="Tahoma" w:hAnsi="Tahoma"/>
          <w:b/>
        </w:rPr>
        <w:t>(δηλαδή το αργότερο μέχρι τις 20.04.2021</w:t>
      </w:r>
      <w:r w:rsidR="003A1C9E">
        <w:rPr>
          <w:rFonts w:ascii="Tahoma" w:hAnsi="Tahoma"/>
          <w:b/>
        </w:rPr>
        <w:t xml:space="preserve"> ώρα 11:00 π.μ.)</w:t>
      </w:r>
      <w:r w:rsidR="003A1C9E">
        <w:rPr>
          <w:rFonts w:ascii="Tahoma" w:hAnsi="Tahoma"/>
        </w:rPr>
        <w:t xml:space="preserve">. </w:t>
      </w:r>
    </w:p>
    <w:p w14:paraId="08ABD41D" w14:textId="77777777" w:rsidR="00392CBF" w:rsidRPr="00F83353" w:rsidRDefault="00392CBF" w:rsidP="00392CBF">
      <w:pPr>
        <w:autoSpaceDE w:val="0"/>
        <w:autoSpaceDN w:val="0"/>
        <w:adjustRightInd w:val="0"/>
        <w:spacing w:after="0" w:line="240" w:lineRule="auto"/>
        <w:jc w:val="both"/>
        <w:rPr>
          <w:rFonts w:ascii="Tahoma" w:hAnsi="Tahoma" w:cs="Tahoma"/>
        </w:rPr>
      </w:pPr>
    </w:p>
    <w:p w14:paraId="42F500A7" w14:textId="77777777" w:rsidR="00445775" w:rsidRDefault="00851C5F" w:rsidP="009463E9">
      <w:pPr>
        <w:pStyle w:val="Default"/>
        <w:jc w:val="both"/>
        <w:rPr>
          <w:rFonts w:ascii="Tahoma" w:hAnsi="Tahoma"/>
          <w:sz w:val="22"/>
          <w:szCs w:val="22"/>
        </w:rPr>
      </w:pPr>
      <w:r>
        <w:rPr>
          <w:rFonts w:ascii="Tahoma" w:hAnsi="Tahoma"/>
          <w:sz w:val="22"/>
          <w:szCs w:val="22"/>
        </w:rPr>
        <w:t xml:space="preserve">β) είτε </w:t>
      </w:r>
      <w:r w:rsidR="007F1AEE">
        <w:rPr>
          <w:rFonts w:ascii="Tahoma" w:hAnsi="Tahoma"/>
          <w:sz w:val="22"/>
          <w:szCs w:val="22"/>
        </w:rPr>
        <w:t>να συμπληρώσουν</w:t>
      </w:r>
      <w:r>
        <w:rPr>
          <w:rFonts w:ascii="Tahoma" w:hAnsi="Tahoma"/>
          <w:sz w:val="22"/>
          <w:szCs w:val="22"/>
        </w:rPr>
        <w:t xml:space="preserve"> και </w:t>
      </w:r>
      <w:r w:rsidR="007F1AEE">
        <w:rPr>
          <w:rFonts w:ascii="Tahoma" w:hAnsi="Tahoma"/>
          <w:sz w:val="22"/>
          <w:szCs w:val="22"/>
        </w:rPr>
        <w:t>να αποστείλουν</w:t>
      </w:r>
      <w:r>
        <w:rPr>
          <w:rFonts w:ascii="Tahoma" w:hAnsi="Tahoma"/>
          <w:sz w:val="22"/>
          <w:szCs w:val="22"/>
        </w:rPr>
        <w:t xml:space="preserve"> το «Έντυπο Επιστολικής Ψήφου»</w:t>
      </w:r>
      <w:r w:rsidR="00580084">
        <w:t xml:space="preserve"> </w:t>
      </w:r>
      <w:r>
        <w:rPr>
          <w:rFonts w:ascii="Tahoma" w:hAnsi="Tahoma"/>
          <w:sz w:val="22"/>
          <w:szCs w:val="22"/>
        </w:rPr>
        <w:t xml:space="preserve">θεωρημένο για το γνήσιο της υπογραφής </w:t>
      </w:r>
      <w:r w:rsidR="009B5586">
        <w:rPr>
          <w:rFonts w:ascii="Tahoma" w:hAnsi="Tahoma"/>
          <w:sz w:val="22"/>
          <w:szCs w:val="22"/>
        </w:rPr>
        <w:t xml:space="preserve">στην Υποδιεύθυνση </w:t>
      </w:r>
      <w:r w:rsidR="000B7809" w:rsidRPr="000B7809">
        <w:rPr>
          <w:rFonts w:ascii="Tahoma" w:hAnsi="Tahoma"/>
          <w:sz w:val="22"/>
          <w:szCs w:val="22"/>
        </w:rPr>
        <w:t>Θεμάτων Μετοχολογίου, Γενικών Συνελεύσεων και Εταιρικών Ανακοινώσεων</w:t>
      </w:r>
      <w:r w:rsidR="009B5586">
        <w:rPr>
          <w:rFonts w:ascii="Tahoma" w:hAnsi="Tahoma"/>
          <w:sz w:val="22"/>
          <w:szCs w:val="22"/>
        </w:rPr>
        <w:t xml:space="preserve"> </w:t>
      </w:r>
      <w:r>
        <w:rPr>
          <w:rFonts w:ascii="Tahoma" w:hAnsi="Tahoma"/>
          <w:sz w:val="22"/>
          <w:szCs w:val="22"/>
        </w:rPr>
        <w:t>στη διεύθυνση: Αιόλο</w:t>
      </w:r>
      <w:r w:rsidR="00385D53">
        <w:rPr>
          <w:rFonts w:ascii="Tahoma" w:hAnsi="Tahoma"/>
          <w:sz w:val="22"/>
          <w:szCs w:val="22"/>
        </w:rPr>
        <w:t>υ 93, 10551 Αθήνα, ισόγειο ή στα</w:t>
      </w:r>
      <w:r>
        <w:rPr>
          <w:rFonts w:ascii="Tahoma" w:hAnsi="Tahoma"/>
          <w:sz w:val="22"/>
          <w:szCs w:val="22"/>
        </w:rPr>
        <w:t xml:space="preserve"> </w:t>
      </w:r>
      <w:r w:rsidR="00965908">
        <w:rPr>
          <w:rFonts w:ascii="Tahoma" w:hAnsi="Tahoma"/>
          <w:sz w:val="22"/>
          <w:szCs w:val="22"/>
          <w:lang w:val="en-US"/>
        </w:rPr>
        <w:t>fax</w:t>
      </w:r>
      <w:r w:rsidR="003A64D3">
        <w:rPr>
          <w:rFonts w:ascii="Tahoma" w:hAnsi="Tahoma"/>
          <w:sz w:val="22"/>
          <w:szCs w:val="22"/>
        </w:rPr>
        <w:t xml:space="preserve">: 2103343410 και </w:t>
      </w:r>
      <w:r>
        <w:rPr>
          <w:rFonts w:ascii="Tahoma" w:hAnsi="Tahoma"/>
          <w:sz w:val="22"/>
          <w:szCs w:val="22"/>
        </w:rPr>
        <w:t xml:space="preserve">2103343095, ή </w:t>
      </w:r>
      <w:r w:rsidR="000B7809">
        <w:rPr>
          <w:rFonts w:ascii="Tahoma" w:hAnsi="Tahoma"/>
          <w:sz w:val="22"/>
          <w:szCs w:val="22"/>
        </w:rPr>
        <w:t xml:space="preserve">να το καταθέσουν </w:t>
      </w:r>
      <w:r w:rsidR="000B7809" w:rsidRPr="000B7809">
        <w:rPr>
          <w:rFonts w:ascii="Tahoma" w:hAnsi="Tahoma"/>
          <w:sz w:val="22"/>
          <w:szCs w:val="22"/>
        </w:rPr>
        <w:t>στα Καταστήματα της Τράπεζας</w:t>
      </w:r>
      <w:r w:rsidR="000B7809">
        <w:rPr>
          <w:rFonts w:ascii="Tahoma" w:hAnsi="Tahoma"/>
          <w:sz w:val="22"/>
          <w:szCs w:val="22"/>
        </w:rPr>
        <w:t>, ή να το αποστείλουν</w:t>
      </w:r>
      <w:r w:rsidR="000B7809" w:rsidRPr="000B7809">
        <w:rPr>
          <w:rFonts w:ascii="Tahoma" w:hAnsi="Tahoma"/>
          <w:sz w:val="22"/>
          <w:szCs w:val="22"/>
        </w:rPr>
        <w:t xml:space="preserve"> </w:t>
      </w:r>
      <w:r>
        <w:rPr>
          <w:rFonts w:ascii="Tahoma" w:hAnsi="Tahoma"/>
          <w:sz w:val="22"/>
          <w:szCs w:val="22"/>
        </w:rPr>
        <w:t>ψηφιακά υπογεγραμμένο με χρήση αναγνωρισμένης ψηφιακής υπογραφής (</w:t>
      </w:r>
      <w:r w:rsidR="00673B7A">
        <w:rPr>
          <w:rFonts w:ascii="Tahoma" w:hAnsi="Tahoma"/>
          <w:sz w:val="22"/>
          <w:szCs w:val="22"/>
          <w:lang w:val="en-US"/>
        </w:rPr>
        <w:t>qualified</w:t>
      </w:r>
      <w:r w:rsidR="00673B7A" w:rsidRPr="00673B7A">
        <w:rPr>
          <w:rFonts w:ascii="Tahoma" w:hAnsi="Tahoma"/>
          <w:sz w:val="22"/>
          <w:szCs w:val="22"/>
        </w:rPr>
        <w:t xml:space="preserve"> </w:t>
      </w:r>
      <w:r w:rsidR="00673B7A">
        <w:rPr>
          <w:rFonts w:ascii="Tahoma" w:hAnsi="Tahoma"/>
          <w:sz w:val="22"/>
          <w:szCs w:val="22"/>
          <w:lang w:val="en-US"/>
        </w:rPr>
        <w:t>certificate</w:t>
      </w:r>
      <w:r>
        <w:rPr>
          <w:rFonts w:ascii="Tahoma" w:hAnsi="Tahoma"/>
          <w:sz w:val="22"/>
          <w:szCs w:val="22"/>
        </w:rPr>
        <w:t xml:space="preserve">) από τον αντιπρόσωπο ή τον μέτοχο μέσω ηλεκτρονικού ταχυδρομείου </w:t>
      </w:r>
      <w:r w:rsidR="00673B7A">
        <w:rPr>
          <w:rFonts w:ascii="Tahoma" w:hAnsi="Tahoma"/>
          <w:sz w:val="22"/>
          <w:szCs w:val="22"/>
        </w:rPr>
        <w:t>στην ηλεκτρονική διεύθυνση</w:t>
      </w:r>
      <w:r>
        <w:rPr>
          <w:rFonts w:ascii="Tahoma" w:hAnsi="Tahoma"/>
          <w:sz w:val="22"/>
          <w:szCs w:val="22"/>
        </w:rPr>
        <w:t xml:space="preserve"> </w:t>
      </w:r>
      <w:hyperlink r:id="rId10" w:history="1">
        <w:r w:rsidR="00DE3174" w:rsidRPr="00537194">
          <w:rPr>
            <w:rStyle w:val="-"/>
            <w:rFonts w:ascii="Tahoma" w:hAnsi="Tahoma" w:cs="Tahoma"/>
            <w:sz w:val="22"/>
            <w:szCs w:val="22"/>
            <w:lang w:val="en-US"/>
          </w:rPr>
          <w:t>GIANNOPOULOS</w:t>
        </w:r>
        <w:r w:rsidR="00DE3174" w:rsidRPr="00DE3174">
          <w:rPr>
            <w:rStyle w:val="-"/>
            <w:rFonts w:ascii="Tahoma" w:hAnsi="Tahoma" w:cs="Tahoma"/>
            <w:sz w:val="22"/>
            <w:szCs w:val="22"/>
          </w:rPr>
          <w:t>.</w:t>
        </w:r>
        <w:r w:rsidR="00DE3174" w:rsidRPr="00537194">
          <w:rPr>
            <w:rStyle w:val="-"/>
            <w:rFonts w:ascii="Tahoma" w:hAnsi="Tahoma" w:cs="Tahoma"/>
            <w:sz w:val="22"/>
            <w:szCs w:val="22"/>
            <w:lang w:val="en-US"/>
          </w:rPr>
          <w:t>NIK</w:t>
        </w:r>
        <w:r w:rsidR="00DE3174" w:rsidRPr="00DE3174">
          <w:rPr>
            <w:rStyle w:val="-"/>
            <w:rFonts w:ascii="Tahoma" w:hAnsi="Tahoma" w:cs="Tahoma"/>
            <w:sz w:val="22"/>
            <w:szCs w:val="22"/>
          </w:rPr>
          <w:t>@</w:t>
        </w:r>
        <w:r w:rsidR="00DE3174" w:rsidRPr="00537194">
          <w:rPr>
            <w:rStyle w:val="-"/>
            <w:rFonts w:ascii="Tahoma" w:hAnsi="Tahoma" w:cs="Tahoma"/>
            <w:sz w:val="22"/>
            <w:szCs w:val="22"/>
            <w:lang w:val="en-US"/>
          </w:rPr>
          <w:t>NBG</w:t>
        </w:r>
        <w:r w:rsidR="00DE3174" w:rsidRPr="00DE3174">
          <w:rPr>
            <w:rStyle w:val="-"/>
            <w:rFonts w:ascii="Tahoma" w:hAnsi="Tahoma" w:cs="Tahoma"/>
            <w:sz w:val="22"/>
            <w:szCs w:val="22"/>
          </w:rPr>
          <w:t>.</w:t>
        </w:r>
        <w:r w:rsidR="00DE3174" w:rsidRPr="00537194">
          <w:rPr>
            <w:rStyle w:val="-"/>
            <w:rFonts w:ascii="Tahoma" w:hAnsi="Tahoma" w:cs="Tahoma"/>
            <w:sz w:val="22"/>
            <w:szCs w:val="22"/>
            <w:lang w:val="en-US"/>
          </w:rPr>
          <w:t>GR</w:t>
        </w:r>
      </w:hyperlink>
      <w:r>
        <w:rPr>
          <w:rFonts w:ascii="Tahoma" w:hAnsi="Tahoma"/>
          <w:sz w:val="22"/>
          <w:szCs w:val="22"/>
        </w:rPr>
        <w:t xml:space="preserve">, </w:t>
      </w:r>
      <w:r>
        <w:rPr>
          <w:rFonts w:ascii="Tahoma" w:hAnsi="Tahoma"/>
          <w:b/>
          <w:sz w:val="22"/>
          <w:szCs w:val="22"/>
        </w:rPr>
        <w:t xml:space="preserve">τουλάχιστον είκοσι τέσσερις (24) ώρες πριν από την ημερομηνία συνεδρίασης της Γενικής Συνέλευσης </w:t>
      </w:r>
      <w:r w:rsidR="000B7809">
        <w:rPr>
          <w:rFonts w:ascii="Tahoma" w:hAnsi="Tahoma"/>
          <w:b/>
          <w:sz w:val="22"/>
          <w:szCs w:val="22"/>
        </w:rPr>
        <w:t>(δηλαδή το αργότερο μέχρι τις 20.04.2021</w:t>
      </w:r>
      <w:r>
        <w:rPr>
          <w:rFonts w:ascii="Tahoma" w:hAnsi="Tahoma"/>
          <w:b/>
          <w:sz w:val="22"/>
          <w:szCs w:val="22"/>
        </w:rPr>
        <w:t xml:space="preserve"> ώρα 11:00 π.μ.)</w:t>
      </w:r>
      <w:r>
        <w:rPr>
          <w:rFonts w:ascii="Tahoma" w:hAnsi="Tahoma"/>
          <w:sz w:val="22"/>
          <w:szCs w:val="22"/>
        </w:rPr>
        <w:t xml:space="preserve">. </w:t>
      </w:r>
    </w:p>
    <w:p w14:paraId="4C26CF46" w14:textId="77777777" w:rsidR="000B7809" w:rsidRDefault="000B7809" w:rsidP="009463E9">
      <w:pPr>
        <w:pStyle w:val="Default"/>
        <w:jc w:val="both"/>
        <w:rPr>
          <w:rFonts w:ascii="Tahoma" w:hAnsi="Tahoma"/>
          <w:sz w:val="22"/>
          <w:szCs w:val="22"/>
        </w:rPr>
      </w:pPr>
    </w:p>
    <w:p w14:paraId="07EA8AA6" w14:textId="5DF65131" w:rsidR="000B7809" w:rsidRPr="009463E9" w:rsidRDefault="00A26D22" w:rsidP="009463E9">
      <w:pPr>
        <w:pStyle w:val="Default"/>
        <w:jc w:val="both"/>
        <w:rPr>
          <w:rFonts w:ascii="Tahoma" w:hAnsi="Tahoma" w:cs="Tahoma"/>
          <w:color w:val="auto"/>
          <w:sz w:val="22"/>
          <w:szCs w:val="22"/>
        </w:rPr>
      </w:pPr>
      <w:r>
        <w:rPr>
          <w:rFonts w:ascii="Tahoma" w:hAnsi="Tahoma" w:cs="Tahoma"/>
          <w:color w:val="auto"/>
          <w:sz w:val="22"/>
          <w:szCs w:val="22"/>
        </w:rPr>
        <w:t>Τ</w:t>
      </w:r>
      <w:r w:rsidRPr="00A26D22">
        <w:rPr>
          <w:rFonts w:ascii="Tahoma" w:hAnsi="Tahoma" w:cs="Tahoma"/>
          <w:color w:val="auto"/>
          <w:sz w:val="22"/>
          <w:szCs w:val="22"/>
        </w:rPr>
        <w:t>ο «Έντυπο Επιστολικής Ψήφου»</w:t>
      </w:r>
      <w:r w:rsidRPr="00A26D22">
        <w:rPr>
          <w:rFonts w:ascii="Times New Roman" w:hAnsi="Times New Roman" w:cs="Times New Roman"/>
        </w:rPr>
        <w:t xml:space="preserve"> </w:t>
      </w:r>
      <w:r w:rsidRPr="00A26D22">
        <w:rPr>
          <w:rFonts w:ascii="Tahoma" w:hAnsi="Tahoma" w:cs="Tahoma"/>
          <w:color w:val="auto"/>
          <w:sz w:val="22"/>
          <w:szCs w:val="22"/>
        </w:rPr>
        <w:t>διατίθεται στους Μετόχους</w:t>
      </w:r>
      <w:r>
        <w:rPr>
          <w:rFonts w:ascii="Tahoma" w:hAnsi="Tahoma" w:cs="Tahoma"/>
          <w:color w:val="auto"/>
          <w:sz w:val="22"/>
          <w:szCs w:val="22"/>
        </w:rPr>
        <w:t xml:space="preserve"> σε έγχαρτη μορφή</w:t>
      </w:r>
      <w:r w:rsidRPr="00A26D22">
        <w:rPr>
          <w:rFonts w:ascii="Tahoma" w:hAnsi="Tahoma" w:cstheme="minorBidi"/>
          <w:color w:val="auto"/>
          <w:sz w:val="22"/>
          <w:szCs w:val="22"/>
        </w:rPr>
        <w:t xml:space="preserve"> </w:t>
      </w:r>
      <w:r w:rsidRPr="00A26D22">
        <w:rPr>
          <w:rFonts w:ascii="Tahoma" w:hAnsi="Tahoma" w:cs="Tahoma"/>
          <w:color w:val="auto"/>
          <w:sz w:val="22"/>
          <w:szCs w:val="22"/>
        </w:rPr>
        <w:t>στο Δίκτυο Καταστημάτων της Τράπεζας, και σε ηλεκτρονική μορφή στην ιστοσελίδα της Τράπεζας (</w:t>
      </w:r>
      <w:hyperlink r:id="rId11" w:history="1">
        <w:r w:rsidRPr="00A26D22">
          <w:rPr>
            <w:rStyle w:val="-"/>
            <w:rFonts w:ascii="Tahoma" w:hAnsi="Tahoma" w:cs="Tahoma"/>
            <w:sz w:val="22"/>
            <w:szCs w:val="22"/>
          </w:rPr>
          <w:t>https://www.nbg.gr/el/the-group/investor-relations/general-assemblies</w:t>
        </w:r>
      </w:hyperlink>
      <w:r w:rsidRPr="00A26D22">
        <w:rPr>
          <w:rFonts w:ascii="Tahoma" w:hAnsi="Tahoma" w:cs="Tahoma"/>
          <w:color w:val="auto"/>
          <w:sz w:val="22"/>
          <w:szCs w:val="22"/>
        </w:rPr>
        <w:t>)</w:t>
      </w:r>
      <w:r>
        <w:rPr>
          <w:rFonts w:ascii="Tahoma" w:hAnsi="Tahoma" w:cs="Tahoma"/>
          <w:color w:val="auto"/>
          <w:sz w:val="22"/>
          <w:szCs w:val="22"/>
        </w:rPr>
        <w:t>.</w:t>
      </w:r>
    </w:p>
    <w:p w14:paraId="4BD5AA17" w14:textId="77777777" w:rsidR="007A61A2" w:rsidRPr="00F83353" w:rsidRDefault="007A61A2" w:rsidP="007A61A2">
      <w:pPr>
        <w:autoSpaceDE w:val="0"/>
        <w:autoSpaceDN w:val="0"/>
        <w:adjustRightInd w:val="0"/>
        <w:spacing w:after="0" w:line="240" w:lineRule="auto"/>
        <w:jc w:val="both"/>
        <w:rPr>
          <w:rFonts w:ascii="Tahoma" w:hAnsi="Tahoma" w:cs="Tahoma"/>
          <w:color w:val="000000"/>
        </w:rPr>
      </w:pPr>
    </w:p>
    <w:p w14:paraId="5EEB1F80" w14:textId="307B7163" w:rsidR="00605F1A" w:rsidRPr="00B96E23" w:rsidRDefault="00372556" w:rsidP="00851C5F">
      <w:pPr>
        <w:jc w:val="both"/>
        <w:rPr>
          <w:rFonts w:ascii="Tahoma" w:hAnsi="Tahoma" w:cs="Tahoma"/>
          <w:b/>
        </w:rPr>
      </w:pPr>
      <w:r>
        <w:rPr>
          <w:rFonts w:ascii="Tahoma" w:hAnsi="Tahoma"/>
        </w:rPr>
        <w:lastRenderedPageBreak/>
        <w:t>Μ</w:t>
      </w:r>
      <w:r w:rsidR="00605F1A">
        <w:rPr>
          <w:rFonts w:ascii="Tahoma" w:hAnsi="Tahoma"/>
        </w:rPr>
        <w:t xml:space="preserve">έτοχοι που ψηφίζουν κατά τα ανωτέρω πριν από τη Γενική Συνέλευση υπολογίζονται για τον σχηματισμό της απαρτίας και πλειοψηφίας, </w:t>
      </w:r>
      <w:r w:rsidR="009D5190">
        <w:rPr>
          <w:rFonts w:ascii="Tahoma" w:hAnsi="Tahoma"/>
        </w:rPr>
        <w:t>μόνον εφόσον</w:t>
      </w:r>
      <w:r w:rsidR="00605F1A">
        <w:rPr>
          <w:rFonts w:ascii="Tahoma" w:hAnsi="Tahoma"/>
        </w:rPr>
        <w:t xml:space="preserve"> οι σχετικές ψήφοι έχουν παραληφθεί από την Τράπεζα </w:t>
      </w:r>
      <w:r w:rsidR="001E5EE7">
        <w:rPr>
          <w:rFonts w:ascii="Tahoma" w:hAnsi="Tahoma"/>
          <w:b/>
        </w:rPr>
        <w:t>το αργότερο μέχρι τις 20.04.2021</w:t>
      </w:r>
      <w:r w:rsidR="00605F1A">
        <w:rPr>
          <w:rFonts w:ascii="Tahoma" w:hAnsi="Tahoma"/>
          <w:b/>
        </w:rPr>
        <w:t xml:space="preserve"> και ώρα 11:00 π.μ.</w:t>
      </w:r>
    </w:p>
    <w:p w14:paraId="7D2467F5" w14:textId="636BF256" w:rsidR="007F2911" w:rsidRPr="00B96E23" w:rsidRDefault="007F2911" w:rsidP="007F2911">
      <w:pPr>
        <w:autoSpaceDE w:val="0"/>
        <w:autoSpaceDN w:val="0"/>
        <w:adjustRightInd w:val="0"/>
        <w:spacing w:after="0" w:line="240" w:lineRule="auto"/>
        <w:jc w:val="both"/>
        <w:rPr>
          <w:rFonts w:ascii="Tahoma" w:hAnsi="Tahoma" w:cs="Tahoma"/>
          <w:b/>
        </w:rPr>
      </w:pPr>
      <w:r>
        <w:rPr>
          <w:rFonts w:ascii="Tahoma" w:hAnsi="Tahoma"/>
          <w:b/>
        </w:rPr>
        <w:t>ΙΙ.</w:t>
      </w:r>
      <w:r>
        <w:rPr>
          <w:rFonts w:ascii="Tahoma" w:hAnsi="Tahoma"/>
        </w:rPr>
        <w:t xml:space="preserve"> Επισημαίνεται ότι οι μέτοχοι που επιθυμούν να ορίσουν αντιπροσώπους για να  συμμετάσχουν από απόσταση στην ψηφοφορία επί </w:t>
      </w:r>
      <w:r w:rsidR="001E5EE7">
        <w:rPr>
          <w:rFonts w:ascii="Tahoma" w:hAnsi="Tahoma"/>
        </w:rPr>
        <w:t>του θέματος</w:t>
      </w:r>
      <w:r>
        <w:rPr>
          <w:rFonts w:ascii="Tahoma" w:hAnsi="Tahoma"/>
        </w:rPr>
        <w:t xml:space="preserve"> της </w:t>
      </w:r>
      <w:r w:rsidR="001E5EE7">
        <w:rPr>
          <w:rFonts w:ascii="Tahoma" w:hAnsi="Tahoma"/>
        </w:rPr>
        <w:t xml:space="preserve">Έκτακτης </w:t>
      </w:r>
      <w:r>
        <w:rPr>
          <w:rFonts w:ascii="Tahoma" w:hAnsi="Tahoma"/>
        </w:rPr>
        <w:t>Γενικής Συνέλευσης που θα διεξαχθεί πριν από τη Γενική Συνέλευση</w:t>
      </w:r>
      <w:r w:rsidRPr="001773B1">
        <w:rPr>
          <w:rFonts w:ascii="Tahoma" w:hAnsi="Tahoma"/>
          <w:b/>
        </w:rPr>
        <w:t>, δύνανται να διορίσουν μέχρι έναν (1) αντιπρόσωπο</w:t>
      </w:r>
      <w:r>
        <w:rPr>
          <w:rFonts w:ascii="Tahoma" w:hAnsi="Tahoma"/>
        </w:rPr>
        <w:t xml:space="preserve">. Ο διορισμός του αντιπροσώπου πρέπει να γίνει </w:t>
      </w:r>
      <w:r>
        <w:rPr>
          <w:rFonts w:ascii="Tahoma" w:hAnsi="Tahoma"/>
          <w:b/>
        </w:rPr>
        <w:t xml:space="preserve">τουλάχιστον σαράντα οκτώ (48) ώρες πριν από την ημερομηνία συνεδρίασης της Γενικής Συνέλευσης </w:t>
      </w:r>
      <w:r w:rsidR="008D3752">
        <w:rPr>
          <w:rFonts w:ascii="Tahoma" w:hAnsi="Tahoma"/>
          <w:b/>
        </w:rPr>
        <w:t>(δηλαδή το αργότερο μέχρι τις 19.04.2021</w:t>
      </w:r>
      <w:r>
        <w:rPr>
          <w:rFonts w:ascii="Tahoma" w:hAnsi="Tahoma"/>
          <w:b/>
        </w:rPr>
        <w:t xml:space="preserve"> και ώρα 11:00 π.μ.), όπως ειδικότερα αναφέρεται </w:t>
      </w:r>
      <w:r w:rsidR="00D75799">
        <w:rPr>
          <w:rFonts w:ascii="Tahoma" w:hAnsi="Tahoma"/>
          <w:b/>
        </w:rPr>
        <w:t xml:space="preserve">κατωτέρω υπό </w:t>
      </w:r>
      <w:r>
        <w:rPr>
          <w:rFonts w:ascii="Tahoma" w:hAnsi="Tahoma"/>
          <w:b/>
        </w:rPr>
        <w:t>Δ.ΙΙ</w:t>
      </w:r>
      <w:r>
        <w:rPr>
          <w:rFonts w:ascii="Tahoma" w:hAnsi="Tahoma"/>
        </w:rPr>
        <w:t>.</w:t>
      </w:r>
      <w:r>
        <w:rPr>
          <w:rFonts w:ascii="Tahoma" w:hAnsi="Tahoma"/>
          <w:b/>
        </w:rPr>
        <w:t xml:space="preserve"> </w:t>
      </w:r>
    </w:p>
    <w:p w14:paraId="78B528DF" w14:textId="77777777" w:rsidR="007F2911" w:rsidRPr="00F83353" w:rsidRDefault="007F2911" w:rsidP="007F2911">
      <w:pPr>
        <w:autoSpaceDE w:val="0"/>
        <w:autoSpaceDN w:val="0"/>
        <w:adjustRightInd w:val="0"/>
        <w:spacing w:after="0" w:line="240" w:lineRule="auto"/>
        <w:jc w:val="both"/>
        <w:rPr>
          <w:rFonts w:ascii="Tahoma" w:hAnsi="Tahoma" w:cs="Tahoma"/>
        </w:rPr>
      </w:pPr>
    </w:p>
    <w:p w14:paraId="58EDF16A" w14:textId="77777777" w:rsidR="007F2911" w:rsidRPr="00B96E23" w:rsidRDefault="007F2911" w:rsidP="007F2911">
      <w:pPr>
        <w:autoSpaceDE w:val="0"/>
        <w:autoSpaceDN w:val="0"/>
        <w:adjustRightInd w:val="0"/>
        <w:spacing w:after="0" w:line="240" w:lineRule="auto"/>
        <w:jc w:val="both"/>
        <w:rPr>
          <w:rFonts w:ascii="Tahoma" w:hAnsi="Tahoma" w:cs="Tahoma"/>
        </w:rPr>
      </w:pPr>
      <w:r>
        <w:rPr>
          <w:rFonts w:ascii="Tahoma" w:hAnsi="Tahoma"/>
        </w:rPr>
        <w:t xml:space="preserve">Μετά την </w:t>
      </w:r>
      <w:r w:rsidR="004254A4">
        <w:rPr>
          <w:rFonts w:ascii="Tahoma" w:hAnsi="Tahoma"/>
        </w:rPr>
        <w:t>προθεσμία αυτή</w:t>
      </w:r>
      <w:r>
        <w:rPr>
          <w:rFonts w:ascii="Tahoma" w:hAnsi="Tahoma"/>
        </w:rPr>
        <w:t xml:space="preserve"> δεν θα είναι δυνατή η συμμετοχή μέσω αντιπροσώπου στην ψηφοφορία που θα διεξαχθεί </w:t>
      </w:r>
      <w:r w:rsidRPr="00235674">
        <w:rPr>
          <w:rFonts w:ascii="Tahoma" w:hAnsi="Tahoma"/>
          <w:b/>
        </w:rPr>
        <w:t>πριν από τη Γενική Συνέλευση</w:t>
      </w:r>
      <w:r>
        <w:rPr>
          <w:rFonts w:ascii="Tahoma" w:hAnsi="Tahoma"/>
        </w:rPr>
        <w:t>.</w:t>
      </w:r>
    </w:p>
    <w:p w14:paraId="3B5359D5" w14:textId="77777777" w:rsidR="005D3E79" w:rsidRPr="00F83353" w:rsidRDefault="005D3E79" w:rsidP="007F2911">
      <w:pPr>
        <w:autoSpaceDE w:val="0"/>
        <w:autoSpaceDN w:val="0"/>
        <w:adjustRightInd w:val="0"/>
        <w:spacing w:after="0" w:line="240" w:lineRule="auto"/>
        <w:jc w:val="both"/>
        <w:rPr>
          <w:rFonts w:ascii="Tahoma" w:hAnsi="Tahoma" w:cs="Tahoma"/>
        </w:rPr>
      </w:pPr>
    </w:p>
    <w:p w14:paraId="07AA108E" w14:textId="65F8B263" w:rsidR="0095427C" w:rsidRPr="00A97187" w:rsidRDefault="005D3E79" w:rsidP="0095427C">
      <w:pPr>
        <w:jc w:val="both"/>
        <w:rPr>
          <w:rFonts w:ascii="Tahoma" w:hAnsi="Tahoma"/>
        </w:rPr>
      </w:pPr>
      <w:r>
        <w:rPr>
          <w:rFonts w:ascii="Tahoma" w:hAnsi="Tahoma"/>
          <w:b/>
        </w:rPr>
        <w:t>ΙΙΙ.</w:t>
      </w:r>
      <w:r>
        <w:rPr>
          <w:rFonts w:ascii="Tahoma" w:hAnsi="Tahoma"/>
        </w:rPr>
        <w:t xml:space="preserve"> Σε περίπτωση μη επίτευξης </w:t>
      </w:r>
      <w:r w:rsidR="00A97187">
        <w:rPr>
          <w:rFonts w:ascii="Tahoma" w:hAnsi="Tahoma"/>
        </w:rPr>
        <w:t xml:space="preserve">της απαιτούμενης από το νόμο και </w:t>
      </w:r>
      <w:r>
        <w:rPr>
          <w:rFonts w:ascii="Tahoma" w:hAnsi="Tahoma"/>
        </w:rPr>
        <w:t>το Καταστατικό της Τράπεζας</w:t>
      </w:r>
      <w:r w:rsidR="00A97187">
        <w:rPr>
          <w:rFonts w:ascii="Tahoma" w:hAnsi="Tahoma"/>
        </w:rPr>
        <w:t xml:space="preserve"> απαρτίας</w:t>
      </w:r>
      <w:r>
        <w:rPr>
          <w:rFonts w:ascii="Tahoma" w:hAnsi="Tahoma"/>
        </w:rPr>
        <w:t xml:space="preserve"> για τη λήψη απόφασης επί της ημερησίας διά</w:t>
      </w:r>
      <w:r w:rsidR="0097047C">
        <w:rPr>
          <w:rFonts w:ascii="Tahoma" w:hAnsi="Tahoma"/>
        </w:rPr>
        <w:t>ταξης κατά τη συνεδρίαση της 21</w:t>
      </w:r>
      <w:r w:rsidR="00203E07">
        <w:rPr>
          <w:rFonts w:ascii="Tahoma" w:hAnsi="Tahoma"/>
        </w:rPr>
        <w:t>η</w:t>
      </w:r>
      <w:r>
        <w:rPr>
          <w:rFonts w:ascii="Tahoma" w:hAnsi="Tahoma"/>
        </w:rPr>
        <w:t xml:space="preserve">ς </w:t>
      </w:r>
      <w:r w:rsidR="0097047C">
        <w:rPr>
          <w:rFonts w:ascii="Tahoma" w:hAnsi="Tahoma"/>
        </w:rPr>
        <w:t>Απριλίου 2021</w:t>
      </w:r>
      <w:r>
        <w:rPr>
          <w:rFonts w:ascii="Tahoma" w:hAnsi="Tahoma"/>
        </w:rPr>
        <w:t>, για την Επαναληπτική Γενική Σ</w:t>
      </w:r>
      <w:r w:rsidR="0097047C">
        <w:rPr>
          <w:rFonts w:ascii="Tahoma" w:hAnsi="Tahoma"/>
        </w:rPr>
        <w:t>υνέλευση που θα συνέλθει στις 27.04.2021</w:t>
      </w:r>
      <w:r>
        <w:rPr>
          <w:rFonts w:ascii="Tahoma" w:hAnsi="Tahoma"/>
        </w:rPr>
        <w:t xml:space="preserve"> και ώρα 11:00 π.μ., το δικαίωμα εξ αποστάσεως </w:t>
      </w:r>
      <w:proofErr w:type="spellStart"/>
      <w:r>
        <w:rPr>
          <w:rFonts w:ascii="Tahoma" w:hAnsi="Tahoma"/>
        </w:rPr>
        <w:t>ψηφοδοσίας</w:t>
      </w:r>
      <w:proofErr w:type="spellEnd"/>
      <w:r>
        <w:rPr>
          <w:rFonts w:ascii="Tahoma" w:hAnsi="Tahoma"/>
        </w:rPr>
        <w:t xml:space="preserve"> με επιστολική ψήφο </w:t>
      </w:r>
      <w:r>
        <w:rPr>
          <w:rFonts w:ascii="Tahoma" w:hAnsi="Tahoma"/>
          <w:b/>
        </w:rPr>
        <w:t>θα πρέπει να ασκηθεί εκ νέου</w:t>
      </w:r>
      <w:r>
        <w:rPr>
          <w:rFonts w:ascii="Tahoma" w:hAnsi="Tahoma"/>
        </w:rPr>
        <w:t xml:space="preserve"> σε ψηφοφορία που θα διεξαχθεί πριν από την Επαναληπτική Γενική Συνέλευση, με τους ακόλουθους τρόπους:</w:t>
      </w:r>
    </w:p>
    <w:p w14:paraId="2249D8B3" w14:textId="076C10B9" w:rsidR="0095427C" w:rsidRPr="0095427C" w:rsidRDefault="0095427C" w:rsidP="0095427C">
      <w:pPr>
        <w:autoSpaceDE w:val="0"/>
        <w:autoSpaceDN w:val="0"/>
        <w:adjustRightInd w:val="0"/>
        <w:spacing w:after="0" w:line="240" w:lineRule="auto"/>
        <w:jc w:val="both"/>
        <w:rPr>
          <w:rFonts w:ascii="Tahoma" w:hAnsi="Tahoma" w:cs="Tahoma"/>
          <w:b/>
        </w:rPr>
      </w:pPr>
      <w:r>
        <w:rPr>
          <w:rFonts w:ascii="Tahoma" w:hAnsi="Tahoma"/>
        </w:rPr>
        <w:t>α) είτε ασκώντας εκ νέου το δικαίωμα ψήφου πριν από τη</w:t>
      </w:r>
      <w:r w:rsidR="003B0C38">
        <w:rPr>
          <w:rFonts w:ascii="Tahoma" w:hAnsi="Tahoma"/>
        </w:rPr>
        <w:t>ν Επαναληπτική</w:t>
      </w:r>
      <w:r>
        <w:rPr>
          <w:rFonts w:ascii="Tahoma" w:hAnsi="Tahoma"/>
        </w:rPr>
        <w:t xml:space="preserve"> Γενική Συνέλευση μέσω της </w:t>
      </w:r>
      <w:r w:rsidR="003B0C38">
        <w:rPr>
          <w:rFonts w:ascii="Tahoma" w:hAnsi="Tahoma"/>
        </w:rPr>
        <w:t>διαδικτυακής</w:t>
      </w:r>
      <w:r>
        <w:rPr>
          <w:rFonts w:ascii="Tahoma" w:hAnsi="Tahoma"/>
        </w:rPr>
        <w:t xml:space="preserve"> πλατφόρμας </w:t>
      </w:r>
      <w:hyperlink r:id="rId12" w:history="1">
        <w:r w:rsidR="003B0C38" w:rsidRPr="00637223">
          <w:rPr>
            <w:rStyle w:val="-"/>
            <w:rFonts w:ascii="Tahoma" w:hAnsi="Tahoma"/>
          </w:rPr>
          <w:t>https://axia.athexgroup.gr/el/home</w:t>
        </w:r>
      </w:hyperlink>
      <w:r w:rsidR="003B0C38">
        <w:rPr>
          <w:rFonts w:ascii="Tahoma" w:hAnsi="Tahoma"/>
        </w:rPr>
        <w:t xml:space="preserve"> </w:t>
      </w:r>
      <w:r w:rsidR="003B0C38" w:rsidRPr="003B0C38">
        <w:rPr>
          <w:rFonts w:ascii="Tahoma" w:hAnsi="Tahoma"/>
        </w:rPr>
        <w:t xml:space="preserve">, </w:t>
      </w:r>
      <w:r>
        <w:rPr>
          <w:rFonts w:ascii="Tahoma" w:hAnsi="Tahoma"/>
        </w:rPr>
        <w:t xml:space="preserve">στην οποία θα έχουν προηγουμένως δημιουργήσει λογαριασμό και θα έχουν εγγραφεί επιτυχώς κατά τα αναφερόμενα στο σημείο Β ως άνω, </w:t>
      </w:r>
      <w:r>
        <w:rPr>
          <w:rFonts w:ascii="Tahoma" w:hAnsi="Tahoma"/>
          <w:b/>
        </w:rPr>
        <w:t xml:space="preserve">από την </w:t>
      </w:r>
      <w:r w:rsidR="00542A87">
        <w:rPr>
          <w:rFonts w:ascii="Tahoma" w:hAnsi="Tahoma"/>
          <w:b/>
        </w:rPr>
        <w:t>Παρασκευή 23.04.2021</w:t>
      </w:r>
      <w:r>
        <w:rPr>
          <w:rFonts w:ascii="Tahoma" w:hAnsi="Tahoma"/>
          <w:b/>
        </w:rPr>
        <w:t xml:space="preserve"> και ώρα 11:00 π.μ. και το αργότερο μέχρι είκοσι τέσσερις (24) ώρες πριν από την ημερομηνία συνεδρίασης της </w:t>
      </w:r>
      <w:r w:rsidR="00142530">
        <w:rPr>
          <w:rFonts w:ascii="Tahoma" w:hAnsi="Tahoma"/>
          <w:b/>
        </w:rPr>
        <w:t xml:space="preserve">Επαναληπτικής </w:t>
      </w:r>
      <w:r>
        <w:rPr>
          <w:rFonts w:ascii="Tahoma" w:hAnsi="Tahoma"/>
          <w:b/>
        </w:rPr>
        <w:t>Γενικής Συνέλευσης</w:t>
      </w:r>
      <w:r w:rsidR="00542A87">
        <w:rPr>
          <w:rFonts w:ascii="Tahoma" w:hAnsi="Tahoma"/>
          <w:b/>
        </w:rPr>
        <w:t xml:space="preserve"> (δηλαδή το αργότερο μέχρι τις 26.04.2021</w:t>
      </w:r>
      <w:r>
        <w:rPr>
          <w:rFonts w:ascii="Tahoma" w:hAnsi="Tahoma"/>
          <w:b/>
        </w:rPr>
        <w:t xml:space="preserve"> ώρα 11:00 π.μ.)</w:t>
      </w:r>
      <w:r>
        <w:rPr>
          <w:rFonts w:ascii="Tahoma" w:hAnsi="Tahoma"/>
        </w:rPr>
        <w:t>.</w:t>
      </w:r>
      <w:r>
        <w:rPr>
          <w:rFonts w:ascii="Tahoma" w:hAnsi="Tahoma"/>
          <w:b/>
        </w:rPr>
        <w:t xml:space="preserve"> </w:t>
      </w:r>
    </w:p>
    <w:p w14:paraId="060B1EF3" w14:textId="77777777" w:rsidR="00C63430" w:rsidRPr="00F83353" w:rsidRDefault="00C63430" w:rsidP="00187DBF">
      <w:pPr>
        <w:autoSpaceDE w:val="0"/>
        <w:autoSpaceDN w:val="0"/>
        <w:adjustRightInd w:val="0"/>
        <w:spacing w:after="0" w:line="240" w:lineRule="auto"/>
        <w:jc w:val="both"/>
        <w:rPr>
          <w:rFonts w:ascii="Tahoma" w:hAnsi="Tahoma" w:cs="Tahoma"/>
          <w:color w:val="000000"/>
        </w:rPr>
      </w:pPr>
    </w:p>
    <w:p w14:paraId="73AF1489" w14:textId="7621BFB4" w:rsidR="00F90543" w:rsidRPr="00E86CFB" w:rsidRDefault="00C63430" w:rsidP="00187DBF">
      <w:pPr>
        <w:pStyle w:val="Default"/>
        <w:jc w:val="both"/>
        <w:rPr>
          <w:rFonts w:ascii="Tahoma" w:hAnsi="Tahoma" w:cs="Tahoma"/>
          <w:color w:val="auto"/>
          <w:sz w:val="22"/>
          <w:szCs w:val="22"/>
        </w:rPr>
      </w:pPr>
      <w:r>
        <w:rPr>
          <w:rFonts w:ascii="Tahoma" w:hAnsi="Tahoma"/>
          <w:sz w:val="22"/>
          <w:szCs w:val="22"/>
        </w:rPr>
        <w:t xml:space="preserve">β) είτε συμπληρώνοντας και αποστέλλοντας </w:t>
      </w:r>
      <w:r w:rsidR="00306700">
        <w:rPr>
          <w:rFonts w:ascii="Tahoma" w:hAnsi="Tahoma"/>
          <w:sz w:val="22"/>
          <w:szCs w:val="22"/>
        </w:rPr>
        <w:t>το</w:t>
      </w:r>
      <w:r>
        <w:rPr>
          <w:rFonts w:ascii="Tahoma" w:hAnsi="Tahoma"/>
          <w:sz w:val="22"/>
          <w:szCs w:val="22"/>
        </w:rPr>
        <w:t xml:space="preserve"> «Έντυπο Επιστολικής Ψήφου»</w:t>
      </w:r>
      <w:r w:rsidR="00580084">
        <w:t xml:space="preserve">, </w:t>
      </w:r>
      <w:r>
        <w:rPr>
          <w:rFonts w:ascii="Tahoma" w:hAnsi="Tahoma"/>
          <w:sz w:val="22"/>
          <w:szCs w:val="22"/>
        </w:rPr>
        <w:t>θεωρημένο για το γνήσιο της υπογραφής</w:t>
      </w:r>
      <w:r w:rsidR="00837DC4" w:rsidRPr="00837DC4">
        <w:rPr>
          <w:rFonts w:ascii="Tahoma" w:hAnsi="Tahoma"/>
          <w:sz w:val="22"/>
          <w:szCs w:val="22"/>
        </w:rPr>
        <w:t xml:space="preserve"> </w:t>
      </w:r>
      <w:r w:rsidR="00837DC4">
        <w:rPr>
          <w:rFonts w:ascii="Tahoma" w:hAnsi="Tahoma"/>
          <w:sz w:val="22"/>
          <w:szCs w:val="22"/>
        </w:rPr>
        <w:t xml:space="preserve">στην Υποδιεύθυνση </w:t>
      </w:r>
      <w:r w:rsidR="00BE6648" w:rsidRPr="00BE6648">
        <w:rPr>
          <w:rFonts w:ascii="Tahoma" w:hAnsi="Tahoma"/>
          <w:sz w:val="22"/>
          <w:szCs w:val="22"/>
        </w:rPr>
        <w:t xml:space="preserve">Θεμάτων Μετοχολογίου, Γενικών Συνελεύσεων και Εταιρικών Ανακοινώσεων </w:t>
      </w:r>
      <w:r w:rsidR="00E86CFB">
        <w:rPr>
          <w:rFonts w:ascii="Tahoma" w:hAnsi="Tahoma"/>
          <w:sz w:val="22"/>
          <w:szCs w:val="22"/>
        </w:rPr>
        <w:t xml:space="preserve">στη διεύθυνση: Αιόλου 93, 10551 Αθήνα, ισόγειο ή </w:t>
      </w:r>
      <w:r w:rsidR="005D265E">
        <w:rPr>
          <w:rFonts w:ascii="Tahoma" w:hAnsi="Tahoma"/>
          <w:sz w:val="22"/>
          <w:szCs w:val="22"/>
        </w:rPr>
        <w:t>στα</w:t>
      </w:r>
      <w:r w:rsidR="00E86CFB">
        <w:rPr>
          <w:rFonts w:ascii="Tahoma" w:hAnsi="Tahoma"/>
          <w:sz w:val="22"/>
          <w:szCs w:val="22"/>
        </w:rPr>
        <w:t xml:space="preserve"> </w:t>
      </w:r>
      <w:r w:rsidR="00E86CFB">
        <w:rPr>
          <w:rFonts w:ascii="Tahoma" w:hAnsi="Tahoma"/>
          <w:sz w:val="22"/>
          <w:szCs w:val="22"/>
          <w:lang w:val="en-US"/>
        </w:rPr>
        <w:t>fax</w:t>
      </w:r>
      <w:r w:rsidR="00E86CFB">
        <w:rPr>
          <w:rFonts w:ascii="Tahoma" w:hAnsi="Tahoma"/>
          <w:sz w:val="22"/>
          <w:szCs w:val="22"/>
        </w:rPr>
        <w:t xml:space="preserve">: 2103343410 και 2103343095, </w:t>
      </w:r>
      <w:r w:rsidR="008939C1">
        <w:rPr>
          <w:rFonts w:ascii="Tahoma" w:hAnsi="Tahoma"/>
          <w:sz w:val="22"/>
          <w:szCs w:val="22"/>
        </w:rPr>
        <w:t>ή</w:t>
      </w:r>
      <w:r w:rsidR="00DB5999">
        <w:rPr>
          <w:rFonts w:ascii="Tahoma" w:hAnsi="Tahoma"/>
          <w:sz w:val="22"/>
          <w:szCs w:val="22"/>
        </w:rPr>
        <w:t xml:space="preserve"> καταθέτοντάς το στα Καταστήματα της Τράπεζας </w:t>
      </w:r>
      <w:r w:rsidR="00E86CFB">
        <w:rPr>
          <w:rFonts w:ascii="Tahoma" w:hAnsi="Tahoma"/>
          <w:sz w:val="22"/>
          <w:szCs w:val="22"/>
        </w:rPr>
        <w:t xml:space="preserve">ή </w:t>
      </w:r>
      <w:r w:rsidR="00DB5999">
        <w:rPr>
          <w:rFonts w:ascii="Tahoma" w:hAnsi="Tahoma"/>
          <w:sz w:val="22"/>
          <w:szCs w:val="22"/>
        </w:rPr>
        <w:t xml:space="preserve">αποστέλλοντάς το </w:t>
      </w:r>
      <w:r w:rsidR="00E86CFB">
        <w:rPr>
          <w:rFonts w:ascii="Tahoma" w:hAnsi="Tahoma"/>
          <w:sz w:val="22"/>
          <w:szCs w:val="22"/>
        </w:rPr>
        <w:t>ψηφιακά υπογεγραμμένο με χρήση αναγνωρισμένης ψηφιακής υπογραφής (</w:t>
      </w:r>
      <w:r w:rsidR="00E86CFB">
        <w:rPr>
          <w:rFonts w:ascii="Tahoma" w:hAnsi="Tahoma"/>
          <w:sz w:val="22"/>
          <w:szCs w:val="22"/>
          <w:lang w:val="en-US"/>
        </w:rPr>
        <w:t>qualified</w:t>
      </w:r>
      <w:r w:rsidR="00E86CFB" w:rsidRPr="00673B7A">
        <w:rPr>
          <w:rFonts w:ascii="Tahoma" w:hAnsi="Tahoma"/>
          <w:sz w:val="22"/>
          <w:szCs w:val="22"/>
        </w:rPr>
        <w:t xml:space="preserve"> </w:t>
      </w:r>
      <w:r w:rsidR="00E86CFB">
        <w:rPr>
          <w:rFonts w:ascii="Tahoma" w:hAnsi="Tahoma"/>
          <w:sz w:val="22"/>
          <w:szCs w:val="22"/>
          <w:lang w:val="en-US"/>
        </w:rPr>
        <w:t>certificate</w:t>
      </w:r>
      <w:r w:rsidR="00E86CFB">
        <w:rPr>
          <w:rFonts w:ascii="Tahoma" w:hAnsi="Tahoma"/>
          <w:sz w:val="22"/>
          <w:szCs w:val="22"/>
        </w:rPr>
        <w:t xml:space="preserve">) από τον αντιπρόσωπο ή τον μέτοχο μέσω ηλεκτρονικού ταχυδρομείου στην ηλεκτρονική διεύθυνση </w:t>
      </w:r>
      <w:hyperlink r:id="rId13" w:history="1">
        <w:r w:rsidR="00E86CFB" w:rsidRPr="00537194">
          <w:rPr>
            <w:rStyle w:val="-"/>
            <w:rFonts w:ascii="Tahoma" w:hAnsi="Tahoma" w:cs="Tahoma"/>
            <w:sz w:val="22"/>
            <w:szCs w:val="22"/>
            <w:lang w:val="en-US"/>
          </w:rPr>
          <w:t>GIANNOPOULOS</w:t>
        </w:r>
        <w:r w:rsidR="00E86CFB" w:rsidRPr="00DE3174">
          <w:rPr>
            <w:rStyle w:val="-"/>
            <w:rFonts w:ascii="Tahoma" w:hAnsi="Tahoma" w:cs="Tahoma"/>
            <w:sz w:val="22"/>
            <w:szCs w:val="22"/>
          </w:rPr>
          <w:t>.</w:t>
        </w:r>
        <w:r w:rsidR="00E86CFB" w:rsidRPr="00537194">
          <w:rPr>
            <w:rStyle w:val="-"/>
            <w:rFonts w:ascii="Tahoma" w:hAnsi="Tahoma" w:cs="Tahoma"/>
            <w:sz w:val="22"/>
            <w:szCs w:val="22"/>
            <w:lang w:val="en-US"/>
          </w:rPr>
          <w:t>NIK</w:t>
        </w:r>
        <w:r w:rsidR="00E86CFB" w:rsidRPr="00DE3174">
          <w:rPr>
            <w:rStyle w:val="-"/>
            <w:rFonts w:ascii="Tahoma" w:hAnsi="Tahoma" w:cs="Tahoma"/>
            <w:sz w:val="22"/>
            <w:szCs w:val="22"/>
          </w:rPr>
          <w:t>@</w:t>
        </w:r>
        <w:r w:rsidR="00E86CFB" w:rsidRPr="00537194">
          <w:rPr>
            <w:rStyle w:val="-"/>
            <w:rFonts w:ascii="Tahoma" w:hAnsi="Tahoma" w:cs="Tahoma"/>
            <w:sz w:val="22"/>
            <w:szCs w:val="22"/>
            <w:lang w:val="en-US"/>
          </w:rPr>
          <w:t>NBG</w:t>
        </w:r>
        <w:r w:rsidR="00E86CFB" w:rsidRPr="00DE3174">
          <w:rPr>
            <w:rStyle w:val="-"/>
            <w:rFonts w:ascii="Tahoma" w:hAnsi="Tahoma" w:cs="Tahoma"/>
            <w:sz w:val="22"/>
            <w:szCs w:val="22"/>
          </w:rPr>
          <w:t>.</w:t>
        </w:r>
        <w:r w:rsidR="00E86CFB" w:rsidRPr="00537194">
          <w:rPr>
            <w:rStyle w:val="-"/>
            <w:rFonts w:ascii="Tahoma" w:hAnsi="Tahoma" w:cs="Tahoma"/>
            <w:sz w:val="22"/>
            <w:szCs w:val="22"/>
            <w:lang w:val="en-US"/>
          </w:rPr>
          <w:t>GR</w:t>
        </w:r>
      </w:hyperlink>
      <w:r w:rsidR="00E86CFB">
        <w:rPr>
          <w:rFonts w:ascii="Tahoma" w:hAnsi="Tahoma"/>
          <w:sz w:val="22"/>
          <w:szCs w:val="22"/>
        </w:rPr>
        <w:t xml:space="preserve">, </w:t>
      </w:r>
      <w:r>
        <w:rPr>
          <w:rFonts w:ascii="Tahoma" w:hAnsi="Tahoma"/>
          <w:b/>
          <w:sz w:val="22"/>
          <w:szCs w:val="22"/>
        </w:rPr>
        <w:t xml:space="preserve">τουλάχιστον είκοσι τέσσερις (24) ώρες πριν από την ημερομηνία συνεδρίασης της </w:t>
      </w:r>
      <w:r w:rsidR="00F83DFA">
        <w:rPr>
          <w:rFonts w:ascii="Tahoma" w:hAnsi="Tahoma"/>
          <w:b/>
          <w:sz w:val="22"/>
          <w:szCs w:val="22"/>
        </w:rPr>
        <w:t xml:space="preserve">Επαναληπτικής </w:t>
      </w:r>
      <w:r>
        <w:rPr>
          <w:rFonts w:ascii="Tahoma" w:hAnsi="Tahoma"/>
          <w:b/>
          <w:sz w:val="22"/>
          <w:szCs w:val="22"/>
        </w:rPr>
        <w:t xml:space="preserve">Γενικής Συνέλευσης </w:t>
      </w:r>
      <w:r w:rsidR="00DB5999">
        <w:rPr>
          <w:rFonts w:ascii="Tahoma" w:hAnsi="Tahoma"/>
          <w:b/>
          <w:sz w:val="22"/>
          <w:szCs w:val="22"/>
        </w:rPr>
        <w:t>(δηλαδή το αργότερο μέχρι τις 26.04.2021</w:t>
      </w:r>
      <w:r>
        <w:rPr>
          <w:rFonts w:ascii="Tahoma" w:hAnsi="Tahoma"/>
          <w:b/>
          <w:sz w:val="22"/>
          <w:szCs w:val="22"/>
        </w:rPr>
        <w:t xml:space="preserve"> ώρα 11:00 π.μ.).</w:t>
      </w:r>
      <w:r>
        <w:rPr>
          <w:rFonts w:ascii="Tahoma" w:hAnsi="Tahoma"/>
          <w:sz w:val="22"/>
          <w:szCs w:val="22"/>
        </w:rPr>
        <w:t xml:space="preserve"> </w:t>
      </w:r>
    </w:p>
    <w:p w14:paraId="1EB3B7D2" w14:textId="77777777" w:rsidR="005F36EB" w:rsidRPr="00F83353" w:rsidRDefault="005F36EB" w:rsidP="00F90543">
      <w:pPr>
        <w:autoSpaceDE w:val="0"/>
        <w:autoSpaceDN w:val="0"/>
        <w:adjustRightInd w:val="0"/>
        <w:spacing w:after="0" w:line="240" w:lineRule="auto"/>
        <w:jc w:val="both"/>
        <w:rPr>
          <w:rFonts w:ascii="Tahoma" w:hAnsi="Tahoma" w:cs="Tahoma"/>
        </w:rPr>
      </w:pPr>
    </w:p>
    <w:p w14:paraId="6F9FA411" w14:textId="4444FF51" w:rsidR="00F90543" w:rsidRPr="006170CB" w:rsidRDefault="00F96561" w:rsidP="00F659A4">
      <w:pPr>
        <w:autoSpaceDE w:val="0"/>
        <w:autoSpaceDN w:val="0"/>
        <w:adjustRightInd w:val="0"/>
        <w:spacing w:after="0" w:line="240" w:lineRule="auto"/>
        <w:jc w:val="both"/>
        <w:rPr>
          <w:rFonts w:ascii="Tahoma" w:hAnsi="Tahoma" w:cs="Tahoma"/>
          <w:color w:val="000000"/>
        </w:rPr>
      </w:pPr>
      <w:r>
        <w:rPr>
          <w:rFonts w:ascii="Tahoma" w:hAnsi="Tahoma"/>
          <w:color w:val="000000"/>
        </w:rPr>
        <w:t>Μ</w:t>
      </w:r>
      <w:r w:rsidR="00F659A4">
        <w:rPr>
          <w:rFonts w:ascii="Tahoma" w:hAnsi="Tahoma"/>
          <w:color w:val="000000"/>
        </w:rPr>
        <w:t>έτοχοι που ψηφίζουν κατά τα ανωτέρω πριν από τη</w:t>
      </w:r>
      <w:r w:rsidR="00DB5999">
        <w:rPr>
          <w:rFonts w:ascii="Tahoma" w:hAnsi="Tahoma"/>
          <w:color w:val="000000"/>
        </w:rPr>
        <w:t>ν Επαναληπτική</w:t>
      </w:r>
      <w:r w:rsidR="00F659A4">
        <w:rPr>
          <w:rFonts w:ascii="Tahoma" w:hAnsi="Tahoma"/>
          <w:color w:val="000000"/>
        </w:rPr>
        <w:t xml:space="preserve"> Γενική Συνέλευση υπολογίζονται για τον σχηματισμό της απαρτίας και πλειοψηφίας, </w:t>
      </w:r>
      <w:r w:rsidR="00852003">
        <w:rPr>
          <w:rFonts w:ascii="Tahoma" w:hAnsi="Tahoma"/>
          <w:color w:val="000000"/>
        </w:rPr>
        <w:t xml:space="preserve">μόνο εφόσον οι </w:t>
      </w:r>
      <w:r w:rsidR="00F659A4">
        <w:rPr>
          <w:rFonts w:ascii="Tahoma" w:hAnsi="Tahoma"/>
          <w:color w:val="000000"/>
        </w:rPr>
        <w:t xml:space="preserve">σχετικές ψήφοι έχουν παραληφθεί από την Τράπεζα </w:t>
      </w:r>
      <w:r w:rsidR="00F659A4">
        <w:rPr>
          <w:rFonts w:ascii="Tahoma" w:hAnsi="Tahoma"/>
          <w:b/>
          <w:color w:val="000000"/>
        </w:rPr>
        <w:t xml:space="preserve">το αργότερο μέχρι τις </w:t>
      </w:r>
      <w:r w:rsidR="00DB5999">
        <w:rPr>
          <w:rFonts w:ascii="Tahoma" w:hAnsi="Tahoma"/>
          <w:b/>
        </w:rPr>
        <w:t xml:space="preserve">26.04.2021 </w:t>
      </w:r>
      <w:r w:rsidR="00F659A4">
        <w:rPr>
          <w:rFonts w:ascii="Tahoma" w:hAnsi="Tahoma"/>
          <w:b/>
          <w:color w:val="000000"/>
        </w:rPr>
        <w:t>και ώρα 11:00 π.μ.</w:t>
      </w:r>
    </w:p>
    <w:p w14:paraId="5A660388" w14:textId="77777777" w:rsidR="00F659A4" w:rsidRPr="00F83353" w:rsidRDefault="00F659A4" w:rsidP="00F659A4">
      <w:pPr>
        <w:autoSpaceDE w:val="0"/>
        <w:autoSpaceDN w:val="0"/>
        <w:adjustRightInd w:val="0"/>
        <w:spacing w:after="0" w:line="240" w:lineRule="auto"/>
        <w:jc w:val="both"/>
        <w:rPr>
          <w:rFonts w:ascii="Tahoma" w:hAnsi="Tahoma" w:cs="Tahoma"/>
          <w:color w:val="000000"/>
        </w:rPr>
      </w:pPr>
    </w:p>
    <w:p w14:paraId="16A24CDA" w14:textId="1CF3F670" w:rsidR="002E21B3" w:rsidRPr="006170CB" w:rsidRDefault="002E21B3" w:rsidP="002E21B3">
      <w:pPr>
        <w:autoSpaceDE w:val="0"/>
        <w:autoSpaceDN w:val="0"/>
        <w:adjustRightInd w:val="0"/>
        <w:spacing w:after="0" w:line="240" w:lineRule="auto"/>
        <w:jc w:val="both"/>
        <w:rPr>
          <w:rFonts w:ascii="Tahoma" w:hAnsi="Tahoma" w:cs="Tahoma"/>
          <w:b/>
          <w:color w:val="000000"/>
        </w:rPr>
      </w:pPr>
      <w:r>
        <w:rPr>
          <w:rFonts w:ascii="Tahoma" w:hAnsi="Tahoma"/>
          <w:b/>
          <w:color w:val="000000"/>
        </w:rPr>
        <w:t>ΙV.</w:t>
      </w:r>
      <w:r>
        <w:rPr>
          <w:rFonts w:ascii="Tahoma" w:hAnsi="Tahoma"/>
          <w:color w:val="000000"/>
        </w:rPr>
        <w:t xml:space="preserve"> Για την τυχόν Επαναληπτική Γενική Συνέλευση στις </w:t>
      </w:r>
      <w:r w:rsidR="008C2BB2">
        <w:rPr>
          <w:rFonts w:ascii="Tahoma" w:hAnsi="Tahoma"/>
          <w:color w:val="000000"/>
        </w:rPr>
        <w:t>27.04.2021</w:t>
      </w:r>
      <w:r>
        <w:rPr>
          <w:rFonts w:ascii="Tahoma" w:hAnsi="Tahoma"/>
          <w:color w:val="000000"/>
        </w:rPr>
        <w:t>, μέτοχοι που δεν είχαν ορίσει αντιπρόσωπο κατά την αρχική Γενική Συνέλευση ή μέτοχοι που επιθυμούν να αντικαταστήσουν τον αντιπρόσωπο που είχαν ορίσει, για να συμμετάσχουν από απόσταση στην ψηφοφορία που θα διεξαχθεί πριν από τη</w:t>
      </w:r>
      <w:r w:rsidR="00F04B75">
        <w:rPr>
          <w:rFonts w:ascii="Tahoma" w:hAnsi="Tahoma"/>
          <w:color w:val="000000"/>
        </w:rPr>
        <w:t xml:space="preserve">ν </w:t>
      </w:r>
      <w:r w:rsidR="00F04B75">
        <w:rPr>
          <w:rFonts w:ascii="Tahoma" w:hAnsi="Tahoma"/>
          <w:color w:val="000000"/>
        </w:rPr>
        <w:lastRenderedPageBreak/>
        <w:t>Επαναληπτική</w:t>
      </w:r>
      <w:r>
        <w:rPr>
          <w:rFonts w:ascii="Tahoma" w:hAnsi="Tahoma"/>
          <w:color w:val="000000"/>
        </w:rPr>
        <w:t xml:space="preserve"> Γενική Συνέλευση, </w:t>
      </w:r>
      <w:r>
        <w:rPr>
          <w:rFonts w:ascii="Tahoma" w:hAnsi="Tahoma"/>
          <w:b/>
          <w:color w:val="000000"/>
        </w:rPr>
        <w:t xml:space="preserve">δύνανται να διορίζουν μέχρι έναν (1) αντιπρόσωπο, ο διορισμός του οποίου πρέπει να γίνει τουλάχιστον σαράντα οκτώ (48) ώρες πριν από την ημερομηνία συνεδρίασης της </w:t>
      </w:r>
      <w:r w:rsidR="00204BC9">
        <w:rPr>
          <w:rFonts w:ascii="Tahoma" w:hAnsi="Tahoma"/>
          <w:b/>
          <w:color w:val="000000"/>
        </w:rPr>
        <w:t xml:space="preserve">Επαναληπτικής </w:t>
      </w:r>
      <w:r>
        <w:rPr>
          <w:rFonts w:ascii="Tahoma" w:hAnsi="Tahoma"/>
          <w:b/>
          <w:color w:val="000000"/>
        </w:rPr>
        <w:t xml:space="preserve">Γενικής Συνέλευσης (δηλαδή το αργότερο μέχρι τις </w:t>
      </w:r>
      <w:r w:rsidR="00204BC9">
        <w:rPr>
          <w:rFonts w:ascii="Tahoma" w:hAnsi="Tahoma"/>
          <w:b/>
          <w:color w:val="000000"/>
        </w:rPr>
        <w:t>25.04.2021</w:t>
      </w:r>
      <w:r>
        <w:rPr>
          <w:rFonts w:ascii="Tahoma" w:hAnsi="Tahoma"/>
          <w:b/>
          <w:color w:val="000000"/>
        </w:rPr>
        <w:t xml:space="preserve"> και ώρα 11:00 π.μ.),</w:t>
      </w:r>
      <w:r w:rsidR="008027F1">
        <w:rPr>
          <w:rFonts w:ascii="Tahoma" w:hAnsi="Tahoma"/>
          <w:b/>
          <w:color w:val="000000"/>
        </w:rPr>
        <w:t xml:space="preserve"> όπως ειδικότερα αναφέρεται κατωτέρω </w:t>
      </w:r>
      <w:r>
        <w:rPr>
          <w:rFonts w:ascii="Tahoma" w:hAnsi="Tahoma"/>
          <w:b/>
          <w:color w:val="000000"/>
        </w:rPr>
        <w:t xml:space="preserve">στο σημείο Δ.ΙΙ. </w:t>
      </w:r>
    </w:p>
    <w:p w14:paraId="6B6B15DE" w14:textId="77777777" w:rsidR="002E21B3" w:rsidRPr="00F83353" w:rsidRDefault="002E21B3" w:rsidP="002E21B3">
      <w:pPr>
        <w:autoSpaceDE w:val="0"/>
        <w:autoSpaceDN w:val="0"/>
        <w:adjustRightInd w:val="0"/>
        <w:spacing w:after="0" w:line="240" w:lineRule="auto"/>
        <w:jc w:val="both"/>
        <w:rPr>
          <w:rFonts w:ascii="Tahoma" w:hAnsi="Tahoma" w:cs="Tahoma"/>
          <w:color w:val="000000"/>
        </w:rPr>
      </w:pPr>
    </w:p>
    <w:p w14:paraId="0632DB37" w14:textId="77777777" w:rsidR="002E21B3" w:rsidRPr="006170CB" w:rsidRDefault="002E21B3" w:rsidP="002E21B3">
      <w:pPr>
        <w:autoSpaceDE w:val="0"/>
        <w:autoSpaceDN w:val="0"/>
        <w:adjustRightInd w:val="0"/>
        <w:spacing w:after="0" w:line="240" w:lineRule="auto"/>
        <w:jc w:val="both"/>
        <w:rPr>
          <w:rFonts w:ascii="Tahoma" w:hAnsi="Tahoma" w:cs="Tahoma"/>
          <w:color w:val="000000"/>
        </w:rPr>
      </w:pPr>
      <w:r>
        <w:rPr>
          <w:rFonts w:ascii="Tahoma" w:hAnsi="Tahoma"/>
          <w:color w:val="000000"/>
        </w:rPr>
        <w:t xml:space="preserve">Μετά την ημερομηνία αυτή δεν θα είναι δυνατή η συμμετοχή μέσω αντιπροσώπου στην ψηφοφορία που θα διεξαχθεί </w:t>
      </w:r>
      <w:r>
        <w:rPr>
          <w:rFonts w:ascii="Tahoma" w:hAnsi="Tahoma"/>
          <w:b/>
          <w:color w:val="000000"/>
        </w:rPr>
        <w:t>πριν</w:t>
      </w:r>
      <w:r>
        <w:rPr>
          <w:rFonts w:ascii="Tahoma" w:hAnsi="Tahoma"/>
          <w:color w:val="000000"/>
        </w:rPr>
        <w:t xml:space="preserve"> από την Επαναληπτική Γενική Συνέλευση.</w:t>
      </w:r>
    </w:p>
    <w:p w14:paraId="6810804E" w14:textId="77777777" w:rsidR="002E21B3" w:rsidRPr="00F83353" w:rsidRDefault="002E21B3" w:rsidP="002E21B3">
      <w:pPr>
        <w:autoSpaceDE w:val="0"/>
        <w:autoSpaceDN w:val="0"/>
        <w:adjustRightInd w:val="0"/>
        <w:spacing w:after="0" w:line="240" w:lineRule="auto"/>
        <w:jc w:val="both"/>
        <w:rPr>
          <w:rFonts w:ascii="Tahoma" w:hAnsi="Tahoma" w:cs="Tahoma"/>
          <w:color w:val="000000"/>
        </w:rPr>
      </w:pPr>
    </w:p>
    <w:p w14:paraId="5C171A6F" w14:textId="09FDE74F" w:rsidR="002E21B3" w:rsidRDefault="002E21B3" w:rsidP="002E21B3">
      <w:pPr>
        <w:autoSpaceDE w:val="0"/>
        <w:autoSpaceDN w:val="0"/>
        <w:adjustRightInd w:val="0"/>
        <w:spacing w:after="0" w:line="240" w:lineRule="auto"/>
        <w:jc w:val="both"/>
        <w:rPr>
          <w:rFonts w:ascii="Tahoma" w:hAnsi="Tahoma" w:cs="Tahoma"/>
        </w:rPr>
      </w:pPr>
      <w:r>
        <w:rPr>
          <w:rFonts w:ascii="Tahoma" w:hAnsi="Tahoma"/>
          <w:color w:val="000000"/>
        </w:rPr>
        <w:t>Για τυχόν ερωτήσεις και οδηγίες, οι μέτοχοι μπορούν να επικοινωνούν</w:t>
      </w:r>
      <w:r>
        <w:rPr>
          <w:rFonts w:ascii="Tahoma" w:hAnsi="Tahoma"/>
        </w:rPr>
        <w:t xml:space="preserve"> με την Υποδιεύθυνση </w:t>
      </w:r>
      <w:r w:rsidR="0040077D" w:rsidRPr="0040077D">
        <w:rPr>
          <w:rFonts w:ascii="Tahoma" w:hAnsi="Tahoma"/>
        </w:rPr>
        <w:t xml:space="preserve">Θεμάτων Μετοχολογίου, Γενικών Συνελεύσεων και Εταιρικών Ανακοινώσεων </w:t>
      </w:r>
      <w:r>
        <w:rPr>
          <w:rFonts w:ascii="Tahoma" w:hAnsi="Tahoma"/>
        </w:rPr>
        <w:t>μέσω ηλεκτρονικού ταχυδρομείου στη διεύθυνση</w:t>
      </w:r>
      <w:r w:rsidR="00092760">
        <w:rPr>
          <w:rFonts w:ascii="Tahoma" w:hAnsi="Tahoma"/>
        </w:rPr>
        <w:t xml:space="preserve"> </w:t>
      </w:r>
      <w:hyperlink r:id="rId14" w:history="1">
        <w:r w:rsidR="006F608C" w:rsidRPr="00537194">
          <w:rPr>
            <w:rStyle w:val="-"/>
            <w:rFonts w:ascii="Tahoma" w:hAnsi="Tahoma" w:cs="Tahoma"/>
            <w:lang w:val="en-US"/>
          </w:rPr>
          <w:t>GIANNOPOULOS</w:t>
        </w:r>
        <w:r w:rsidR="006F608C" w:rsidRPr="006F608C">
          <w:rPr>
            <w:rStyle w:val="-"/>
            <w:rFonts w:ascii="Tahoma" w:hAnsi="Tahoma" w:cs="Tahoma"/>
          </w:rPr>
          <w:t>.</w:t>
        </w:r>
        <w:r w:rsidR="006F608C" w:rsidRPr="00537194">
          <w:rPr>
            <w:rStyle w:val="-"/>
            <w:rFonts w:ascii="Tahoma" w:hAnsi="Tahoma" w:cs="Tahoma"/>
            <w:lang w:val="en-US"/>
          </w:rPr>
          <w:t>NIK</w:t>
        </w:r>
        <w:r w:rsidR="006F608C" w:rsidRPr="006F608C">
          <w:rPr>
            <w:rStyle w:val="-"/>
            <w:rFonts w:ascii="Tahoma" w:hAnsi="Tahoma" w:cs="Tahoma"/>
          </w:rPr>
          <w:t>@</w:t>
        </w:r>
        <w:r w:rsidR="006F608C" w:rsidRPr="00537194">
          <w:rPr>
            <w:rStyle w:val="-"/>
            <w:rFonts w:ascii="Tahoma" w:hAnsi="Tahoma" w:cs="Tahoma"/>
            <w:lang w:val="en-US"/>
          </w:rPr>
          <w:t>NBG</w:t>
        </w:r>
        <w:r w:rsidR="006F608C" w:rsidRPr="006F608C">
          <w:rPr>
            <w:rStyle w:val="-"/>
            <w:rFonts w:ascii="Tahoma" w:hAnsi="Tahoma" w:cs="Tahoma"/>
          </w:rPr>
          <w:t>.</w:t>
        </w:r>
        <w:r w:rsidR="006F608C" w:rsidRPr="00537194">
          <w:rPr>
            <w:rStyle w:val="-"/>
            <w:rFonts w:ascii="Tahoma" w:hAnsi="Tahoma" w:cs="Tahoma"/>
            <w:lang w:val="en-US"/>
          </w:rPr>
          <w:t>GR</w:t>
        </w:r>
      </w:hyperlink>
      <w:r>
        <w:rPr>
          <w:rFonts w:ascii="Tahoma" w:hAnsi="Tahoma"/>
        </w:rPr>
        <w:t xml:space="preserve"> </w:t>
      </w:r>
      <w:r w:rsidR="00092760">
        <w:rPr>
          <w:rFonts w:ascii="Tahoma" w:hAnsi="Tahoma"/>
        </w:rPr>
        <w:t xml:space="preserve">ή </w:t>
      </w:r>
      <w:r>
        <w:rPr>
          <w:rFonts w:ascii="Tahoma" w:hAnsi="Tahoma"/>
        </w:rPr>
        <w:t>τηλεφωνικά στους αριθμούς 2103343460, 2103343415, 2103343419, 2103343422</w:t>
      </w:r>
      <w:r w:rsidR="00573094">
        <w:rPr>
          <w:rFonts w:ascii="Tahoma" w:hAnsi="Tahoma"/>
        </w:rPr>
        <w:t xml:space="preserve"> </w:t>
      </w:r>
      <w:r w:rsidR="00092760">
        <w:rPr>
          <w:rFonts w:ascii="Tahoma" w:hAnsi="Tahoma"/>
        </w:rPr>
        <w:t>και 2103343411</w:t>
      </w:r>
      <w:r>
        <w:rPr>
          <w:rFonts w:ascii="Tahoma" w:hAnsi="Tahoma"/>
        </w:rPr>
        <w:t xml:space="preserve"> (καθημερινά μεταξύ 9:00 και 17:00).</w:t>
      </w:r>
    </w:p>
    <w:p w14:paraId="7D5DF5F4" w14:textId="77777777" w:rsidR="002E21B3" w:rsidRPr="00F83353" w:rsidRDefault="002E21B3" w:rsidP="002E21B3">
      <w:pPr>
        <w:autoSpaceDE w:val="0"/>
        <w:autoSpaceDN w:val="0"/>
        <w:adjustRightInd w:val="0"/>
        <w:spacing w:after="0" w:line="240" w:lineRule="auto"/>
        <w:rPr>
          <w:rFonts w:ascii="Calibri" w:hAnsi="Calibri" w:cs="Calibri"/>
          <w:color w:val="000000"/>
          <w:sz w:val="20"/>
          <w:szCs w:val="20"/>
        </w:rPr>
      </w:pPr>
    </w:p>
    <w:p w14:paraId="18B1857C" w14:textId="11524836" w:rsidR="008F420B" w:rsidRPr="00092760" w:rsidRDefault="002E21B3" w:rsidP="002E21B3">
      <w:pPr>
        <w:autoSpaceDE w:val="0"/>
        <w:autoSpaceDN w:val="0"/>
        <w:adjustRightInd w:val="0"/>
        <w:spacing w:after="0" w:line="240" w:lineRule="auto"/>
        <w:jc w:val="both"/>
        <w:rPr>
          <w:rFonts w:ascii="Tahoma" w:hAnsi="Tahoma"/>
          <w:color w:val="000000"/>
        </w:rPr>
      </w:pPr>
      <w:r w:rsidRPr="00092760">
        <w:rPr>
          <w:rFonts w:ascii="Tahoma" w:hAnsi="Tahoma"/>
          <w:color w:val="000000"/>
        </w:rPr>
        <w:t>Επίσης, οι μέτοχοι καλούνται να μεριμνούν για την επιβεβαίωση της επιτυχούς αποστολής του «Εντύπου Επιστολικής Ψήφου» και της παραλαβής του από την Τράπεζα</w:t>
      </w:r>
      <w:r w:rsidR="00092760">
        <w:rPr>
          <w:rFonts w:ascii="Tahoma" w:hAnsi="Tahoma"/>
          <w:color w:val="000000"/>
        </w:rPr>
        <w:t>,</w:t>
      </w:r>
      <w:r w:rsidRPr="00092760">
        <w:rPr>
          <w:rFonts w:ascii="Tahoma" w:hAnsi="Tahoma"/>
          <w:color w:val="000000"/>
        </w:rPr>
        <w:t xml:space="preserve"> και μπορούν για τον σκοπό αυτό να καλούν στα παραπάνω τηλέφωνα (Υποδιεύθυνση </w:t>
      </w:r>
      <w:r w:rsidR="0040077D" w:rsidRPr="0040077D">
        <w:rPr>
          <w:rFonts w:ascii="Tahoma" w:hAnsi="Tahoma"/>
          <w:color w:val="000000"/>
        </w:rPr>
        <w:t>Θεμάτων Μετοχολογίου, Γενικών Συνελεύσεων και Εταιρικών Ανακοινώσεων</w:t>
      </w:r>
      <w:r w:rsidRPr="00092760">
        <w:rPr>
          <w:rFonts w:ascii="Tahoma" w:hAnsi="Tahoma"/>
          <w:color w:val="000000"/>
        </w:rPr>
        <w:t>).</w:t>
      </w:r>
    </w:p>
    <w:p w14:paraId="6D5A92A0" w14:textId="77777777" w:rsidR="00680D26" w:rsidRPr="00F83353" w:rsidRDefault="00680D26">
      <w:pPr>
        <w:jc w:val="both"/>
        <w:rPr>
          <w:rFonts w:ascii="Tahoma" w:hAnsi="Tahoma" w:cs="Tahoma"/>
          <w:b/>
        </w:rPr>
      </w:pPr>
    </w:p>
    <w:p w14:paraId="46B80740" w14:textId="77777777" w:rsidR="00757D85" w:rsidRPr="00680D26" w:rsidRDefault="00680D26">
      <w:pPr>
        <w:jc w:val="both"/>
        <w:rPr>
          <w:rFonts w:ascii="Tahoma" w:hAnsi="Tahoma" w:cs="Tahoma"/>
          <w:b/>
        </w:rPr>
      </w:pPr>
      <w:r>
        <w:rPr>
          <w:rFonts w:ascii="Tahoma" w:hAnsi="Tahoma"/>
          <w:b/>
        </w:rPr>
        <w:t>Δ. ΔΙΑΔΙΚΑΣΙΑ ΣΥΜΜΕΤΟΧΗΣ ΚΑΙ ΨΗΦΟΥ ΜΕΣΩ ΑΝΤΙΠΡΟΣΩΠΟΥ</w:t>
      </w:r>
    </w:p>
    <w:p w14:paraId="1CFAF74C" w14:textId="50002489" w:rsidR="009D7ABD" w:rsidRPr="00EB1128" w:rsidRDefault="009D7ABD">
      <w:pPr>
        <w:jc w:val="both"/>
        <w:rPr>
          <w:rFonts w:ascii="Tahoma" w:hAnsi="Tahoma" w:cs="Tahoma"/>
        </w:rPr>
      </w:pPr>
      <w:r>
        <w:rPr>
          <w:rFonts w:ascii="Tahoma" w:hAnsi="Tahoma"/>
          <w:b/>
        </w:rPr>
        <w:t>Ι.</w:t>
      </w:r>
      <w:r>
        <w:rPr>
          <w:rFonts w:ascii="Tahoma" w:hAnsi="Tahoma"/>
        </w:rPr>
        <w:t xml:space="preserve"> Ο μέτοχος συμμετέχει στην </w:t>
      </w:r>
      <w:r w:rsidR="0040077D">
        <w:rPr>
          <w:rFonts w:ascii="Tahoma" w:hAnsi="Tahoma"/>
        </w:rPr>
        <w:t>Έκτακτη</w:t>
      </w:r>
      <w:r>
        <w:rPr>
          <w:rFonts w:ascii="Tahoma" w:hAnsi="Tahoma"/>
        </w:rPr>
        <w:t xml:space="preserve"> Γενική Συνέλευση και ψηφίζει είτε αυτοπροσώπως είτε μέσω αντιπροσώπων. Κάθε μέτοχος μπορεί να διορίζει μέχρι τρεις (3) αντιπροσώπους. Ωστόσο, αν ο μέτοχος κατέχει μετοχές της Τράπεζας οι οποίες εμφανίζονται σε περισσότερους του ενός λογαριασμούς αξιών, ο περιορισμός αυτός δεν εμποδίζει τον μέτοχο να ορίζει διαφορετικούς αντιπροσώπους για τις μετοχές που εμφανίζονται </w:t>
      </w:r>
      <w:r w:rsidRPr="00EB1128">
        <w:rPr>
          <w:rFonts w:ascii="Tahoma" w:hAnsi="Tahoma"/>
        </w:rPr>
        <w:t xml:space="preserve">στον κάθε λογαριασμό αξιών σε σχέση με την </w:t>
      </w:r>
      <w:r w:rsidR="0040077D">
        <w:rPr>
          <w:rFonts w:ascii="Tahoma" w:hAnsi="Tahoma"/>
        </w:rPr>
        <w:t>Έκτακτη</w:t>
      </w:r>
      <w:r w:rsidRPr="00EB1128">
        <w:rPr>
          <w:rFonts w:ascii="Tahoma" w:hAnsi="Tahoma"/>
        </w:rPr>
        <w:t xml:space="preserve"> Γενική Συνέλευση. </w:t>
      </w:r>
      <w:r w:rsidR="00083E99" w:rsidRPr="00083E99">
        <w:rPr>
          <w:rFonts w:ascii="Tahoma" w:hAnsi="Tahoma"/>
        </w:rPr>
        <w:t xml:space="preserve">Η παροχή πληρεξουσιότητας είναι ελεύθερα ανακλητή. </w:t>
      </w:r>
      <w:r w:rsidRPr="00EB1128">
        <w:rPr>
          <w:rFonts w:ascii="Tahoma" w:hAnsi="Tahoma"/>
        </w:rPr>
        <w:t xml:space="preserve">Αντιπρόσωπος που ενεργεί για περισσοτέρους μετόχους μπορεί να ψηφίζει διαφορετικά για κάθε μέτοχο. </w:t>
      </w:r>
    </w:p>
    <w:p w14:paraId="62EDD84D" w14:textId="476C18B2" w:rsidR="009D7ABD" w:rsidRPr="00EB1128" w:rsidRDefault="009D7ABD">
      <w:pPr>
        <w:jc w:val="both"/>
        <w:rPr>
          <w:rFonts w:ascii="Tahoma" w:hAnsi="Tahoma" w:cs="Tahoma"/>
        </w:rPr>
      </w:pPr>
      <w:r w:rsidRPr="00EB1128">
        <w:rPr>
          <w:rFonts w:ascii="Tahoma" w:hAnsi="Tahoma"/>
        </w:rPr>
        <w:t xml:space="preserve">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w:t>
      </w:r>
      <w:r w:rsidR="008A2C11">
        <w:rPr>
          <w:rFonts w:ascii="Tahoma" w:hAnsi="Tahoma"/>
        </w:rPr>
        <w:t>αν</w:t>
      </w:r>
      <w:r w:rsidRPr="00EB1128">
        <w:rPr>
          <w:rFonts w:ascii="Tahoma" w:hAnsi="Tahoma"/>
        </w:rPr>
        <w:t xml:space="preserve">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r w:rsidR="00C840A6">
        <w:rPr>
          <w:rFonts w:ascii="Tahoma" w:hAnsi="Tahoma"/>
        </w:rPr>
        <w:t xml:space="preserve"> </w:t>
      </w:r>
      <w:r w:rsidR="00C840A6" w:rsidRPr="00C840A6">
        <w:rPr>
          <w:rFonts w:ascii="Tahoma" w:hAnsi="Tahoma"/>
        </w:rPr>
        <w:t xml:space="preserve">Ο αντιπρόσωπος </w:t>
      </w:r>
      <w:r w:rsidR="00DD3400">
        <w:rPr>
          <w:rFonts w:ascii="Tahoma" w:hAnsi="Tahoma"/>
        </w:rPr>
        <w:t xml:space="preserve">του μετόχου </w:t>
      </w:r>
      <w:r w:rsidR="00C840A6" w:rsidRPr="00C840A6">
        <w:rPr>
          <w:rFonts w:ascii="Tahoma" w:hAnsi="Tahoma"/>
        </w:rPr>
        <w:t xml:space="preserve">υποχρεούται να αρχειοθετεί τις οδηγίες ψήφου για τουλάχιστον ένα (1) έτος, από την ημερομηνία συνεδρίασης της </w:t>
      </w:r>
      <w:r w:rsidR="006227FD">
        <w:rPr>
          <w:rFonts w:ascii="Tahoma" w:hAnsi="Tahoma"/>
          <w:bCs/>
        </w:rPr>
        <w:t>Έκτακτης Γενικής Συνέλευσης</w:t>
      </w:r>
      <w:r w:rsidR="00C840A6" w:rsidRPr="00C840A6">
        <w:rPr>
          <w:rFonts w:ascii="Tahoma" w:hAnsi="Tahoma"/>
          <w:bCs/>
        </w:rPr>
        <w:t xml:space="preserve"> </w:t>
      </w:r>
      <w:r w:rsidR="00C840A6" w:rsidRPr="00C840A6">
        <w:rPr>
          <w:rFonts w:ascii="Tahoma" w:hAnsi="Tahoma"/>
        </w:rPr>
        <w:t xml:space="preserve">ή της </w:t>
      </w:r>
      <w:r w:rsidR="00C840A6" w:rsidRPr="00C840A6">
        <w:rPr>
          <w:rFonts w:ascii="Tahoma" w:hAnsi="Tahoma"/>
          <w:bCs/>
        </w:rPr>
        <w:t>Επαναληπτικής Γενικής Συνέλευσης</w:t>
      </w:r>
      <w:r w:rsidR="00C840A6" w:rsidRPr="00C840A6">
        <w:rPr>
          <w:rFonts w:ascii="Tahoma" w:hAnsi="Tahoma"/>
        </w:rPr>
        <w:t>.</w:t>
      </w:r>
    </w:p>
    <w:p w14:paraId="598FFCEE" w14:textId="454081B1" w:rsidR="006018B7" w:rsidRDefault="00C9515E">
      <w:pPr>
        <w:jc w:val="both"/>
        <w:rPr>
          <w:rFonts w:ascii="Tahoma" w:hAnsi="Tahoma" w:cs="Tahoma"/>
        </w:rPr>
      </w:pPr>
      <w:r w:rsidRPr="00EB1128">
        <w:rPr>
          <w:rFonts w:ascii="Tahoma" w:hAnsi="Tahoma"/>
        </w:rPr>
        <w:t xml:space="preserve">Ο αντιπρόσωπος μετόχου υποχρεούται να γνωστοποιεί στην Τράπεζα, πριν από την έναρξη της συνεδρίασης της </w:t>
      </w:r>
      <w:r w:rsidR="00D23BA7">
        <w:rPr>
          <w:rFonts w:ascii="Tahoma" w:hAnsi="Tahoma"/>
        </w:rPr>
        <w:t>Έκτακτης</w:t>
      </w:r>
      <w:r w:rsidRPr="00EB1128">
        <w:rPr>
          <w:rFonts w:ascii="Tahoma" w:hAnsi="Tahoma"/>
        </w:rPr>
        <w:t xml:space="preserve"> Γενικής Συνέλευσης, κάθε συγκεκριμένο γεγονός, το οποίο μπορεί να είναι χρήσιμο</w:t>
      </w:r>
      <w:r>
        <w:rPr>
          <w:rFonts w:ascii="Tahoma" w:hAnsi="Tahoma"/>
        </w:rPr>
        <w:t xml:space="preserve">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Τράπεζας ή είναι άλλο νομικό πρόσωπο ή οντότητα, η οποία ελέγχεται από τον μέτοχο αυτόν, β) είναι μέλος του Διοικητικού Συμβουλίου ή της εν γένει διοίκησης της Τράπεζας ή μετόχου που ασκεί τον έλεγχο της Τράπεζας ή άλλου νομικού προσώπου ή οντότητας που ελέγχεται από μέτοχο, ο οποίος ασκεί τον </w:t>
      </w:r>
      <w:r>
        <w:rPr>
          <w:rFonts w:ascii="Tahoma" w:hAnsi="Tahoma"/>
        </w:rPr>
        <w:lastRenderedPageBreak/>
        <w:t>έλεγχο της Τράπεζας, γ) είναι υπάλληλος ή ορκωτός ελεγκτής της Τράπεζας ή μετόχου που ασκεί τον έλεγχο της Τράπεζας ή άλλου νομικού προσώπου ή οντότητας που ελέγχεται από μέτοχο, ο οποίος ασκεί τον έλεγχο της Τράπεζας, δ) είναι σύζυγος ή συγγενής πρώτου βαθμού ενός από τα φυσικά πρόσωπα που αναφέρονται στις περιπτώσεις (α) έως (γ).</w:t>
      </w:r>
    </w:p>
    <w:p w14:paraId="03E71314" w14:textId="78040641" w:rsidR="00A2763E" w:rsidRPr="00EB1128" w:rsidRDefault="00C9515E">
      <w:pPr>
        <w:jc w:val="both"/>
        <w:rPr>
          <w:rFonts w:ascii="Tahoma" w:hAnsi="Tahoma" w:cs="Tahoma"/>
        </w:rPr>
      </w:pPr>
      <w:r>
        <w:rPr>
          <w:rFonts w:ascii="Tahoma" w:hAnsi="Tahoma"/>
        </w:rPr>
        <w:t xml:space="preserve">Ο διορισμός και η ανάκληση </w:t>
      </w:r>
      <w:r w:rsidR="006125CF">
        <w:rPr>
          <w:rFonts w:ascii="Tahoma" w:hAnsi="Tahoma"/>
        </w:rPr>
        <w:t xml:space="preserve">ή αντικατάσταση </w:t>
      </w:r>
      <w:r>
        <w:rPr>
          <w:rFonts w:ascii="Tahoma" w:hAnsi="Tahoma"/>
        </w:rPr>
        <w:t>αντιπροσώπου του μετόχου γίνονται εγγράφως</w:t>
      </w:r>
      <w:r w:rsidR="003F1854">
        <w:rPr>
          <w:rFonts w:ascii="Tahoma" w:hAnsi="Tahoma"/>
        </w:rPr>
        <w:t xml:space="preserve"> ή με ηλεκτρονικά μέσα</w:t>
      </w:r>
      <w:r>
        <w:rPr>
          <w:rFonts w:ascii="Tahoma" w:hAnsi="Tahoma"/>
        </w:rPr>
        <w:t xml:space="preserve"> </w:t>
      </w:r>
      <w:r w:rsidR="0058069E">
        <w:rPr>
          <w:rFonts w:ascii="Tahoma" w:hAnsi="Tahoma"/>
        </w:rPr>
        <w:t xml:space="preserve">που </w:t>
      </w:r>
      <w:r w:rsidR="006125CF">
        <w:rPr>
          <w:rFonts w:ascii="Tahoma" w:hAnsi="Tahoma"/>
        </w:rPr>
        <w:t>υποβάλλονται</w:t>
      </w:r>
      <w:r>
        <w:rPr>
          <w:rFonts w:ascii="Tahoma" w:hAnsi="Tahoma"/>
        </w:rPr>
        <w:t xml:space="preserve"> στην Τράπεζα τουλάχιστον σαράντα </w:t>
      </w:r>
      <w:r w:rsidRPr="00EB1128">
        <w:rPr>
          <w:rFonts w:ascii="Tahoma" w:hAnsi="Tahoma"/>
        </w:rPr>
        <w:t xml:space="preserve">οκτώ (48) ώρες πριν από την ημερομηνία συνεδρίασης της </w:t>
      </w:r>
      <w:r w:rsidR="00D23BA7">
        <w:rPr>
          <w:rFonts w:ascii="Tahoma" w:hAnsi="Tahoma"/>
        </w:rPr>
        <w:t>Έκτακτης</w:t>
      </w:r>
      <w:r w:rsidRPr="00EB1128">
        <w:rPr>
          <w:rFonts w:ascii="Tahoma" w:hAnsi="Tahoma"/>
        </w:rPr>
        <w:t xml:space="preserve"> Γενικής Συνέλευσης. Η κοινοποίηση του διορισμού και της ανάκλησης ή της αντικατάστασης αντιπροσώπου με ηλεκτρονικά μέσα γίνεται μέσω ηλεκτρονικού ταχυδρομείου στην ηλεκτρονική διεύθυνση που αναφέρεται στην Πρόσκληση της Γενικής Συνέλευσης. </w:t>
      </w:r>
    </w:p>
    <w:p w14:paraId="52D386DC" w14:textId="68D35741" w:rsidR="00A2763E" w:rsidRPr="00EB1128" w:rsidRDefault="00BD361D">
      <w:pPr>
        <w:jc w:val="both"/>
        <w:rPr>
          <w:rFonts w:ascii="Tahoma" w:hAnsi="Tahoma" w:cs="Tahoma"/>
        </w:rPr>
      </w:pPr>
      <w:r w:rsidRPr="00EB1128">
        <w:rPr>
          <w:rFonts w:ascii="Tahoma" w:hAnsi="Tahoma" w:cs="Tahoma"/>
          <w:b/>
          <w:bCs/>
        </w:rPr>
        <w:t>ΙΙ.</w:t>
      </w:r>
      <w:r w:rsidRPr="00EB1128">
        <w:rPr>
          <w:b/>
          <w:bCs/>
        </w:rPr>
        <w:t xml:space="preserve"> </w:t>
      </w:r>
      <w:r w:rsidR="006F1E66" w:rsidRPr="00D23BA7">
        <w:rPr>
          <w:rFonts w:ascii="Tahoma" w:hAnsi="Tahoma"/>
          <w:b/>
        </w:rPr>
        <w:t>Ειδικώς για τη συμμετοχή του μετόχου μέσω αντιπροσώ</w:t>
      </w:r>
      <w:r w:rsidR="00BC6CA7" w:rsidRPr="00D23BA7">
        <w:rPr>
          <w:rFonts w:ascii="Tahoma" w:hAnsi="Tahoma"/>
          <w:b/>
        </w:rPr>
        <w:t>που στη</w:t>
      </w:r>
      <w:r w:rsidR="00D23BA7">
        <w:rPr>
          <w:rFonts w:ascii="Tahoma" w:hAnsi="Tahoma"/>
          <w:b/>
        </w:rPr>
        <w:t>ν Έκτακτη Γενική Συνέλευση της 21</w:t>
      </w:r>
      <w:r w:rsidR="00BC6CA7" w:rsidRPr="00D23BA7">
        <w:rPr>
          <w:rFonts w:ascii="Tahoma" w:hAnsi="Tahoma"/>
          <w:b/>
        </w:rPr>
        <w:t>η</w:t>
      </w:r>
      <w:r w:rsidR="006F1E66" w:rsidRPr="00D23BA7">
        <w:rPr>
          <w:rFonts w:ascii="Tahoma" w:hAnsi="Tahoma"/>
          <w:b/>
        </w:rPr>
        <w:t xml:space="preserve">ς </w:t>
      </w:r>
      <w:r w:rsidR="00D23BA7">
        <w:rPr>
          <w:rFonts w:ascii="Tahoma" w:hAnsi="Tahoma"/>
          <w:b/>
        </w:rPr>
        <w:t>Απριλίου 2021</w:t>
      </w:r>
      <w:r w:rsidR="006F1E66" w:rsidRPr="00D23BA7">
        <w:rPr>
          <w:rFonts w:ascii="Tahoma" w:hAnsi="Tahoma"/>
          <w:b/>
        </w:rPr>
        <w:t xml:space="preserve"> </w:t>
      </w:r>
      <w:r w:rsidR="00D23BA7">
        <w:rPr>
          <w:rFonts w:ascii="Tahoma" w:hAnsi="Tahoma"/>
          <w:b/>
        </w:rPr>
        <w:t>(</w:t>
      </w:r>
      <w:r w:rsidR="006F1E66" w:rsidRPr="00D23BA7">
        <w:rPr>
          <w:rFonts w:ascii="Tahoma" w:hAnsi="Tahoma"/>
          <w:b/>
        </w:rPr>
        <w:t xml:space="preserve">ή την τυχόν Επαναληπτική </w:t>
      </w:r>
      <w:r w:rsidR="00D23BA7">
        <w:rPr>
          <w:rFonts w:ascii="Tahoma" w:hAnsi="Tahoma"/>
          <w:b/>
        </w:rPr>
        <w:t>αυτής)</w:t>
      </w:r>
      <w:r w:rsidR="006F1E66" w:rsidRPr="007C550B">
        <w:rPr>
          <w:rFonts w:ascii="Tahoma" w:hAnsi="Tahoma"/>
        </w:rPr>
        <w:t>,</w:t>
      </w:r>
      <w:r w:rsidR="006F1E66" w:rsidRPr="00EB1128">
        <w:rPr>
          <w:rFonts w:ascii="Tahoma" w:hAnsi="Tahoma"/>
        </w:rPr>
        <w:t xml:space="preserve"> από απόσταση σε πραγματικό χρόνο μέσω τηλεδιάσκεψης, ή για τη συμμετοχή του μετόχου μέσω αντιπροσώπου στην ψηφοφορία επί </w:t>
      </w:r>
      <w:r w:rsidR="009D60C1">
        <w:rPr>
          <w:rFonts w:ascii="Tahoma" w:hAnsi="Tahoma"/>
        </w:rPr>
        <w:t xml:space="preserve">του μοναδικού θέματος </w:t>
      </w:r>
      <w:r w:rsidR="006F1E66" w:rsidRPr="00EB1128">
        <w:rPr>
          <w:rFonts w:ascii="Tahoma" w:hAnsi="Tahoma"/>
        </w:rPr>
        <w:t xml:space="preserve">της </w:t>
      </w:r>
      <w:r w:rsidR="009D60C1">
        <w:rPr>
          <w:rFonts w:ascii="Tahoma" w:hAnsi="Tahoma"/>
        </w:rPr>
        <w:t xml:space="preserve">Έκτακτης </w:t>
      </w:r>
      <w:r w:rsidR="006F1E66" w:rsidRPr="00EB1128">
        <w:rPr>
          <w:rFonts w:ascii="Tahoma" w:hAnsi="Tahoma"/>
        </w:rPr>
        <w:t xml:space="preserve">Γενικής Συνέλευσης που θα διεξαχθεί πριν από τη Γενική Συνέλευση, </w:t>
      </w:r>
      <w:r w:rsidR="006F1E66" w:rsidRPr="009D60C1">
        <w:rPr>
          <w:rFonts w:ascii="Tahoma" w:hAnsi="Tahoma"/>
          <w:b/>
        </w:rPr>
        <w:t xml:space="preserve">ο μέτοχος ή ο θεματοφύλακάς του μπορεί να διορίζει μέχρι έναν (1) αντιπρόσωπο, ο διορισμός του οποίου απαιτείται να γίνει τουλάχιστον σαράντα οκτώ (48) ώρες πριν από την ημερομηνία συνεδρίασης της Γενικής Συνέλευσης (δηλαδή το αργότερο μέχρι τις </w:t>
      </w:r>
      <w:r w:rsidR="009D60C1">
        <w:rPr>
          <w:rFonts w:ascii="Tahoma" w:hAnsi="Tahoma"/>
          <w:b/>
        </w:rPr>
        <w:t>19.04.2021</w:t>
      </w:r>
      <w:r w:rsidR="006F1E66" w:rsidRPr="009D60C1">
        <w:rPr>
          <w:rFonts w:ascii="Tahoma" w:hAnsi="Tahoma"/>
          <w:b/>
        </w:rPr>
        <w:t xml:space="preserve"> και ώρα 11:00 π.μ.)</w:t>
      </w:r>
      <w:r w:rsidR="006F1E66" w:rsidRPr="00EB1128">
        <w:rPr>
          <w:rFonts w:ascii="Tahoma" w:hAnsi="Tahoma"/>
        </w:rPr>
        <w:t>.</w:t>
      </w:r>
    </w:p>
    <w:p w14:paraId="17E9804A" w14:textId="163E7D7B" w:rsidR="00481B07" w:rsidRPr="000C4192" w:rsidRDefault="00481B07">
      <w:pPr>
        <w:jc w:val="both"/>
        <w:rPr>
          <w:rFonts w:ascii="Tahoma" w:hAnsi="Tahoma" w:cs="Tahoma"/>
        </w:rPr>
      </w:pPr>
      <w:r w:rsidRPr="00EB1128">
        <w:rPr>
          <w:rFonts w:ascii="Tahoma" w:hAnsi="Tahoma"/>
        </w:rPr>
        <w:t>Με την παραλαβή των ως άνω στοιχείων από την Τράπεζα και με βάση τη διεύθυνση ηλεκτρονικού ταχυδρομείου και το κινητό τηλέφωνο του αντιπροσώπου, όπως έχουν δηλωθεί στο έντυπο εκπροσώπησης, δημιουργείται λο</w:t>
      </w:r>
      <w:r w:rsidR="009D60C1">
        <w:rPr>
          <w:rFonts w:ascii="Tahoma" w:hAnsi="Tahoma"/>
        </w:rPr>
        <w:t xml:space="preserve">γαριασμός του αντιπροσώπου στη διαδικτυακή </w:t>
      </w:r>
      <w:r w:rsidRPr="00EB1128">
        <w:rPr>
          <w:rFonts w:ascii="Tahoma" w:hAnsi="Tahoma"/>
        </w:rPr>
        <w:t>πλατφόρμα</w:t>
      </w:r>
      <w:r w:rsidR="00780F5D">
        <w:rPr>
          <w:rFonts w:ascii="Tahoma" w:hAnsi="Tahoma"/>
        </w:rPr>
        <w:t xml:space="preserve"> ο οποίος</w:t>
      </w:r>
      <w:r w:rsidRPr="00EB1128">
        <w:rPr>
          <w:rFonts w:ascii="Tahoma" w:hAnsi="Tahoma"/>
        </w:rPr>
        <w:t xml:space="preserve"> θα</w:t>
      </w:r>
      <w:r>
        <w:rPr>
          <w:rFonts w:ascii="Tahoma" w:hAnsi="Tahoma"/>
        </w:rPr>
        <w:t xml:space="preserve"> ειδοποιηθεί μέσω ηλεκτρονικού ταχυδρομείου ώστε να προβεί σε ενεργοποίηση του λογαριασμού του για να μπορεί να ασκήσει τα δικαιώματα του μετόχου</w:t>
      </w:r>
      <w:r w:rsidR="00780F5D">
        <w:rPr>
          <w:rFonts w:ascii="Tahoma" w:hAnsi="Tahoma"/>
        </w:rPr>
        <w:t xml:space="preserve"> σύμφωνα με τα άνω υπό</w:t>
      </w:r>
      <w:r>
        <w:rPr>
          <w:rFonts w:ascii="Tahoma" w:hAnsi="Tahoma"/>
        </w:rPr>
        <w:t xml:space="preserve"> Β και Γ</w:t>
      </w:r>
      <w:r w:rsidR="00780F5D">
        <w:rPr>
          <w:rFonts w:ascii="Tahoma" w:hAnsi="Tahoma"/>
        </w:rPr>
        <w:t xml:space="preserve"> αναφερόμενα</w:t>
      </w:r>
      <w:r>
        <w:rPr>
          <w:rFonts w:ascii="Tahoma" w:hAnsi="Tahoma"/>
        </w:rPr>
        <w:t>.</w:t>
      </w:r>
    </w:p>
    <w:p w14:paraId="73EB4C9B" w14:textId="77777777" w:rsidR="00133D6B" w:rsidRDefault="001E1DB3" w:rsidP="00133D6B">
      <w:pPr>
        <w:rPr>
          <w:rFonts w:ascii="Tahoma" w:hAnsi="Tahoma"/>
        </w:rPr>
      </w:pPr>
      <w:r>
        <w:rPr>
          <w:rFonts w:ascii="Tahoma" w:hAnsi="Tahoma"/>
        </w:rPr>
        <w:t>Η Τράπεζα διαθέτει έντυπα:</w:t>
      </w:r>
    </w:p>
    <w:p w14:paraId="24E6B937" w14:textId="3AFB67FE" w:rsidR="00133D6B" w:rsidRDefault="00133D6B" w:rsidP="00133D6B">
      <w:pPr>
        <w:ind w:left="284" w:hanging="284"/>
        <w:rPr>
          <w:rFonts w:ascii="Tahoma" w:hAnsi="Tahoma"/>
        </w:rPr>
      </w:pPr>
      <w:r>
        <w:rPr>
          <w:rFonts w:ascii="Tahoma" w:hAnsi="Tahoma"/>
        </w:rPr>
        <w:t xml:space="preserve">α) </w:t>
      </w:r>
      <w:r>
        <w:rPr>
          <w:rFonts w:ascii="Tahoma" w:hAnsi="Tahoma"/>
        </w:rPr>
        <w:tab/>
      </w:r>
      <w:r w:rsidR="00803393">
        <w:rPr>
          <w:rFonts w:ascii="Tahoma" w:hAnsi="Tahoma"/>
        </w:rPr>
        <w:t>για το</w:t>
      </w:r>
      <w:r w:rsidR="00176EF0">
        <w:rPr>
          <w:rFonts w:ascii="Tahoma" w:hAnsi="Tahoma"/>
        </w:rPr>
        <w:t xml:space="preserve"> διορισμό αντιπροσώπου για τη συμμετοχή στην </w:t>
      </w:r>
      <w:r w:rsidR="009834B6">
        <w:rPr>
          <w:rFonts w:ascii="Tahoma" w:hAnsi="Tahoma"/>
        </w:rPr>
        <w:t>Έκτακτη Γενική Συνέλευση της 21</w:t>
      </w:r>
      <w:r w:rsidR="005E767A">
        <w:rPr>
          <w:rFonts w:ascii="Tahoma" w:hAnsi="Tahoma"/>
        </w:rPr>
        <w:t>η</w:t>
      </w:r>
      <w:r w:rsidR="00176EF0">
        <w:rPr>
          <w:rFonts w:ascii="Tahoma" w:hAnsi="Tahoma"/>
        </w:rPr>
        <w:t xml:space="preserve">ς </w:t>
      </w:r>
      <w:r w:rsidR="009834B6">
        <w:rPr>
          <w:rFonts w:ascii="Tahoma" w:hAnsi="Tahoma"/>
        </w:rPr>
        <w:t>Απριλίου 2021</w:t>
      </w:r>
      <w:r w:rsidR="00176EF0">
        <w:rPr>
          <w:rFonts w:ascii="Tahoma" w:hAnsi="Tahoma"/>
        </w:rPr>
        <w:t xml:space="preserve"> από απόσταση σε πραγματικό χρόνο μέσω τηλεδιάσκεψης και</w:t>
      </w:r>
    </w:p>
    <w:p w14:paraId="425C43D4" w14:textId="0ECEE33A" w:rsidR="0030722E" w:rsidRDefault="00133D6B" w:rsidP="003E6D82">
      <w:pPr>
        <w:ind w:left="284" w:hanging="284"/>
        <w:jc w:val="both"/>
        <w:rPr>
          <w:rFonts w:ascii="Tahoma" w:hAnsi="Tahoma" w:cs="Tahoma"/>
        </w:rPr>
      </w:pPr>
      <w:r>
        <w:rPr>
          <w:rFonts w:ascii="Tahoma" w:hAnsi="Tahoma"/>
        </w:rPr>
        <w:t xml:space="preserve">β) </w:t>
      </w:r>
      <w:r>
        <w:rPr>
          <w:rFonts w:ascii="Tahoma" w:hAnsi="Tahoma"/>
        </w:rPr>
        <w:tab/>
      </w:r>
      <w:r w:rsidR="00780F5D">
        <w:rPr>
          <w:rFonts w:ascii="Tahoma" w:hAnsi="Tahoma"/>
        </w:rPr>
        <w:t>για το</w:t>
      </w:r>
      <w:r w:rsidR="008D43E4">
        <w:rPr>
          <w:rFonts w:ascii="Tahoma" w:hAnsi="Tahoma"/>
        </w:rPr>
        <w:t xml:space="preserve"> διορισμό αντιπροσώπου για τη</w:t>
      </w:r>
      <w:r w:rsidR="00200C39">
        <w:rPr>
          <w:rFonts w:ascii="Tahoma" w:hAnsi="Tahoma"/>
        </w:rPr>
        <w:t>ν</w:t>
      </w:r>
      <w:r w:rsidR="008D43E4">
        <w:rPr>
          <w:rFonts w:ascii="Tahoma" w:hAnsi="Tahoma"/>
        </w:rPr>
        <w:t xml:space="preserve"> ψηφοφορία επί </w:t>
      </w:r>
      <w:r w:rsidR="009834B6">
        <w:rPr>
          <w:rFonts w:ascii="Tahoma" w:hAnsi="Tahoma"/>
        </w:rPr>
        <w:t xml:space="preserve">του μοναδικού θέματος </w:t>
      </w:r>
      <w:r w:rsidR="008D43E4">
        <w:rPr>
          <w:rFonts w:ascii="Tahoma" w:hAnsi="Tahoma"/>
        </w:rPr>
        <w:t xml:space="preserve"> της </w:t>
      </w:r>
      <w:r w:rsidR="009834B6">
        <w:rPr>
          <w:rFonts w:ascii="Tahoma" w:hAnsi="Tahoma"/>
        </w:rPr>
        <w:t>Έκτακτης</w:t>
      </w:r>
      <w:r w:rsidR="008D43E4">
        <w:rPr>
          <w:rFonts w:ascii="Tahoma" w:hAnsi="Tahoma"/>
        </w:rPr>
        <w:t xml:space="preserve"> Γενικής Συνέλευσης που θα διεξαχθεί πριν από τη Γενική Συνέλευση. </w:t>
      </w:r>
    </w:p>
    <w:p w14:paraId="68A2F57A" w14:textId="77777777" w:rsidR="003D04B9" w:rsidRPr="00F83353" w:rsidRDefault="003D04B9" w:rsidP="003D04B9">
      <w:pPr>
        <w:pStyle w:val="a4"/>
        <w:autoSpaceDE w:val="0"/>
        <w:autoSpaceDN w:val="0"/>
        <w:adjustRightInd w:val="0"/>
        <w:spacing w:after="0" w:line="240" w:lineRule="auto"/>
        <w:jc w:val="both"/>
        <w:rPr>
          <w:rFonts w:ascii="Tahoma" w:eastAsiaTheme="minorHAnsi" w:hAnsi="Tahoma" w:cs="Tahoma"/>
          <w:color w:val="auto"/>
          <w:bdr w:val="none" w:sz="0" w:space="0" w:color="auto"/>
          <w:lang w:eastAsia="en-US"/>
        </w:rPr>
      </w:pPr>
    </w:p>
    <w:p w14:paraId="4EB044E0" w14:textId="77777777" w:rsidR="001E1DB3" w:rsidRPr="0030722E" w:rsidRDefault="0030722E" w:rsidP="001E1DB3">
      <w:pPr>
        <w:jc w:val="both"/>
        <w:rPr>
          <w:rFonts w:ascii="Tahoma" w:hAnsi="Tahoma" w:cs="Tahoma"/>
        </w:rPr>
      </w:pPr>
      <w:r>
        <w:rPr>
          <w:rFonts w:ascii="Tahoma" w:hAnsi="Tahoma"/>
        </w:rPr>
        <w:t xml:space="preserve">Τα έντυπα αυτά διατίθενται στους μετόχους σε έγχαρτη μορφή </w:t>
      </w:r>
      <w:r w:rsidR="00E50B99">
        <w:rPr>
          <w:rFonts w:ascii="Tahoma" w:hAnsi="Tahoma"/>
        </w:rPr>
        <w:t>σ</w:t>
      </w:r>
      <w:r>
        <w:rPr>
          <w:rFonts w:ascii="Tahoma" w:hAnsi="Tahoma"/>
        </w:rPr>
        <w:t>το Δίκτυο Καταστημάτων της Τράπεζας, και σε ηλεκτρονική μορφή στην ιστοσελίδα της Τράπεζας (</w:t>
      </w:r>
      <w:hyperlink r:id="rId15" w:history="1">
        <w:r>
          <w:rPr>
            <w:rStyle w:val="-"/>
            <w:rFonts w:ascii="Tahoma" w:hAnsi="Tahoma"/>
          </w:rPr>
          <w:t>https://www.nbg.gr/el/the-group/investor-relations/general-assemblies</w:t>
        </w:r>
      </w:hyperlink>
      <w:r>
        <w:t xml:space="preserve">). </w:t>
      </w:r>
    </w:p>
    <w:p w14:paraId="5B4F335E" w14:textId="61C0EA63" w:rsidR="006C1E6E" w:rsidRPr="006C1E6E" w:rsidRDefault="0030722E" w:rsidP="006C1E6E">
      <w:pPr>
        <w:autoSpaceDE w:val="0"/>
        <w:autoSpaceDN w:val="0"/>
        <w:adjustRightInd w:val="0"/>
        <w:spacing w:after="0" w:line="240" w:lineRule="auto"/>
        <w:jc w:val="both"/>
        <w:rPr>
          <w:rFonts w:ascii="Tahoma" w:eastAsia="Calibri" w:hAnsi="Tahoma" w:cs="Tahoma"/>
        </w:rPr>
      </w:pPr>
      <w:r>
        <w:rPr>
          <w:rFonts w:ascii="Tahoma" w:hAnsi="Tahoma"/>
        </w:rPr>
        <w:t xml:space="preserve">Το </w:t>
      </w:r>
      <w:r w:rsidR="00497051">
        <w:rPr>
          <w:rFonts w:ascii="Tahoma" w:hAnsi="Tahoma"/>
        </w:rPr>
        <w:t>κατά περίπτωση έντυπο</w:t>
      </w:r>
      <w:r>
        <w:rPr>
          <w:rFonts w:ascii="Tahoma" w:hAnsi="Tahoma"/>
        </w:rPr>
        <w:t xml:space="preserve"> κατατίθεται, συμπληρωμένο και υπογεγραμμένο,</w:t>
      </w:r>
      <w:r w:rsidR="0086719E">
        <w:rPr>
          <w:rFonts w:ascii="Tahoma" w:hAnsi="Tahoma"/>
        </w:rPr>
        <w:t xml:space="preserve"> θεωρημένο για το γνήσιο της υπογραφής,</w:t>
      </w:r>
      <w:r>
        <w:rPr>
          <w:rFonts w:ascii="Tahoma" w:hAnsi="Tahoma"/>
        </w:rPr>
        <w:t xml:space="preserve"> στην Υποδιεύθυνση </w:t>
      </w:r>
      <w:r w:rsidR="0086719E" w:rsidRPr="0086719E">
        <w:rPr>
          <w:rFonts w:ascii="Tahoma" w:hAnsi="Tahoma"/>
        </w:rPr>
        <w:t>Θεμάτων Μετοχολογίου, Γενικών Συνελεύσεων και Εταιρικών Ανακοινώσεων</w:t>
      </w:r>
      <w:r>
        <w:rPr>
          <w:rFonts w:ascii="Tahoma" w:hAnsi="Tahoma"/>
        </w:rPr>
        <w:t xml:space="preserve"> (Αιόλου 93, Αθήνα, ισόγειο) ή στα Καταστήματα της Τράπεζας ή αποστέλλεται </w:t>
      </w:r>
      <w:r w:rsidR="00AE42BA">
        <w:rPr>
          <w:rFonts w:ascii="Tahoma" w:hAnsi="Tahoma"/>
        </w:rPr>
        <w:t>στα</w:t>
      </w:r>
      <w:r>
        <w:rPr>
          <w:rFonts w:ascii="Tahoma" w:hAnsi="Tahoma"/>
        </w:rPr>
        <w:t xml:space="preserve"> </w:t>
      </w:r>
      <w:r w:rsidR="00AE42BA">
        <w:rPr>
          <w:rFonts w:ascii="Tahoma" w:hAnsi="Tahoma"/>
          <w:lang w:val="en-US"/>
        </w:rPr>
        <w:t>fax</w:t>
      </w:r>
      <w:r>
        <w:rPr>
          <w:rFonts w:ascii="Tahoma" w:hAnsi="Tahoma"/>
        </w:rPr>
        <w:t xml:space="preserve"> 2103343410 και 2103343095 ή</w:t>
      </w:r>
      <w:r w:rsidR="00775DEE">
        <w:rPr>
          <w:rFonts w:ascii="Tahoma" w:hAnsi="Tahoma"/>
        </w:rPr>
        <w:t xml:space="preserve"> </w:t>
      </w:r>
      <w:r w:rsidR="00775DEE" w:rsidRPr="00775DEE">
        <w:rPr>
          <w:rFonts w:ascii="Tahoma" w:hAnsi="Tahoma"/>
        </w:rPr>
        <w:t>ψηφιακά υπογεγραμμένο με χρήση αναγνωρισμένης ψηφιακής υπογραφής (</w:t>
      </w:r>
      <w:r w:rsidR="00775DEE" w:rsidRPr="00775DEE">
        <w:rPr>
          <w:rFonts w:ascii="Tahoma" w:hAnsi="Tahoma"/>
          <w:lang w:val="en-US"/>
        </w:rPr>
        <w:t>qualified</w:t>
      </w:r>
      <w:r w:rsidR="00775DEE" w:rsidRPr="00775DEE">
        <w:rPr>
          <w:rFonts w:ascii="Tahoma" w:hAnsi="Tahoma"/>
        </w:rPr>
        <w:t xml:space="preserve"> </w:t>
      </w:r>
      <w:r w:rsidR="00775DEE" w:rsidRPr="00775DEE">
        <w:rPr>
          <w:rFonts w:ascii="Tahoma" w:hAnsi="Tahoma"/>
          <w:lang w:val="en-US"/>
        </w:rPr>
        <w:t>certificate</w:t>
      </w:r>
      <w:r w:rsidR="00775DEE" w:rsidRPr="00775DEE">
        <w:rPr>
          <w:rFonts w:ascii="Tahoma" w:hAnsi="Tahoma"/>
        </w:rPr>
        <w:t>) από τον αντιπρόσωπο ή τον μέτοχο</w:t>
      </w:r>
      <w:r>
        <w:rPr>
          <w:rFonts w:ascii="Tahoma" w:hAnsi="Tahoma"/>
        </w:rPr>
        <w:t xml:space="preserve"> με email στη διεύθυνση</w:t>
      </w:r>
      <w:r>
        <w:t xml:space="preserve"> </w:t>
      </w:r>
      <w:hyperlink r:id="rId16" w:history="1">
        <w:r w:rsidR="002A6301" w:rsidRPr="00537194">
          <w:rPr>
            <w:rStyle w:val="-"/>
            <w:rFonts w:ascii="Tahoma" w:hAnsi="Tahoma" w:cs="Tahoma"/>
            <w:lang w:val="en-US"/>
          </w:rPr>
          <w:t>GIANNOPOULOS</w:t>
        </w:r>
        <w:r w:rsidR="002A6301" w:rsidRPr="002A6301">
          <w:rPr>
            <w:rStyle w:val="-"/>
            <w:rFonts w:ascii="Tahoma" w:hAnsi="Tahoma" w:cs="Tahoma"/>
          </w:rPr>
          <w:t>.</w:t>
        </w:r>
        <w:r w:rsidR="002A6301" w:rsidRPr="00537194">
          <w:rPr>
            <w:rStyle w:val="-"/>
            <w:rFonts w:ascii="Tahoma" w:hAnsi="Tahoma" w:cs="Tahoma"/>
            <w:lang w:val="en-US"/>
          </w:rPr>
          <w:t>NIK</w:t>
        </w:r>
        <w:r w:rsidR="002A6301" w:rsidRPr="002A6301">
          <w:rPr>
            <w:rStyle w:val="-"/>
            <w:rFonts w:ascii="Tahoma" w:hAnsi="Tahoma" w:cs="Tahoma"/>
          </w:rPr>
          <w:t>@</w:t>
        </w:r>
        <w:r w:rsidR="002A6301" w:rsidRPr="00537194">
          <w:rPr>
            <w:rStyle w:val="-"/>
            <w:rFonts w:ascii="Tahoma" w:hAnsi="Tahoma" w:cs="Tahoma"/>
            <w:lang w:val="en-US"/>
          </w:rPr>
          <w:t>NBG</w:t>
        </w:r>
        <w:r w:rsidR="002A6301" w:rsidRPr="002A6301">
          <w:rPr>
            <w:rStyle w:val="-"/>
            <w:rFonts w:ascii="Tahoma" w:hAnsi="Tahoma" w:cs="Tahoma"/>
          </w:rPr>
          <w:t>.</w:t>
        </w:r>
        <w:r w:rsidR="002A6301" w:rsidRPr="00537194">
          <w:rPr>
            <w:rStyle w:val="-"/>
            <w:rFonts w:ascii="Tahoma" w:hAnsi="Tahoma" w:cs="Tahoma"/>
            <w:lang w:val="en-US"/>
          </w:rPr>
          <w:t>GR</w:t>
        </w:r>
      </w:hyperlink>
      <w:r w:rsidR="002A6301">
        <w:rPr>
          <w:rStyle w:val="-"/>
          <w:rFonts w:ascii="Tahoma" w:hAnsi="Tahoma" w:cs="Tahoma"/>
        </w:rPr>
        <w:t xml:space="preserve"> </w:t>
      </w:r>
      <w:r>
        <w:rPr>
          <w:rFonts w:ascii="Tahoma" w:hAnsi="Tahoma"/>
        </w:rPr>
        <w:t xml:space="preserve">τουλάχιστον 48 ώρες πριν από την ημερομηνία της Γενικής Συνέλευσης. Ο μέτοχος καλείται να μεριμνά για την </w:t>
      </w:r>
      <w:r>
        <w:rPr>
          <w:rFonts w:ascii="Tahoma" w:hAnsi="Tahoma"/>
        </w:rPr>
        <w:lastRenderedPageBreak/>
        <w:t>επιβεβαίωση της επιτυχούς αποστολής του εντύπου διορισμού αντιπροσώπου και της παραλαβής</w:t>
      </w:r>
      <w:r w:rsidR="00F23A6D">
        <w:rPr>
          <w:rFonts w:ascii="Tahoma" w:hAnsi="Tahoma"/>
        </w:rPr>
        <w:t xml:space="preserve"> του από την Τράπεζα και για το</w:t>
      </w:r>
      <w:r>
        <w:rPr>
          <w:rFonts w:ascii="Tahoma" w:hAnsi="Tahoma"/>
        </w:rPr>
        <w:t xml:space="preserve"> σκοπό αυτό μπορεί να καλεί στα τηλέφωνα: 2103343460, 2103343415, 2103343419, 2103343422</w:t>
      </w:r>
      <w:r w:rsidR="00D87464">
        <w:rPr>
          <w:rFonts w:ascii="Tahoma" w:hAnsi="Tahoma"/>
        </w:rPr>
        <w:t xml:space="preserve"> </w:t>
      </w:r>
      <w:r w:rsidR="007613AC">
        <w:rPr>
          <w:rFonts w:ascii="Tahoma" w:hAnsi="Tahoma"/>
        </w:rPr>
        <w:t xml:space="preserve">και 2103343411 </w:t>
      </w:r>
      <w:r>
        <w:rPr>
          <w:rFonts w:ascii="Tahoma" w:hAnsi="Tahoma"/>
        </w:rPr>
        <w:t xml:space="preserve">(Υποδιεύθυνση </w:t>
      </w:r>
      <w:r w:rsidR="00775DEE" w:rsidRPr="00775DEE">
        <w:rPr>
          <w:rFonts w:ascii="Tahoma" w:hAnsi="Tahoma"/>
        </w:rPr>
        <w:t>Θεμάτων Μετοχολογίου, Γενικών Συνελεύσεων και Εταιρικών Ανακοινώσεων</w:t>
      </w:r>
      <w:r>
        <w:rPr>
          <w:rFonts w:ascii="Tahoma" w:hAnsi="Tahoma"/>
        </w:rPr>
        <w:t>).</w:t>
      </w:r>
    </w:p>
    <w:p w14:paraId="08728FDE" w14:textId="77777777" w:rsidR="006C1E6E" w:rsidRPr="00F83353" w:rsidRDefault="006C1E6E">
      <w:pPr>
        <w:jc w:val="both"/>
        <w:rPr>
          <w:rFonts w:ascii="Tahoma" w:eastAsia="Calibri" w:hAnsi="Tahoma" w:cs="Tahoma"/>
        </w:rPr>
      </w:pPr>
    </w:p>
    <w:p w14:paraId="2E05EEA6" w14:textId="77777777" w:rsidR="006018B7" w:rsidRPr="00F66805" w:rsidRDefault="00F66805">
      <w:pPr>
        <w:jc w:val="both"/>
        <w:rPr>
          <w:rFonts w:ascii="Tahoma" w:hAnsi="Tahoma" w:cs="Tahoma"/>
          <w:b/>
        </w:rPr>
      </w:pPr>
      <w:r>
        <w:rPr>
          <w:rFonts w:ascii="Tahoma" w:hAnsi="Tahoma"/>
          <w:b/>
        </w:rPr>
        <w:t>Ε. ΔΙΚΑΙΩΜΑΤΑ ΜΕΙΟΨΗΦΙΑΣ ΤΩΝ ΜΕΤΟΧΩΝ</w:t>
      </w:r>
    </w:p>
    <w:p w14:paraId="34A11638" w14:textId="2A3C6FD7" w:rsidR="005C5245" w:rsidRDefault="005C5245">
      <w:pPr>
        <w:jc w:val="both"/>
        <w:rPr>
          <w:rFonts w:ascii="Tahoma" w:hAnsi="Tahoma"/>
        </w:rPr>
      </w:pPr>
      <w:r w:rsidRPr="005C5245">
        <w:rPr>
          <w:rFonts w:ascii="Tahoma" w:hAnsi="Tahoma"/>
        </w:rPr>
        <w:t xml:space="preserve">(α) Με αίτηση μετόχων που εκπροσωπούν το ένα εικοστό (1/20) του καταβεβλημένου μετοχικού κεφαλαίου, το Διοικητικό Συμβούλιο της Τράπεζας υποχρεούται να εγγράψει στην ημερήσια διάταξη της Γενικής Συνέλευσης πρόσθετα θέματα, εφόσον η σχετική αίτηση περιέλθει στο Διοικητικό Συμβούλιο μέχρι τις </w:t>
      </w:r>
      <w:r w:rsidR="0011659A">
        <w:rPr>
          <w:rFonts w:ascii="Tahoma" w:hAnsi="Tahoma"/>
        </w:rPr>
        <w:t>6</w:t>
      </w:r>
      <w:r>
        <w:rPr>
          <w:rFonts w:ascii="Tahoma" w:hAnsi="Tahoma"/>
        </w:rPr>
        <w:t xml:space="preserve"> </w:t>
      </w:r>
      <w:r w:rsidR="0011659A">
        <w:rPr>
          <w:rFonts w:ascii="Tahoma" w:hAnsi="Tahoma"/>
        </w:rPr>
        <w:t>Απριλίου 2021</w:t>
      </w:r>
      <w:r w:rsidRPr="005C5245">
        <w:rPr>
          <w:rFonts w:ascii="Tahoma" w:hAnsi="Tahoma"/>
        </w:rPr>
        <w:t xml:space="preserve">, ήτοι δεκαπέντε (15) τουλάχιστον ημέρες πριν από τη Γενική Συνέλευση. Η αίτηση για την εγγραφή πρόσθετων θεμάτων στην ημερήσια διάταξη συνοδεύεται από αιτιολόγηση ή από σχέδιο απόφασης προς έγκριση από την </w:t>
      </w:r>
      <w:r w:rsidR="0011659A">
        <w:rPr>
          <w:rFonts w:ascii="Tahoma" w:hAnsi="Tahoma"/>
        </w:rPr>
        <w:t>Έκτακτη</w:t>
      </w:r>
      <w:r w:rsidRPr="005C5245">
        <w:rPr>
          <w:rFonts w:ascii="Tahoma" w:hAnsi="Tahoma"/>
        </w:rPr>
        <w:t xml:space="preserve"> Γενική Συνέλευση και η αναθεωρημένη ημερήσια διάταξη δημοσιοποιείται με τον ίδιο τρόπο, όπως η προηγούμενη ημερήσια διάταξη, στις </w:t>
      </w:r>
      <w:r w:rsidR="0011659A">
        <w:rPr>
          <w:rFonts w:ascii="Tahoma" w:hAnsi="Tahoma"/>
        </w:rPr>
        <w:t>8 Απριλίου 2021</w:t>
      </w:r>
      <w:r w:rsidRPr="005C5245">
        <w:rPr>
          <w:rFonts w:ascii="Tahoma" w:hAnsi="Tahoma"/>
        </w:rPr>
        <w:t xml:space="preserve">, ήτοι δεκατρείς (13) ημέρες πριν από την ημερομηνία της </w:t>
      </w:r>
      <w:r w:rsidR="00A97C1E">
        <w:rPr>
          <w:rFonts w:ascii="Tahoma" w:hAnsi="Tahoma"/>
        </w:rPr>
        <w:t>Έκτακτης</w:t>
      </w:r>
      <w:r w:rsidRPr="005C5245">
        <w:rPr>
          <w:rFonts w:ascii="Tahoma" w:hAnsi="Tahoma"/>
        </w:rPr>
        <w:t xml:space="preserve"> Γενικής Συνέλευσης, και ταυτόχρονα τίθεται στη διάθεση των μετόχων στην ιστοσελίδα της Τράπεζας, μαζί με την αιτιολόγηση ή το σχέδιο απόφασης που έχει υποβληθεί από τους μετόχους κατά τα προβλεπόμενα στο άρθρο 123 παρ. 4 του Ν. 4548/2018, όπως ισχύει. </w:t>
      </w:r>
    </w:p>
    <w:p w14:paraId="22DE39DD" w14:textId="6242D0D7" w:rsidR="00827A74" w:rsidRDefault="005C5245">
      <w:pPr>
        <w:jc w:val="both"/>
        <w:rPr>
          <w:rFonts w:ascii="Tahoma" w:hAnsi="Tahoma"/>
        </w:rPr>
      </w:pPr>
      <w:r w:rsidRPr="005C5245">
        <w:rPr>
          <w:rFonts w:ascii="Tahoma" w:hAnsi="Tahoma"/>
        </w:rPr>
        <w:t xml:space="preserve">(β)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123 παρ. 3 του Ν. 4548/2018 όπως ισχύει, το αργότερο μέχρι τις </w:t>
      </w:r>
      <w:r w:rsidR="0011659A">
        <w:rPr>
          <w:rFonts w:ascii="Tahoma" w:hAnsi="Tahoma"/>
        </w:rPr>
        <w:t>15</w:t>
      </w:r>
      <w:r w:rsidR="00827A74">
        <w:rPr>
          <w:rFonts w:ascii="Tahoma" w:hAnsi="Tahoma"/>
        </w:rPr>
        <w:t xml:space="preserve"> </w:t>
      </w:r>
      <w:r w:rsidR="0011659A">
        <w:rPr>
          <w:rFonts w:ascii="Tahoma" w:hAnsi="Tahoma"/>
        </w:rPr>
        <w:t>Απριλίου</w:t>
      </w:r>
      <w:r w:rsidRPr="005C5245">
        <w:rPr>
          <w:rFonts w:ascii="Tahoma" w:hAnsi="Tahoma"/>
        </w:rPr>
        <w:t xml:space="preserve"> </w:t>
      </w:r>
      <w:r w:rsidR="0011659A">
        <w:rPr>
          <w:rFonts w:ascii="Tahoma" w:hAnsi="Tahoma"/>
        </w:rPr>
        <w:t>2021</w:t>
      </w:r>
      <w:r w:rsidRPr="005C5245">
        <w:rPr>
          <w:rFonts w:ascii="Tahoma" w:hAnsi="Tahoma"/>
        </w:rPr>
        <w:t xml:space="preserve">, ήτοι έξι (6) τουλάχιστον ημέρες πριν από την ημερομηνία της </w:t>
      </w:r>
      <w:r w:rsidR="0011659A">
        <w:rPr>
          <w:rFonts w:ascii="Tahoma" w:hAnsi="Tahoma"/>
        </w:rPr>
        <w:t>Έκτακτης</w:t>
      </w:r>
      <w:r w:rsidRPr="005C5245">
        <w:rPr>
          <w:rFonts w:ascii="Tahoma" w:hAnsi="Tahoma"/>
        </w:rPr>
        <w:t xml:space="preserve"> Γενικής Συνέλευσης, σχέδια αποφάσεων για θέματα που έχουν περιληφθεί στην αρχική ή την αναθεωρημένη ημερήσια διάταξη, εφόσον η σχετική αίτηση περιέλθει στο Διοικητικό Συμβούλιο μέχρι τις </w:t>
      </w:r>
      <w:r w:rsidR="0011659A">
        <w:rPr>
          <w:rFonts w:ascii="Tahoma" w:hAnsi="Tahoma"/>
        </w:rPr>
        <w:t>14 Απριλίου 2021</w:t>
      </w:r>
      <w:r w:rsidRPr="005C5245">
        <w:rPr>
          <w:rFonts w:ascii="Tahoma" w:hAnsi="Tahoma"/>
        </w:rPr>
        <w:t xml:space="preserve">, ήτοι επτά (7) τουλάχιστον ημέρες πριν από την ημερομηνία της </w:t>
      </w:r>
      <w:r w:rsidR="0011659A">
        <w:rPr>
          <w:rFonts w:ascii="Tahoma" w:hAnsi="Tahoma"/>
        </w:rPr>
        <w:t>Έκτακτης</w:t>
      </w:r>
      <w:r w:rsidRPr="005C5245">
        <w:rPr>
          <w:rFonts w:ascii="Tahoma" w:hAnsi="Tahoma"/>
        </w:rPr>
        <w:t xml:space="preserve"> Γενικής Συνέλευσης. </w:t>
      </w:r>
    </w:p>
    <w:p w14:paraId="425E8CC1" w14:textId="5EAD503A" w:rsidR="001D04C9" w:rsidRDefault="005C5245">
      <w:pPr>
        <w:jc w:val="both"/>
        <w:rPr>
          <w:rFonts w:ascii="Tahoma" w:hAnsi="Tahoma"/>
        </w:rPr>
      </w:pPr>
      <w:r w:rsidRPr="005C5245">
        <w:rPr>
          <w:rFonts w:ascii="Tahoma" w:hAnsi="Tahoma"/>
        </w:rPr>
        <w:t xml:space="preserve">(γ) Μετά από αίτηση οποιουδήποτε μετόχου που υποβάλλεται στην Τράπεζα μέχρι τις </w:t>
      </w:r>
      <w:r w:rsidR="0011659A">
        <w:rPr>
          <w:rFonts w:ascii="Tahoma" w:hAnsi="Tahoma"/>
        </w:rPr>
        <w:t>15 Απριλίου 2021</w:t>
      </w:r>
      <w:r w:rsidRPr="005C5245">
        <w:rPr>
          <w:rFonts w:ascii="Tahoma" w:hAnsi="Tahoma"/>
        </w:rPr>
        <w:t xml:space="preserve">, δηλ. πέντε (5) τουλάχιστον πλήρεις ημέρες πριν από την </w:t>
      </w:r>
      <w:r w:rsidR="0011659A">
        <w:rPr>
          <w:rFonts w:ascii="Tahoma" w:hAnsi="Tahoma"/>
        </w:rPr>
        <w:t>Έκτακτη</w:t>
      </w:r>
      <w:r w:rsidRPr="005C5245">
        <w:rPr>
          <w:rFonts w:ascii="Tahoma" w:hAnsi="Tahoma"/>
        </w:rPr>
        <w:t xml:space="preserve"> Γενική Συνέλευση, το Διοικητικό Συμβούλιο υποχρεούται να παρέχει στην </w:t>
      </w:r>
      <w:r w:rsidR="0011659A">
        <w:rPr>
          <w:rFonts w:ascii="Tahoma" w:hAnsi="Tahoma"/>
        </w:rPr>
        <w:t>Έκτακτη</w:t>
      </w:r>
      <w:r w:rsidRPr="005C5245">
        <w:rPr>
          <w:rFonts w:ascii="Tahoma" w:hAnsi="Tahoma"/>
        </w:rPr>
        <w:t xml:space="preserve"> Γενική Συνέλευση τις αιτούμενες συγκεκριμένες πληροφορίες για τις υποθέσεις της Τράπεζας,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Τράπεζας, ιδίως με τη μορφή συχνών ερωτήσεων και απαντήσεων. </w:t>
      </w:r>
    </w:p>
    <w:p w14:paraId="404AAE2A" w14:textId="46DBD894" w:rsidR="006F59B1" w:rsidRDefault="005C5245">
      <w:pPr>
        <w:jc w:val="both"/>
        <w:rPr>
          <w:rFonts w:ascii="Tahoma" w:hAnsi="Tahoma"/>
        </w:rPr>
      </w:pPr>
      <w:r w:rsidRPr="005C5245">
        <w:rPr>
          <w:rFonts w:ascii="Tahoma" w:hAnsi="Tahoma"/>
        </w:rPr>
        <w:t xml:space="preserve">(δ) Μετά από αίτηση μετόχων που εκπροσωπούν το ένα </w:t>
      </w:r>
      <w:r w:rsidR="00357809">
        <w:rPr>
          <w:rFonts w:ascii="Tahoma" w:hAnsi="Tahoma"/>
        </w:rPr>
        <w:t>δέκατο</w:t>
      </w:r>
      <w:r w:rsidRPr="005C5245">
        <w:rPr>
          <w:rFonts w:ascii="Tahoma" w:hAnsi="Tahoma"/>
        </w:rPr>
        <w:t xml:space="preserve"> (1/10) του καταβεβλημένου μετοχικού κεφαλαίου, η οποία υποβάλλεται στην Τράπεζα μέχρι τις </w:t>
      </w:r>
      <w:r w:rsidR="00CE77CC">
        <w:rPr>
          <w:rFonts w:ascii="Tahoma" w:hAnsi="Tahoma"/>
        </w:rPr>
        <w:t>15 Απριλίου 2021</w:t>
      </w:r>
      <w:r w:rsidRPr="005C5245">
        <w:rPr>
          <w:rFonts w:ascii="Tahoma" w:hAnsi="Tahoma"/>
        </w:rPr>
        <w:t xml:space="preserve">, δηλ. πέντε (5) τουλάχιστον πλήρεις ημέρες πριν από την </w:t>
      </w:r>
      <w:r w:rsidR="00CE77CC">
        <w:rPr>
          <w:rFonts w:ascii="Tahoma" w:hAnsi="Tahoma"/>
        </w:rPr>
        <w:t>Έκτακτη</w:t>
      </w:r>
      <w:r w:rsidRPr="005C5245">
        <w:rPr>
          <w:rFonts w:ascii="Tahoma" w:hAnsi="Tahoma"/>
        </w:rPr>
        <w:t xml:space="preserve"> Γενική Συνέλευση, το Διοικητικό Συμβούλιο υποχρεούται να παράσχει στη</w:t>
      </w:r>
      <w:r w:rsidR="00CE77CC">
        <w:rPr>
          <w:rFonts w:ascii="Tahoma" w:hAnsi="Tahoma"/>
        </w:rPr>
        <w:t>ν Έκτακτη</w:t>
      </w:r>
      <w:r w:rsidRPr="005C5245">
        <w:rPr>
          <w:rFonts w:ascii="Tahoma" w:hAnsi="Tahoma"/>
        </w:rPr>
        <w:t xml:space="preserve"> Γενική Συνέλευση πληροφορίες για την πορεία των εταιρικών υποθέσεων και την περιουσιακή κατάσταση της Τράπεζας. Το Διοικητικό Συμβούλιο μπορεί να αρνηθεί την παροχή των πληροφοριών για αποχρώντα ουσιώδη λόγο, ο οποίος αναγράφεται στα πρακτικά. </w:t>
      </w:r>
    </w:p>
    <w:p w14:paraId="0C086A3C" w14:textId="77777777" w:rsidR="006018B7" w:rsidRPr="005C5245" w:rsidRDefault="005C5245">
      <w:pPr>
        <w:jc w:val="both"/>
        <w:rPr>
          <w:rFonts w:ascii="Tahoma" w:hAnsi="Tahoma"/>
        </w:rPr>
      </w:pPr>
      <w:r w:rsidRPr="005C5245">
        <w:rPr>
          <w:rFonts w:ascii="Tahoma" w:hAnsi="Tahoma"/>
        </w:rPr>
        <w:lastRenderedPageBreak/>
        <w:t>Σε όλες τις ανωτέρω αναφερόμενες περιπτώσεις οι αιτούντες μέτοχοι οφείλουν να αποδεικνύουν τη μετοχική τους ιδιότητα και, εκτός της περίπτωσης (γ) ανωτέρω, τον αριθμό των μετοχών που κατέχουν κατά την άσκηση του σχετικού δικαιώματος. Η απόδειξη της μετοχικής ιδιότητας μπορεί να γίνεται με κάθε νόμιμο μέσο και πάντως βάσει ενημέρωσης που λαμβάνει η Τράπεζα ηλεκτρονικά από το ΕΛ.Κ.Α.Τ. με ηλεκτρονική σύνδεση της Τράπεζας με το ΣΑΤ. Για περαιτέρω πληροφορίες σχετικά με τα δικαιώματα μετόχων μειοψηφίας οι μέτοχοι καλούνται να ανατρέξουν στις διατάξεις του άρθρου 141 του Ν. 4548/2018.</w:t>
      </w:r>
    </w:p>
    <w:p w14:paraId="39E045A1" w14:textId="77777777" w:rsidR="006018B7" w:rsidRDefault="00C9515E">
      <w:pPr>
        <w:jc w:val="both"/>
        <w:rPr>
          <w:rFonts w:ascii="Tahoma" w:hAnsi="Tahoma" w:cs="Tahoma"/>
          <w:b/>
        </w:rPr>
      </w:pPr>
      <w:r>
        <w:rPr>
          <w:rFonts w:ascii="Tahoma" w:hAnsi="Tahoma"/>
          <w:b/>
        </w:rPr>
        <w:t>ΔΙΑΘΕΣΙΜΑ ΕΓΓΡΑΦΑ ΚΑΙ ΠΛΗΡΟΦΟΡΙΕΣ</w:t>
      </w:r>
    </w:p>
    <w:p w14:paraId="6BDC166A" w14:textId="5AC535F8" w:rsidR="006018B7" w:rsidRDefault="0075278A" w:rsidP="0075278A">
      <w:pPr>
        <w:jc w:val="both"/>
        <w:rPr>
          <w:rFonts w:ascii="Tahoma" w:hAnsi="Tahoma"/>
        </w:rPr>
      </w:pPr>
      <w:r w:rsidRPr="0075278A">
        <w:rPr>
          <w:rFonts w:ascii="Tahoma" w:hAnsi="Tahoma"/>
        </w:rPr>
        <w:t xml:space="preserve">Οι πληροφορίες του άρθρου 123 παρ. 3 και παρ. 4 του Ν. 4548/2018, όπως ισχύει, συμπεριλαμβανομένης της πρόσκλησης για σύγκληση της </w:t>
      </w:r>
      <w:r w:rsidR="00DE6050">
        <w:rPr>
          <w:rFonts w:ascii="Tahoma" w:hAnsi="Tahoma"/>
        </w:rPr>
        <w:t>Έκτακτης</w:t>
      </w:r>
      <w:r w:rsidRPr="0075278A">
        <w:rPr>
          <w:rFonts w:ascii="Tahoma" w:hAnsi="Tahoma"/>
        </w:rPr>
        <w:t xml:space="preserve"> Γενικής Συνέλευσης, </w:t>
      </w:r>
      <w:r>
        <w:rPr>
          <w:rFonts w:ascii="Tahoma" w:hAnsi="Tahoma"/>
        </w:rPr>
        <w:t>των εντύπων</w:t>
      </w:r>
      <w:r w:rsidRPr="0075278A">
        <w:rPr>
          <w:rFonts w:ascii="Tahoma" w:hAnsi="Tahoma"/>
        </w:rPr>
        <w:t xml:space="preserve"> συμμετοχής-διορισμού αντιπροσώπου και </w:t>
      </w:r>
      <w:r w:rsidR="00DE6050">
        <w:rPr>
          <w:rFonts w:ascii="Tahoma" w:hAnsi="Tahoma"/>
        </w:rPr>
        <w:t>του σχεδίου απόφασης</w:t>
      </w:r>
      <w:r w:rsidRPr="0075278A">
        <w:rPr>
          <w:rFonts w:ascii="Tahoma" w:hAnsi="Tahoma"/>
        </w:rPr>
        <w:t xml:space="preserve"> για </w:t>
      </w:r>
      <w:r w:rsidR="00DE6050">
        <w:rPr>
          <w:rFonts w:ascii="Tahoma" w:hAnsi="Tahoma"/>
        </w:rPr>
        <w:t>το μοναδικό θέμα</w:t>
      </w:r>
      <w:r w:rsidRPr="0075278A">
        <w:rPr>
          <w:rFonts w:ascii="Tahoma" w:hAnsi="Tahoma"/>
        </w:rPr>
        <w:t xml:space="preserve"> της ημερήσιας διάταξης, θα διατίθενται σε ηλεκτρονική μορφή στην ιστοσελίδα της Τράπεζας www.nbg.gr. Το πλήρες κείμενο </w:t>
      </w:r>
      <w:r w:rsidR="00DE6050">
        <w:rPr>
          <w:rFonts w:ascii="Tahoma" w:hAnsi="Tahoma"/>
        </w:rPr>
        <w:t>του σχεδίου απόφασης</w:t>
      </w:r>
      <w:r w:rsidRPr="0075278A">
        <w:rPr>
          <w:rFonts w:ascii="Tahoma" w:hAnsi="Tahoma"/>
        </w:rPr>
        <w:t xml:space="preserve"> και τυχόν εγγράφων που προβλέπονται στο άρθρο 123 παρ. 4 του Ν. 4548/2018, όπως ισχύει, θα διατίθεται σε έγχαρτη μορφή στα γραφεία της Υποδιεύθυνσης </w:t>
      </w:r>
      <w:r w:rsidR="00DE6050" w:rsidRPr="00DE6050">
        <w:rPr>
          <w:rFonts w:ascii="Tahoma" w:hAnsi="Tahoma"/>
        </w:rPr>
        <w:t xml:space="preserve">Θεμάτων Μετοχολογίου, Γενικών Συνελεύσεων και Εταιρικών Ανακοινώσεων </w:t>
      </w:r>
      <w:r w:rsidRPr="0075278A">
        <w:rPr>
          <w:rFonts w:ascii="Tahoma" w:hAnsi="Tahoma"/>
        </w:rPr>
        <w:t>(Μέγαρο Μελά, Αιόλου 93, Αθήνα, ισόγειο).</w:t>
      </w:r>
    </w:p>
    <w:p w14:paraId="7554D40B" w14:textId="77777777" w:rsidR="00D93C58" w:rsidRDefault="00D93C58" w:rsidP="0075278A">
      <w:pPr>
        <w:jc w:val="both"/>
        <w:rPr>
          <w:rFonts w:ascii="Tahoma" w:hAnsi="Tahoma"/>
        </w:rPr>
      </w:pPr>
    </w:p>
    <w:p w14:paraId="5257ADCB" w14:textId="0B881E91" w:rsidR="00D93C58" w:rsidRPr="00D93C58" w:rsidRDefault="00D93C58" w:rsidP="00D93C58">
      <w:pPr>
        <w:jc w:val="center"/>
        <w:rPr>
          <w:rFonts w:ascii="Tahoma" w:hAnsi="Tahoma" w:cs="Tahoma"/>
        </w:rPr>
      </w:pPr>
      <w:r w:rsidRPr="00D93C58">
        <w:rPr>
          <w:rFonts w:ascii="Tahoma" w:hAnsi="Tahoma" w:cs="Tahoma"/>
        </w:rPr>
        <w:t xml:space="preserve">Αθήνα, </w:t>
      </w:r>
      <w:r w:rsidR="00636C38">
        <w:rPr>
          <w:rFonts w:ascii="Tahoma" w:hAnsi="Tahoma" w:cs="Tahoma"/>
        </w:rPr>
        <w:t xml:space="preserve">24 Μαρτίου </w:t>
      </w:r>
      <w:r w:rsidR="00DE6050">
        <w:rPr>
          <w:rFonts w:ascii="Tahoma" w:hAnsi="Tahoma" w:cs="Tahoma"/>
        </w:rPr>
        <w:t>2021</w:t>
      </w:r>
    </w:p>
    <w:p w14:paraId="08B33212" w14:textId="77777777" w:rsidR="00D93C58" w:rsidRPr="00D93C58" w:rsidRDefault="00D93C58" w:rsidP="00D93C58">
      <w:pPr>
        <w:jc w:val="center"/>
        <w:rPr>
          <w:rFonts w:ascii="Tahoma" w:hAnsi="Tahoma" w:cs="Tahoma"/>
        </w:rPr>
      </w:pPr>
      <w:r w:rsidRPr="00D93C58">
        <w:rPr>
          <w:rFonts w:ascii="Tahoma" w:hAnsi="Tahoma" w:cs="Tahoma"/>
        </w:rPr>
        <w:t>Με εντολή του Διοικητικού Συμβουλίου</w:t>
      </w:r>
    </w:p>
    <w:p w14:paraId="5D94908A" w14:textId="77777777" w:rsidR="00D93C58" w:rsidRPr="00D93C58" w:rsidRDefault="00D93C58" w:rsidP="00D93C58">
      <w:pPr>
        <w:jc w:val="center"/>
        <w:rPr>
          <w:rFonts w:ascii="Tahoma" w:hAnsi="Tahoma" w:cs="Tahoma"/>
        </w:rPr>
      </w:pPr>
      <w:r w:rsidRPr="00D93C58">
        <w:rPr>
          <w:rFonts w:ascii="Tahoma" w:hAnsi="Tahoma" w:cs="Tahoma"/>
        </w:rPr>
        <w:t xml:space="preserve"> Ο Πρόεδρος του Διοικητικού Συμβουλίου </w:t>
      </w:r>
    </w:p>
    <w:p w14:paraId="2779DA39" w14:textId="77777777" w:rsidR="00D93C58" w:rsidRPr="00D93C58" w:rsidRDefault="00D93C58" w:rsidP="00D93C58">
      <w:pPr>
        <w:jc w:val="center"/>
        <w:rPr>
          <w:rFonts w:ascii="Tahoma" w:hAnsi="Tahoma" w:cs="Tahoma"/>
        </w:rPr>
      </w:pPr>
      <w:r w:rsidRPr="00D93C58">
        <w:rPr>
          <w:rFonts w:ascii="Tahoma" w:hAnsi="Tahoma" w:cs="Tahoma"/>
        </w:rPr>
        <w:t>Κώστας Π. Μιχαηλίδης</w:t>
      </w:r>
    </w:p>
    <w:sectPr w:rsidR="00D93C58" w:rsidRPr="00D93C58" w:rsidSect="003569F9">
      <w:headerReference w:type="even" r:id="rId17"/>
      <w:headerReference w:type="default" r:id="rId18"/>
      <w:footerReference w:type="even" r:id="rId19"/>
      <w:footerReference w:type="default" r:id="rId20"/>
      <w:headerReference w:type="first" r:id="rId21"/>
      <w:footerReference w:type="first" r:id="rId22"/>
      <w:pgSz w:w="11906" w:h="16838"/>
      <w:pgMar w:top="851" w:right="1800" w:bottom="709"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0C04" w14:textId="77777777" w:rsidR="00311A84" w:rsidRDefault="00311A84">
      <w:pPr>
        <w:spacing w:after="0" w:line="240" w:lineRule="auto"/>
      </w:pPr>
      <w:r>
        <w:separator/>
      </w:r>
    </w:p>
  </w:endnote>
  <w:endnote w:type="continuationSeparator" w:id="0">
    <w:p w14:paraId="36CED963" w14:textId="77777777" w:rsidR="00311A84" w:rsidRDefault="0031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CIDFont+F1">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B2D92" w14:textId="77777777" w:rsidR="00360134" w:rsidRDefault="0036013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1032"/>
      <w:docPartObj>
        <w:docPartGallery w:val="Page Numbers (Bottom of Page)"/>
        <w:docPartUnique/>
      </w:docPartObj>
    </w:sdtPr>
    <w:sdtEndPr/>
    <w:sdtContent>
      <w:p w14:paraId="4D11C760" w14:textId="77777777" w:rsidR="00360134" w:rsidRDefault="00804426">
        <w:pPr>
          <w:pStyle w:val="aa"/>
          <w:jc w:val="right"/>
        </w:pPr>
        <w:r>
          <w:fldChar w:fldCharType="begin"/>
        </w:r>
        <w:r w:rsidR="00360134">
          <w:instrText xml:space="preserve"> PAGE   \* MERGEFORMAT </w:instrText>
        </w:r>
        <w:r>
          <w:fldChar w:fldCharType="separate"/>
        </w:r>
        <w:r w:rsidR="001F148A">
          <w:rPr>
            <w:noProof/>
          </w:rPr>
          <w:t>9</w:t>
        </w:r>
        <w:r>
          <w:fldChar w:fldCharType="end"/>
        </w:r>
      </w:p>
    </w:sdtContent>
  </w:sdt>
  <w:p w14:paraId="3E1A7A01" w14:textId="77777777" w:rsidR="00360134" w:rsidRDefault="0036013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C793" w14:textId="77777777" w:rsidR="00360134" w:rsidRDefault="0036013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429CD" w14:textId="77777777" w:rsidR="00311A84" w:rsidRDefault="00311A84">
      <w:pPr>
        <w:spacing w:after="0" w:line="240" w:lineRule="auto"/>
      </w:pPr>
      <w:r>
        <w:separator/>
      </w:r>
    </w:p>
  </w:footnote>
  <w:footnote w:type="continuationSeparator" w:id="0">
    <w:p w14:paraId="2A4471A1" w14:textId="77777777" w:rsidR="00311A84" w:rsidRDefault="00311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8A9A0" w14:textId="77777777" w:rsidR="00360134" w:rsidRDefault="00360134">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AD96D" w14:textId="77777777" w:rsidR="00360134" w:rsidRDefault="00360134">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E8491" w14:textId="77777777" w:rsidR="00360134" w:rsidRDefault="00360134">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F86"/>
    <w:multiLevelType w:val="hybridMultilevel"/>
    <w:tmpl w:val="7B5A8ADA"/>
    <w:lvl w:ilvl="0" w:tplc="4B266B44">
      <w:start w:val="1"/>
      <w:numFmt w:val="decimal"/>
      <w:lvlText w:val="%1."/>
      <w:lvlJc w:val="left"/>
      <w:pPr>
        <w:ind w:left="361" w:hanging="360"/>
      </w:pPr>
      <w:rPr>
        <w:rFonts w:hAnsi="Arial Unicode MS"/>
        <w:caps w:val="0"/>
        <w:smallCaps w:val="0"/>
        <w:color w:val="000000"/>
        <w:spacing w:val="0"/>
        <w:w w:val="100"/>
        <w:position w:val="0"/>
        <w:highlight w:val="none"/>
        <w:vertAlign w:val="baseline"/>
      </w:rPr>
    </w:lvl>
    <w:lvl w:ilvl="1" w:tplc="7D209D4E">
      <w:start w:val="1"/>
      <w:numFmt w:val="lowerLetter"/>
      <w:lvlText w:val="%2."/>
      <w:lvlJc w:val="left"/>
      <w:pPr>
        <w:ind w:left="1081" w:hanging="360"/>
      </w:pPr>
      <w:rPr>
        <w:rFonts w:hAnsi="Arial Unicode MS"/>
        <w:caps w:val="0"/>
        <w:smallCaps w:val="0"/>
        <w:color w:val="000000"/>
        <w:spacing w:val="0"/>
        <w:w w:val="100"/>
        <w:position w:val="0"/>
        <w:highlight w:val="none"/>
        <w:vertAlign w:val="baseline"/>
      </w:rPr>
    </w:lvl>
    <w:lvl w:ilvl="2" w:tplc="42123BA6">
      <w:start w:val="1"/>
      <w:numFmt w:val="lowerRoman"/>
      <w:lvlText w:val="%3."/>
      <w:lvlJc w:val="left"/>
      <w:pPr>
        <w:ind w:left="1801" w:hanging="278"/>
      </w:pPr>
      <w:rPr>
        <w:rFonts w:hAnsi="Arial Unicode MS"/>
        <w:caps w:val="0"/>
        <w:smallCaps w:val="0"/>
        <w:color w:val="000000"/>
        <w:spacing w:val="0"/>
        <w:w w:val="100"/>
        <w:position w:val="0"/>
        <w:highlight w:val="none"/>
        <w:vertAlign w:val="baseline"/>
      </w:rPr>
    </w:lvl>
    <w:lvl w:ilvl="3" w:tplc="C9263F52">
      <w:start w:val="1"/>
      <w:numFmt w:val="decimal"/>
      <w:lvlText w:val="%4."/>
      <w:lvlJc w:val="left"/>
      <w:pPr>
        <w:ind w:left="2521" w:hanging="360"/>
      </w:pPr>
      <w:rPr>
        <w:rFonts w:hAnsi="Arial Unicode MS"/>
        <w:caps w:val="0"/>
        <w:smallCaps w:val="0"/>
        <w:color w:val="000000"/>
        <w:spacing w:val="0"/>
        <w:w w:val="100"/>
        <w:position w:val="0"/>
        <w:highlight w:val="none"/>
        <w:vertAlign w:val="baseline"/>
      </w:rPr>
    </w:lvl>
    <w:lvl w:ilvl="4" w:tplc="8B6E8B4C">
      <w:start w:val="1"/>
      <w:numFmt w:val="lowerLetter"/>
      <w:lvlText w:val="%5."/>
      <w:lvlJc w:val="left"/>
      <w:pPr>
        <w:ind w:left="3241" w:hanging="360"/>
      </w:pPr>
      <w:rPr>
        <w:rFonts w:hAnsi="Arial Unicode MS"/>
        <w:caps w:val="0"/>
        <w:smallCaps w:val="0"/>
        <w:color w:val="000000"/>
        <w:spacing w:val="0"/>
        <w:w w:val="100"/>
        <w:position w:val="0"/>
        <w:highlight w:val="none"/>
        <w:vertAlign w:val="baseline"/>
      </w:rPr>
    </w:lvl>
    <w:lvl w:ilvl="5" w:tplc="66D224B4">
      <w:start w:val="1"/>
      <w:numFmt w:val="lowerRoman"/>
      <w:lvlText w:val="%6."/>
      <w:lvlJc w:val="left"/>
      <w:pPr>
        <w:ind w:left="3961" w:hanging="278"/>
      </w:pPr>
      <w:rPr>
        <w:rFonts w:hAnsi="Arial Unicode MS"/>
        <w:caps w:val="0"/>
        <w:smallCaps w:val="0"/>
        <w:color w:val="000000"/>
        <w:spacing w:val="0"/>
        <w:w w:val="100"/>
        <w:position w:val="0"/>
        <w:highlight w:val="none"/>
        <w:vertAlign w:val="baseline"/>
      </w:rPr>
    </w:lvl>
    <w:lvl w:ilvl="6" w:tplc="9AF4EB0E">
      <w:start w:val="1"/>
      <w:numFmt w:val="decimal"/>
      <w:lvlText w:val="%7."/>
      <w:lvlJc w:val="left"/>
      <w:pPr>
        <w:ind w:left="4681" w:hanging="360"/>
      </w:pPr>
      <w:rPr>
        <w:rFonts w:hAnsi="Arial Unicode MS"/>
        <w:caps w:val="0"/>
        <w:smallCaps w:val="0"/>
        <w:color w:val="000000"/>
        <w:spacing w:val="0"/>
        <w:w w:val="100"/>
        <w:position w:val="0"/>
        <w:highlight w:val="none"/>
        <w:vertAlign w:val="baseline"/>
      </w:rPr>
    </w:lvl>
    <w:lvl w:ilvl="7" w:tplc="01B01F1E">
      <w:start w:val="1"/>
      <w:numFmt w:val="lowerLetter"/>
      <w:lvlText w:val="%8."/>
      <w:lvlJc w:val="left"/>
      <w:pPr>
        <w:ind w:left="5401" w:hanging="360"/>
      </w:pPr>
      <w:rPr>
        <w:rFonts w:hAnsi="Arial Unicode MS"/>
        <w:caps w:val="0"/>
        <w:smallCaps w:val="0"/>
        <w:color w:val="000000"/>
        <w:spacing w:val="0"/>
        <w:w w:val="100"/>
        <w:position w:val="0"/>
        <w:highlight w:val="none"/>
        <w:vertAlign w:val="baseline"/>
      </w:rPr>
    </w:lvl>
    <w:lvl w:ilvl="8" w:tplc="493023D8">
      <w:start w:val="1"/>
      <w:numFmt w:val="lowerRoman"/>
      <w:lvlText w:val="%9."/>
      <w:lvlJc w:val="left"/>
      <w:pPr>
        <w:ind w:left="6121" w:hanging="278"/>
      </w:pPr>
      <w:rPr>
        <w:rFonts w:hAnsi="Arial Unicode MS"/>
        <w:caps w:val="0"/>
        <w:smallCaps w:val="0"/>
        <w:color w:val="000000"/>
        <w:spacing w:val="0"/>
        <w:w w:val="100"/>
        <w:position w:val="0"/>
        <w:highlight w:val="none"/>
        <w:vertAlign w:val="baseline"/>
      </w:rPr>
    </w:lvl>
  </w:abstractNum>
  <w:abstractNum w:abstractNumId="1" w15:restartNumberingAfterBreak="0">
    <w:nsid w:val="177B0632"/>
    <w:multiLevelType w:val="hybridMultilevel"/>
    <w:tmpl w:val="E924C72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546EC5"/>
    <w:multiLevelType w:val="hybridMultilevel"/>
    <w:tmpl w:val="09102A9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607AE3"/>
    <w:multiLevelType w:val="hybridMultilevel"/>
    <w:tmpl w:val="7A78AC7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6975C69"/>
    <w:multiLevelType w:val="hybridMultilevel"/>
    <w:tmpl w:val="9FA6474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F0D3B34"/>
    <w:multiLevelType w:val="hybridMultilevel"/>
    <w:tmpl w:val="07C43526"/>
    <w:lvl w:ilvl="0" w:tplc="22C41124">
      <w:start w:val="1"/>
      <w:numFmt w:val="lowerLetter"/>
      <w:lvlText w:val="%1)"/>
      <w:lvlJc w:val="left"/>
      <w:pPr>
        <w:ind w:left="720"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8C0144"/>
    <w:rsid w:val="00000C7F"/>
    <w:rsid w:val="00000DEC"/>
    <w:rsid w:val="0000447D"/>
    <w:rsid w:val="00004778"/>
    <w:rsid w:val="00004848"/>
    <w:rsid w:val="000053FC"/>
    <w:rsid w:val="00010ECE"/>
    <w:rsid w:val="00011F33"/>
    <w:rsid w:val="00014063"/>
    <w:rsid w:val="0001628B"/>
    <w:rsid w:val="00016302"/>
    <w:rsid w:val="0001766D"/>
    <w:rsid w:val="000241AC"/>
    <w:rsid w:val="00025C1C"/>
    <w:rsid w:val="00027CB1"/>
    <w:rsid w:val="00030C2F"/>
    <w:rsid w:val="000327E7"/>
    <w:rsid w:val="000329BB"/>
    <w:rsid w:val="0003523F"/>
    <w:rsid w:val="00036C34"/>
    <w:rsid w:val="00037D06"/>
    <w:rsid w:val="0004132C"/>
    <w:rsid w:val="00042959"/>
    <w:rsid w:val="00047F69"/>
    <w:rsid w:val="00050FCE"/>
    <w:rsid w:val="00051A79"/>
    <w:rsid w:val="00052360"/>
    <w:rsid w:val="00054717"/>
    <w:rsid w:val="00055632"/>
    <w:rsid w:val="00055B88"/>
    <w:rsid w:val="00055BE7"/>
    <w:rsid w:val="00063099"/>
    <w:rsid w:val="000650BC"/>
    <w:rsid w:val="00065A4F"/>
    <w:rsid w:val="000742C3"/>
    <w:rsid w:val="00080E7F"/>
    <w:rsid w:val="00081541"/>
    <w:rsid w:val="00081CA0"/>
    <w:rsid w:val="00082D98"/>
    <w:rsid w:val="00083232"/>
    <w:rsid w:val="00083E99"/>
    <w:rsid w:val="0008627C"/>
    <w:rsid w:val="000877E1"/>
    <w:rsid w:val="00092760"/>
    <w:rsid w:val="00092C22"/>
    <w:rsid w:val="00093A8F"/>
    <w:rsid w:val="000950CD"/>
    <w:rsid w:val="000957A4"/>
    <w:rsid w:val="00096755"/>
    <w:rsid w:val="00096A76"/>
    <w:rsid w:val="000A16A7"/>
    <w:rsid w:val="000A4E54"/>
    <w:rsid w:val="000A4FF5"/>
    <w:rsid w:val="000A6429"/>
    <w:rsid w:val="000A7283"/>
    <w:rsid w:val="000B2E34"/>
    <w:rsid w:val="000B4B39"/>
    <w:rsid w:val="000B5C62"/>
    <w:rsid w:val="000B67AC"/>
    <w:rsid w:val="000B716E"/>
    <w:rsid w:val="000B7809"/>
    <w:rsid w:val="000C0924"/>
    <w:rsid w:val="000C4192"/>
    <w:rsid w:val="000C5A7E"/>
    <w:rsid w:val="000C6186"/>
    <w:rsid w:val="000D224E"/>
    <w:rsid w:val="000D2343"/>
    <w:rsid w:val="000D3B39"/>
    <w:rsid w:val="000D5046"/>
    <w:rsid w:val="000E0DA6"/>
    <w:rsid w:val="000E1E1F"/>
    <w:rsid w:val="000E462D"/>
    <w:rsid w:val="000E4B75"/>
    <w:rsid w:val="000F0887"/>
    <w:rsid w:val="000F1098"/>
    <w:rsid w:val="000F1BEB"/>
    <w:rsid w:val="00100480"/>
    <w:rsid w:val="00102428"/>
    <w:rsid w:val="00105648"/>
    <w:rsid w:val="00106BAF"/>
    <w:rsid w:val="00106E27"/>
    <w:rsid w:val="001077A9"/>
    <w:rsid w:val="001129F1"/>
    <w:rsid w:val="00112D98"/>
    <w:rsid w:val="0011382D"/>
    <w:rsid w:val="00114748"/>
    <w:rsid w:val="001151A8"/>
    <w:rsid w:val="0011535C"/>
    <w:rsid w:val="0011659A"/>
    <w:rsid w:val="00116E9F"/>
    <w:rsid w:val="00120AD4"/>
    <w:rsid w:val="00121227"/>
    <w:rsid w:val="0012125E"/>
    <w:rsid w:val="001215A7"/>
    <w:rsid w:val="00121896"/>
    <w:rsid w:val="00126F31"/>
    <w:rsid w:val="00127714"/>
    <w:rsid w:val="00131C70"/>
    <w:rsid w:val="00133D6B"/>
    <w:rsid w:val="00136685"/>
    <w:rsid w:val="00140A21"/>
    <w:rsid w:val="00141E65"/>
    <w:rsid w:val="00142530"/>
    <w:rsid w:val="00143F40"/>
    <w:rsid w:val="00145E1F"/>
    <w:rsid w:val="00147AC9"/>
    <w:rsid w:val="001516A3"/>
    <w:rsid w:val="0015228F"/>
    <w:rsid w:val="00153221"/>
    <w:rsid w:val="0015472E"/>
    <w:rsid w:val="00167CBF"/>
    <w:rsid w:val="001715F5"/>
    <w:rsid w:val="00171D5C"/>
    <w:rsid w:val="00176349"/>
    <w:rsid w:val="00176644"/>
    <w:rsid w:val="00176EF0"/>
    <w:rsid w:val="001773B1"/>
    <w:rsid w:val="0017790A"/>
    <w:rsid w:val="00180987"/>
    <w:rsid w:val="00180F40"/>
    <w:rsid w:val="001837A1"/>
    <w:rsid w:val="00187DBF"/>
    <w:rsid w:val="00191AA3"/>
    <w:rsid w:val="00194D10"/>
    <w:rsid w:val="00194E1F"/>
    <w:rsid w:val="001A0421"/>
    <w:rsid w:val="001A20CB"/>
    <w:rsid w:val="001A5AD1"/>
    <w:rsid w:val="001B0DEC"/>
    <w:rsid w:val="001B3036"/>
    <w:rsid w:val="001B66D3"/>
    <w:rsid w:val="001B6F48"/>
    <w:rsid w:val="001B7C70"/>
    <w:rsid w:val="001C2C6A"/>
    <w:rsid w:val="001C6149"/>
    <w:rsid w:val="001C7F14"/>
    <w:rsid w:val="001D04C9"/>
    <w:rsid w:val="001D0634"/>
    <w:rsid w:val="001D1399"/>
    <w:rsid w:val="001D1BF5"/>
    <w:rsid w:val="001D6B5C"/>
    <w:rsid w:val="001D72CB"/>
    <w:rsid w:val="001D75A9"/>
    <w:rsid w:val="001D7E38"/>
    <w:rsid w:val="001D7FE7"/>
    <w:rsid w:val="001E0156"/>
    <w:rsid w:val="001E1DB3"/>
    <w:rsid w:val="001E5EE7"/>
    <w:rsid w:val="001E6DC7"/>
    <w:rsid w:val="001E6F93"/>
    <w:rsid w:val="001F148A"/>
    <w:rsid w:val="001F2281"/>
    <w:rsid w:val="001F320D"/>
    <w:rsid w:val="00200114"/>
    <w:rsid w:val="00200C39"/>
    <w:rsid w:val="00202EBA"/>
    <w:rsid w:val="00203E07"/>
    <w:rsid w:val="00204BC9"/>
    <w:rsid w:val="002102FC"/>
    <w:rsid w:val="0021077B"/>
    <w:rsid w:val="00212D23"/>
    <w:rsid w:val="00213C80"/>
    <w:rsid w:val="00216B9C"/>
    <w:rsid w:val="002177DF"/>
    <w:rsid w:val="00222B49"/>
    <w:rsid w:val="00224FF1"/>
    <w:rsid w:val="002258AB"/>
    <w:rsid w:val="0022605D"/>
    <w:rsid w:val="00226FA3"/>
    <w:rsid w:val="00230D45"/>
    <w:rsid w:val="00233A5C"/>
    <w:rsid w:val="00234288"/>
    <w:rsid w:val="00235674"/>
    <w:rsid w:val="00236B5D"/>
    <w:rsid w:val="0024341B"/>
    <w:rsid w:val="0025063B"/>
    <w:rsid w:val="0025371E"/>
    <w:rsid w:val="002545E4"/>
    <w:rsid w:val="00254850"/>
    <w:rsid w:val="00254B27"/>
    <w:rsid w:val="00256700"/>
    <w:rsid w:val="00256B0B"/>
    <w:rsid w:val="00262749"/>
    <w:rsid w:val="002653B7"/>
    <w:rsid w:val="00270166"/>
    <w:rsid w:val="00274F03"/>
    <w:rsid w:val="002750E8"/>
    <w:rsid w:val="00275BEA"/>
    <w:rsid w:val="00277F33"/>
    <w:rsid w:val="00280522"/>
    <w:rsid w:val="002819D6"/>
    <w:rsid w:val="00281D23"/>
    <w:rsid w:val="00281F42"/>
    <w:rsid w:val="00283AFA"/>
    <w:rsid w:val="00285FAC"/>
    <w:rsid w:val="002860E7"/>
    <w:rsid w:val="0028668B"/>
    <w:rsid w:val="002873C7"/>
    <w:rsid w:val="002920C4"/>
    <w:rsid w:val="002A036F"/>
    <w:rsid w:val="002A0974"/>
    <w:rsid w:val="002A1DD0"/>
    <w:rsid w:val="002A27F5"/>
    <w:rsid w:val="002A6301"/>
    <w:rsid w:val="002A7340"/>
    <w:rsid w:val="002B2C4E"/>
    <w:rsid w:val="002B37A1"/>
    <w:rsid w:val="002B3942"/>
    <w:rsid w:val="002B4F3E"/>
    <w:rsid w:val="002C0234"/>
    <w:rsid w:val="002C1ABE"/>
    <w:rsid w:val="002C43F6"/>
    <w:rsid w:val="002C4DF7"/>
    <w:rsid w:val="002C5900"/>
    <w:rsid w:val="002D10CE"/>
    <w:rsid w:val="002D456E"/>
    <w:rsid w:val="002E13AD"/>
    <w:rsid w:val="002E2047"/>
    <w:rsid w:val="002E21B3"/>
    <w:rsid w:val="002E515B"/>
    <w:rsid w:val="002E6BCC"/>
    <w:rsid w:val="002F0D0F"/>
    <w:rsid w:val="002F189F"/>
    <w:rsid w:val="002F49EC"/>
    <w:rsid w:val="002F7848"/>
    <w:rsid w:val="002F7F1B"/>
    <w:rsid w:val="0030066B"/>
    <w:rsid w:val="0030244F"/>
    <w:rsid w:val="00304822"/>
    <w:rsid w:val="00305119"/>
    <w:rsid w:val="00306700"/>
    <w:rsid w:val="00306BE7"/>
    <w:rsid w:val="0030722E"/>
    <w:rsid w:val="00310E8E"/>
    <w:rsid w:val="00311626"/>
    <w:rsid w:val="00311A84"/>
    <w:rsid w:val="00311B87"/>
    <w:rsid w:val="00314469"/>
    <w:rsid w:val="00314E9F"/>
    <w:rsid w:val="00315004"/>
    <w:rsid w:val="00317E9D"/>
    <w:rsid w:val="00321192"/>
    <w:rsid w:val="003225C4"/>
    <w:rsid w:val="00324894"/>
    <w:rsid w:val="00331D96"/>
    <w:rsid w:val="00332BD8"/>
    <w:rsid w:val="0033421B"/>
    <w:rsid w:val="0033432B"/>
    <w:rsid w:val="00335B9D"/>
    <w:rsid w:val="003405E6"/>
    <w:rsid w:val="00340837"/>
    <w:rsid w:val="00340F5D"/>
    <w:rsid w:val="00342940"/>
    <w:rsid w:val="00343C1A"/>
    <w:rsid w:val="00346625"/>
    <w:rsid w:val="00346966"/>
    <w:rsid w:val="00347AB4"/>
    <w:rsid w:val="00347FC2"/>
    <w:rsid w:val="00350736"/>
    <w:rsid w:val="003515D4"/>
    <w:rsid w:val="003527B6"/>
    <w:rsid w:val="00354D17"/>
    <w:rsid w:val="00354F31"/>
    <w:rsid w:val="00355E56"/>
    <w:rsid w:val="0035630C"/>
    <w:rsid w:val="003569F9"/>
    <w:rsid w:val="00357809"/>
    <w:rsid w:val="00360134"/>
    <w:rsid w:val="003640C7"/>
    <w:rsid w:val="0036410E"/>
    <w:rsid w:val="00367635"/>
    <w:rsid w:val="0037049D"/>
    <w:rsid w:val="003704C6"/>
    <w:rsid w:val="00372556"/>
    <w:rsid w:val="00373B44"/>
    <w:rsid w:val="00382402"/>
    <w:rsid w:val="0038297C"/>
    <w:rsid w:val="00385D53"/>
    <w:rsid w:val="00386474"/>
    <w:rsid w:val="003911AF"/>
    <w:rsid w:val="00391931"/>
    <w:rsid w:val="00392CBF"/>
    <w:rsid w:val="00393C52"/>
    <w:rsid w:val="00393F53"/>
    <w:rsid w:val="003943C4"/>
    <w:rsid w:val="00394A96"/>
    <w:rsid w:val="00394D90"/>
    <w:rsid w:val="00397348"/>
    <w:rsid w:val="00397D86"/>
    <w:rsid w:val="003A1C9E"/>
    <w:rsid w:val="003A335C"/>
    <w:rsid w:val="003A3414"/>
    <w:rsid w:val="003A3BE6"/>
    <w:rsid w:val="003A3D8B"/>
    <w:rsid w:val="003A4AAB"/>
    <w:rsid w:val="003A4F97"/>
    <w:rsid w:val="003A575C"/>
    <w:rsid w:val="003A64D3"/>
    <w:rsid w:val="003B0C38"/>
    <w:rsid w:val="003B2A5D"/>
    <w:rsid w:val="003B2B25"/>
    <w:rsid w:val="003C29B4"/>
    <w:rsid w:val="003C32BD"/>
    <w:rsid w:val="003C4DD4"/>
    <w:rsid w:val="003C6AF3"/>
    <w:rsid w:val="003D04B9"/>
    <w:rsid w:val="003D0722"/>
    <w:rsid w:val="003D0FC3"/>
    <w:rsid w:val="003D16D6"/>
    <w:rsid w:val="003E0D72"/>
    <w:rsid w:val="003E5038"/>
    <w:rsid w:val="003E6D82"/>
    <w:rsid w:val="003F018C"/>
    <w:rsid w:val="003F13DC"/>
    <w:rsid w:val="003F1854"/>
    <w:rsid w:val="003F1E54"/>
    <w:rsid w:val="003F23AB"/>
    <w:rsid w:val="003F2D78"/>
    <w:rsid w:val="003F3FDB"/>
    <w:rsid w:val="003F4637"/>
    <w:rsid w:val="003F49E7"/>
    <w:rsid w:val="003F692A"/>
    <w:rsid w:val="0040077D"/>
    <w:rsid w:val="00401DC7"/>
    <w:rsid w:val="0040288E"/>
    <w:rsid w:val="004032D7"/>
    <w:rsid w:val="00406AF6"/>
    <w:rsid w:val="00406D30"/>
    <w:rsid w:val="00407398"/>
    <w:rsid w:val="00407D2B"/>
    <w:rsid w:val="00411510"/>
    <w:rsid w:val="00412AC3"/>
    <w:rsid w:val="00413CE2"/>
    <w:rsid w:val="004143DD"/>
    <w:rsid w:val="00414549"/>
    <w:rsid w:val="004228FA"/>
    <w:rsid w:val="0042390C"/>
    <w:rsid w:val="00424E40"/>
    <w:rsid w:val="004254A4"/>
    <w:rsid w:val="00426C3C"/>
    <w:rsid w:val="0043002A"/>
    <w:rsid w:val="004305FB"/>
    <w:rsid w:val="00434316"/>
    <w:rsid w:val="00435330"/>
    <w:rsid w:val="00436C5E"/>
    <w:rsid w:val="00437203"/>
    <w:rsid w:val="00440441"/>
    <w:rsid w:val="00441FAE"/>
    <w:rsid w:val="004437FF"/>
    <w:rsid w:val="0044500A"/>
    <w:rsid w:val="00445775"/>
    <w:rsid w:val="004462F1"/>
    <w:rsid w:val="00446651"/>
    <w:rsid w:val="00446ECF"/>
    <w:rsid w:val="00447070"/>
    <w:rsid w:val="004500D9"/>
    <w:rsid w:val="00450751"/>
    <w:rsid w:val="0045077B"/>
    <w:rsid w:val="004608C8"/>
    <w:rsid w:val="004644E5"/>
    <w:rsid w:val="00465C98"/>
    <w:rsid w:val="0047064A"/>
    <w:rsid w:val="0047122E"/>
    <w:rsid w:val="0047160A"/>
    <w:rsid w:val="00473F88"/>
    <w:rsid w:val="0047422D"/>
    <w:rsid w:val="00474923"/>
    <w:rsid w:val="00476973"/>
    <w:rsid w:val="00481B07"/>
    <w:rsid w:val="00481ECC"/>
    <w:rsid w:val="00483E34"/>
    <w:rsid w:val="004843BE"/>
    <w:rsid w:val="004848F5"/>
    <w:rsid w:val="0048565D"/>
    <w:rsid w:val="004902A6"/>
    <w:rsid w:val="00497002"/>
    <w:rsid w:val="00497051"/>
    <w:rsid w:val="004A0EB4"/>
    <w:rsid w:val="004A2C98"/>
    <w:rsid w:val="004A51AA"/>
    <w:rsid w:val="004B230D"/>
    <w:rsid w:val="004B7DDB"/>
    <w:rsid w:val="004C081F"/>
    <w:rsid w:val="004C45A2"/>
    <w:rsid w:val="004C47F1"/>
    <w:rsid w:val="004C498E"/>
    <w:rsid w:val="004C7FB5"/>
    <w:rsid w:val="004D0314"/>
    <w:rsid w:val="004D1ABB"/>
    <w:rsid w:val="004D4A89"/>
    <w:rsid w:val="004E05CC"/>
    <w:rsid w:val="004E0BD1"/>
    <w:rsid w:val="004E3D13"/>
    <w:rsid w:val="004E6C7D"/>
    <w:rsid w:val="004E743C"/>
    <w:rsid w:val="004E7D4B"/>
    <w:rsid w:val="004F2CCD"/>
    <w:rsid w:val="004F66F6"/>
    <w:rsid w:val="004F7484"/>
    <w:rsid w:val="00503751"/>
    <w:rsid w:val="0050786D"/>
    <w:rsid w:val="00516DBE"/>
    <w:rsid w:val="0051750D"/>
    <w:rsid w:val="00517803"/>
    <w:rsid w:val="00517FA9"/>
    <w:rsid w:val="005268E3"/>
    <w:rsid w:val="00526C7A"/>
    <w:rsid w:val="00531384"/>
    <w:rsid w:val="00531897"/>
    <w:rsid w:val="00532C29"/>
    <w:rsid w:val="00536B04"/>
    <w:rsid w:val="00536F8C"/>
    <w:rsid w:val="00541F93"/>
    <w:rsid w:val="00542A87"/>
    <w:rsid w:val="00542AEE"/>
    <w:rsid w:val="0054506F"/>
    <w:rsid w:val="00546DF6"/>
    <w:rsid w:val="00547BDB"/>
    <w:rsid w:val="00550225"/>
    <w:rsid w:val="00550D8F"/>
    <w:rsid w:val="0055169C"/>
    <w:rsid w:val="00555C41"/>
    <w:rsid w:val="00556AD9"/>
    <w:rsid w:val="00560289"/>
    <w:rsid w:val="005618A4"/>
    <w:rsid w:val="00561BBE"/>
    <w:rsid w:val="005628BC"/>
    <w:rsid w:val="0056364D"/>
    <w:rsid w:val="005650B2"/>
    <w:rsid w:val="00565216"/>
    <w:rsid w:val="005654CA"/>
    <w:rsid w:val="005665BB"/>
    <w:rsid w:val="00572C86"/>
    <w:rsid w:val="00572CD6"/>
    <w:rsid w:val="00573094"/>
    <w:rsid w:val="005734F5"/>
    <w:rsid w:val="00575992"/>
    <w:rsid w:val="00576B38"/>
    <w:rsid w:val="00580084"/>
    <w:rsid w:val="0058069E"/>
    <w:rsid w:val="00581AA2"/>
    <w:rsid w:val="00581E81"/>
    <w:rsid w:val="00593BAB"/>
    <w:rsid w:val="00593CC5"/>
    <w:rsid w:val="005965AF"/>
    <w:rsid w:val="005A0E16"/>
    <w:rsid w:val="005A15A0"/>
    <w:rsid w:val="005A4835"/>
    <w:rsid w:val="005A71B6"/>
    <w:rsid w:val="005B0059"/>
    <w:rsid w:val="005B0CE4"/>
    <w:rsid w:val="005B2041"/>
    <w:rsid w:val="005B3AAC"/>
    <w:rsid w:val="005B4C00"/>
    <w:rsid w:val="005B550B"/>
    <w:rsid w:val="005C13C1"/>
    <w:rsid w:val="005C3994"/>
    <w:rsid w:val="005C4C03"/>
    <w:rsid w:val="005C5245"/>
    <w:rsid w:val="005C71F6"/>
    <w:rsid w:val="005C7C37"/>
    <w:rsid w:val="005D0E0A"/>
    <w:rsid w:val="005D158D"/>
    <w:rsid w:val="005D265E"/>
    <w:rsid w:val="005D3E79"/>
    <w:rsid w:val="005D442F"/>
    <w:rsid w:val="005D598F"/>
    <w:rsid w:val="005E1739"/>
    <w:rsid w:val="005E2A5F"/>
    <w:rsid w:val="005E389B"/>
    <w:rsid w:val="005E4262"/>
    <w:rsid w:val="005E6197"/>
    <w:rsid w:val="005E767A"/>
    <w:rsid w:val="005F022C"/>
    <w:rsid w:val="005F20E1"/>
    <w:rsid w:val="005F36EB"/>
    <w:rsid w:val="005F37A5"/>
    <w:rsid w:val="005F37CB"/>
    <w:rsid w:val="005F3B6D"/>
    <w:rsid w:val="005F3C12"/>
    <w:rsid w:val="005F3FCA"/>
    <w:rsid w:val="005F4793"/>
    <w:rsid w:val="005F5719"/>
    <w:rsid w:val="006002A0"/>
    <w:rsid w:val="0060117A"/>
    <w:rsid w:val="006011C3"/>
    <w:rsid w:val="006018B7"/>
    <w:rsid w:val="00601FDC"/>
    <w:rsid w:val="00602867"/>
    <w:rsid w:val="0060372A"/>
    <w:rsid w:val="00604F99"/>
    <w:rsid w:val="00605F1A"/>
    <w:rsid w:val="006060F9"/>
    <w:rsid w:val="006125CF"/>
    <w:rsid w:val="0061473E"/>
    <w:rsid w:val="00616EA8"/>
    <w:rsid w:val="006170CB"/>
    <w:rsid w:val="00617FE6"/>
    <w:rsid w:val="00621D33"/>
    <w:rsid w:val="006227FD"/>
    <w:rsid w:val="00622B98"/>
    <w:rsid w:val="00623D83"/>
    <w:rsid w:val="00627305"/>
    <w:rsid w:val="00630D82"/>
    <w:rsid w:val="00632C68"/>
    <w:rsid w:val="0063342D"/>
    <w:rsid w:val="00636C0C"/>
    <w:rsid w:val="00636C38"/>
    <w:rsid w:val="006374F9"/>
    <w:rsid w:val="00641C24"/>
    <w:rsid w:val="00642AAC"/>
    <w:rsid w:val="00647CFD"/>
    <w:rsid w:val="00652117"/>
    <w:rsid w:val="00652255"/>
    <w:rsid w:val="00653334"/>
    <w:rsid w:val="00653C78"/>
    <w:rsid w:val="006553FE"/>
    <w:rsid w:val="00657954"/>
    <w:rsid w:val="00660837"/>
    <w:rsid w:val="00660A93"/>
    <w:rsid w:val="00662358"/>
    <w:rsid w:val="006639D8"/>
    <w:rsid w:val="006652F1"/>
    <w:rsid w:val="00670560"/>
    <w:rsid w:val="0067200C"/>
    <w:rsid w:val="00673B7A"/>
    <w:rsid w:val="00674DB6"/>
    <w:rsid w:val="00675EE9"/>
    <w:rsid w:val="00676D50"/>
    <w:rsid w:val="00680D26"/>
    <w:rsid w:val="0068772D"/>
    <w:rsid w:val="006914D8"/>
    <w:rsid w:val="00692115"/>
    <w:rsid w:val="006947FB"/>
    <w:rsid w:val="00696EA9"/>
    <w:rsid w:val="0069710B"/>
    <w:rsid w:val="00697F19"/>
    <w:rsid w:val="006A225B"/>
    <w:rsid w:val="006A3528"/>
    <w:rsid w:val="006A36D5"/>
    <w:rsid w:val="006A6471"/>
    <w:rsid w:val="006A7D65"/>
    <w:rsid w:val="006B0716"/>
    <w:rsid w:val="006B15A3"/>
    <w:rsid w:val="006B298E"/>
    <w:rsid w:val="006B3B90"/>
    <w:rsid w:val="006B489F"/>
    <w:rsid w:val="006C1E6E"/>
    <w:rsid w:val="006C3555"/>
    <w:rsid w:val="006C398D"/>
    <w:rsid w:val="006C3E22"/>
    <w:rsid w:val="006C402F"/>
    <w:rsid w:val="006C4118"/>
    <w:rsid w:val="006C5521"/>
    <w:rsid w:val="006C7E9B"/>
    <w:rsid w:val="006D0842"/>
    <w:rsid w:val="006D1D22"/>
    <w:rsid w:val="006D3254"/>
    <w:rsid w:val="006D3D5D"/>
    <w:rsid w:val="006D41D8"/>
    <w:rsid w:val="006D5AD2"/>
    <w:rsid w:val="006D6602"/>
    <w:rsid w:val="006D7560"/>
    <w:rsid w:val="006E06EE"/>
    <w:rsid w:val="006E0C77"/>
    <w:rsid w:val="006E1471"/>
    <w:rsid w:val="006E17E1"/>
    <w:rsid w:val="006E4E19"/>
    <w:rsid w:val="006E6B90"/>
    <w:rsid w:val="006F1E66"/>
    <w:rsid w:val="006F5855"/>
    <w:rsid w:val="006F5949"/>
    <w:rsid w:val="006F59B1"/>
    <w:rsid w:val="006F5B9A"/>
    <w:rsid w:val="006F608C"/>
    <w:rsid w:val="007042E5"/>
    <w:rsid w:val="00705E4C"/>
    <w:rsid w:val="00712754"/>
    <w:rsid w:val="007155C3"/>
    <w:rsid w:val="00717A69"/>
    <w:rsid w:val="007236C6"/>
    <w:rsid w:val="0072463F"/>
    <w:rsid w:val="00726C17"/>
    <w:rsid w:val="007277EB"/>
    <w:rsid w:val="0073081B"/>
    <w:rsid w:val="00730FA9"/>
    <w:rsid w:val="007313A9"/>
    <w:rsid w:val="0074270D"/>
    <w:rsid w:val="00744792"/>
    <w:rsid w:val="00745C70"/>
    <w:rsid w:val="00747736"/>
    <w:rsid w:val="0075032B"/>
    <w:rsid w:val="00750692"/>
    <w:rsid w:val="007526E7"/>
    <w:rsid w:val="0075278A"/>
    <w:rsid w:val="00753F05"/>
    <w:rsid w:val="00754671"/>
    <w:rsid w:val="00754F7F"/>
    <w:rsid w:val="007553A8"/>
    <w:rsid w:val="00757D85"/>
    <w:rsid w:val="00760405"/>
    <w:rsid w:val="007613AC"/>
    <w:rsid w:val="00761CD0"/>
    <w:rsid w:val="0076275D"/>
    <w:rsid w:val="00763997"/>
    <w:rsid w:val="0076678D"/>
    <w:rsid w:val="00770DE2"/>
    <w:rsid w:val="00773571"/>
    <w:rsid w:val="007738A9"/>
    <w:rsid w:val="007745E3"/>
    <w:rsid w:val="0077539E"/>
    <w:rsid w:val="00775DEE"/>
    <w:rsid w:val="0077738A"/>
    <w:rsid w:val="0077756B"/>
    <w:rsid w:val="00780C60"/>
    <w:rsid w:val="00780F5D"/>
    <w:rsid w:val="00781C83"/>
    <w:rsid w:val="00782169"/>
    <w:rsid w:val="00785A5F"/>
    <w:rsid w:val="00785D27"/>
    <w:rsid w:val="00787739"/>
    <w:rsid w:val="00797748"/>
    <w:rsid w:val="007A3F9E"/>
    <w:rsid w:val="007A49B3"/>
    <w:rsid w:val="007A4F6B"/>
    <w:rsid w:val="007A5FDB"/>
    <w:rsid w:val="007A61A2"/>
    <w:rsid w:val="007A73B4"/>
    <w:rsid w:val="007B3370"/>
    <w:rsid w:val="007B3CBA"/>
    <w:rsid w:val="007B7722"/>
    <w:rsid w:val="007B7C52"/>
    <w:rsid w:val="007C1F9F"/>
    <w:rsid w:val="007C29DA"/>
    <w:rsid w:val="007C549C"/>
    <w:rsid w:val="007C550B"/>
    <w:rsid w:val="007C7567"/>
    <w:rsid w:val="007C7F25"/>
    <w:rsid w:val="007D07D5"/>
    <w:rsid w:val="007D17A0"/>
    <w:rsid w:val="007D1E9D"/>
    <w:rsid w:val="007D468A"/>
    <w:rsid w:val="007D7D0F"/>
    <w:rsid w:val="007E0263"/>
    <w:rsid w:val="007E0FDA"/>
    <w:rsid w:val="007E5566"/>
    <w:rsid w:val="007E576A"/>
    <w:rsid w:val="007E5F67"/>
    <w:rsid w:val="007E68E9"/>
    <w:rsid w:val="007F08E3"/>
    <w:rsid w:val="007F1AEE"/>
    <w:rsid w:val="007F230A"/>
    <w:rsid w:val="007F2911"/>
    <w:rsid w:val="007F2C65"/>
    <w:rsid w:val="007F306D"/>
    <w:rsid w:val="007F56A7"/>
    <w:rsid w:val="007F62A3"/>
    <w:rsid w:val="007F67CF"/>
    <w:rsid w:val="007F707D"/>
    <w:rsid w:val="007F7794"/>
    <w:rsid w:val="008015C7"/>
    <w:rsid w:val="008027F1"/>
    <w:rsid w:val="00803393"/>
    <w:rsid w:val="008035C5"/>
    <w:rsid w:val="00804426"/>
    <w:rsid w:val="008107F6"/>
    <w:rsid w:val="00811DDD"/>
    <w:rsid w:val="008120C1"/>
    <w:rsid w:val="00817EF0"/>
    <w:rsid w:val="00824AF0"/>
    <w:rsid w:val="00824CE0"/>
    <w:rsid w:val="0082763D"/>
    <w:rsid w:val="00827A74"/>
    <w:rsid w:val="00831E6E"/>
    <w:rsid w:val="00834229"/>
    <w:rsid w:val="00834AE3"/>
    <w:rsid w:val="00837DC4"/>
    <w:rsid w:val="00843BD0"/>
    <w:rsid w:val="008449BF"/>
    <w:rsid w:val="00844C9A"/>
    <w:rsid w:val="0084545F"/>
    <w:rsid w:val="0084558E"/>
    <w:rsid w:val="00846C81"/>
    <w:rsid w:val="00847F2E"/>
    <w:rsid w:val="00850F45"/>
    <w:rsid w:val="00851C5F"/>
    <w:rsid w:val="00852003"/>
    <w:rsid w:val="00855A08"/>
    <w:rsid w:val="00856171"/>
    <w:rsid w:val="00861F1F"/>
    <w:rsid w:val="0086337E"/>
    <w:rsid w:val="00863587"/>
    <w:rsid w:val="00866B3D"/>
    <w:rsid w:val="0086719E"/>
    <w:rsid w:val="00872E33"/>
    <w:rsid w:val="00873D57"/>
    <w:rsid w:val="00875C00"/>
    <w:rsid w:val="00877298"/>
    <w:rsid w:val="008804DF"/>
    <w:rsid w:val="00881C87"/>
    <w:rsid w:val="008821AE"/>
    <w:rsid w:val="00883812"/>
    <w:rsid w:val="00884AA4"/>
    <w:rsid w:val="00885728"/>
    <w:rsid w:val="0088581F"/>
    <w:rsid w:val="008910BC"/>
    <w:rsid w:val="00891296"/>
    <w:rsid w:val="0089264E"/>
    <w:rsid w:val="00892A32"/>
    <w:rsid w:val="008939C1"/>
    <w:rsid w:val="00896C47"/>
    <w:rsid w:val="008A0DE9"/>
    <w:rsid w:val="008A2C11"/>
    <w:rsid w:val="008A3312"/>
    <w:rsid w:val="008A4062"/>
    <w:rsid w:val="008A6F94"/>
    <w:rsid w:val="008B0537"/>
    <w:rsid w:val="008B1F13"/>
    <w:rsid w:val="008B2468"/>
    <w:rsid w:val="008B2DF5"/>
    <w:rsid w:val="008B494F"/>
    <w:rsid w:val="008B4E64"/>
    <w:rsid w:val="008C0144"/>
    <w:rsid w:val="008C2BB2"/>
    <w:rsid w:val="008C6A6E"/>
    <w:rsid w:val="008D0F5D"/>
    <w:rsid w:val="008D1BC4"/>
    <w:rsid w:val="008D3752"/>
    <w:rsid w:val="008D43E4"/>
    <w:rsid w:val="008D4C7E"/>
    <w:rsid w:val="008D569E"/>
    <w:rsid w:val="008D5D2C"/>
    <w:rsid w:val="008D6420"/>
    <w:rsid w:val="008E258F"/>
    <w:rsid w:val="008E5717"/>
    <w:rsid w:val="008E6AD3"/>
    <w:rsid w:val="008F277C"/>
    <w:rsid w:val="008F371A"/>
    <w:rsid w:val="008F37FC"/>
    <w:rsid w:val="008F420B"/>
    <w:rsid w:val="008F4CDB"/>
    <w:rsid w:val="008F4E12"/>
    <w:rsid w:val="008F634D"/>
    <w:rsid w:val="009000A0"/>
    <w:rsid w:val="00900747"/>
    <w:rsid w:val="00905326"/>
    <w:rsid w:val="00905E7C"/>
    <w:rsid w:val="00906303"/>
    <w:rsid w:val="00907902"/>
    <w:rsid w:val="00907EAF"/>
    <w:rsid w:val="00910DFB"/>
    <w:rsid w:val="009112B1"/>
    <w:rsid w:val="00914D54"/>
    <w:rsid w:val="0091774D"/>
    <w:rsid w:val="0091783C"/>
    <w:rsid w:val="00922EA6"/>
    <w:rsid w:val="00923329"/>
    <w:rsid w:val="00923AB2"/>
    <w:rsid w:val="00926646"/>
    <w:rsid w:val="00927A12"/>
    <w:rsid w:val="00931018"/>
    <w:rsid w:val="00931120"/>
    <w:rsid w:val="00935BBD"/>
    <w:rsid w:val="0094032D"/>
    <w:rsid w:val="00943D60"/>
    <w:rsid w:val="009463E9"/>
    <w:rsid w:val="00946F5C"/>
    <w:rsid w:val="0095208F"/>
    <w:rsid w:val="009540DF"/>
    <w:rsid w:val="0095427C"/>
    <w:rsid w:val="00954B11"/>
    <w:rsid w:val="0095578E"/>
    <w:rsid w:val="00956449"/>
    <w:rsid w:val="0096190F"/>
    <w:rsid w:val="00963190"/>
    <w:rsid w:val="009634A6"/>
    <w:rsid w:val="00963976"/>
    <w:rsid w:val="00965908"/>
    <w:rsid w:val="00966C93"/>
    <w:rsid w:val="00966CBF"/>
    <w:rsid w:val="0097047C"/>
    <w:rsid w:val="0097121D"/>
    <w:rsid w:val="0097269B"/>
    <w:rsid w:val="00972DCE"/>
    <w:rsid w:val="0097368D"/>
    <w:rsid w:val="00974B26"/>
    <w:rsid w:val="0097587B"/>
    <w:rsid w:val="00976B7B"/>
    <w:rsid w:val="00977D09"/>
    <w:rsid w:val="009834B6"/>
    <w:rsid w:val="00987A7B"/>
    <w:rsid w:val="0099026F"/>
    <w:rsid w:val="0099071C"/>
    <w:rsid w:val="00990FED"/>
    <w:rsid w:val="009937CE"/>
    <w:rsid w:val="00995379"/>
    <w:rsid w:val="0099540B"/>
    <w:rsid w:val="009954E1"/>
    <w:rsid w:val="0099655B"/>
    <w:rsid w:val="00996CA2"/>
    <w:rsid w:val="009A09D9"/>
    <w:rsid w:val="009A334E"/>
    <w:rsid w:val="009A5464"/>
    <w:rsid w:val="009B5586"/>
    <w:rsid w:val="009B66D5"/>
    <w:rsid w:val="009C0C44"/>
    <w:rsid w:val="009C2F0A"/>
    <w:rsid w:val="009C4C94"/>
    <w:rsid w:val="009C76E9"/>
    <w:rsid w:val="009D28C9"/>
    <w:rsid w:val="009D3648"/>
    <w:rsid w:val="009D5190"/>
    <w:rsid w:val="009D60C1"/>
    <w:rsid w:val="009D6104"/>
    <w:rsid w:val="009D7ABD"/>
    <w:rsid w:val="009E27EE"/>
    <w:rsid w:val="009E302D"/>
    <w:rsid w:val="009E41DF"/>
    <w:rsid w:val="009E6608"/>
    <w:rsid w:val="009E6887"/>
    <w:rsid w:val="009E715E"/>
    <w:rsid w:val="009E782B"/>
    <w:rsid w:val="009E7867"/>
    <w:rsid w:val="009F0DF5"/>
    <w:rsid w:val="009F24DB"/>
    <w:rsid w:val="009F297F"/>
    <w:rsid w:val="009F4163"/>
    <w:rsid w:val="009F5085"/>
    <w:rsid w:val="009F7B26"/>
    <w:rsid w:val="00A01DA9"/>
    <w:rsid w:val="00A037F7"/>
    <w:rsid w:val="00A108D3"/>
    <w:rsid w:val="00A124B3"/>
    <w:rsid w:val="00A12EFA"/>
    <w:rsid w:val="00A14A85"/>
    <w:rsid w:val="00A1507A"/>
    <w:rsid w:val="00A17387"/>
    <w:rsid w:val="00A203CF"/>
    <w:rsid w:val="00A20CD8"/>
    <w:rsid w:val="00A220F7"/>
    <w:rsid w:val="00A25083"/>
    <w:rsid w:val="00A2567C"/>
    <w:rsid w:val="00A26429"/>
    <w:rsid w:val="00A26D22"/>
    <w:rsid w:val="00A2723C"/>
    <w:rsid w:val="00A27363"/>
    <w:rsid w:val="00A2763E"/>
    <w:rsid w:val="00A27769"/>
    <w:rsid w:val="00A31ED1"/>
    <w:rsid w:val="00A32951"/>
    <w:rsid w:val="00A3315C"/>
    <w:rsid w:val="00A3358E"/>
    <w:rsid w:val="00A377A9"/>
    <w:rsid w:val="00A435A2"/>
    <w:rsid w:val="00A444C1"/>
    <w:rsid w:val="00A4451F"/>
    <w:rsid w:val="00A4630A"/>
    <w:rsid w:val="00A47547"/>
    <w:rsid w:val="00A4768E"/>
    <w:rsid w:val="00A56254"/>
    <w:rsid w:val="00A5683D"/>
    <w:rsid w:val="00A64209"/>
    <w:rsid w:val="00A6607D"/>
    <w:rsid w:val="00A67FDC"/>
    <w:rsid w:val="00A730C3"/>
    <w:rsid w:val="00A765DC"/>
    <w:rsid w:val="00A76AF3"/>
    <w:rsid w:val="00A8166E"/>
    <w:rsid w:val="00A832D9"/>
    <w:rsid w:val="00A8360E"/>
    <w:rsid w:val="00A845CC"/>
    <w:rsid w:val="00A849FA"/>
    <w:rsid w:val="00A8577C"/>
    <w:rsid w:val="00A93855"/>
    <w:rsid w:val="00A9498D"/>
    <w:rsid w:val="00A94EA4"/>
    <w:rsid w:val="00A959BE"/>
    <w:rsid w:val="00A97187"/>
    <w:rsid w:val="00A97C1E"/>
    <w:rsid w:val="00AA157C"/>
    <w:rsid w:val="00AA470B"/>
    <w:rsid w:val="00AA4DCC"/>
    <w:rsid w:val="00AB1D8B"/>
    <w:rsid w:val="00AB20AF"/>
    <w:rsid w:val="00AB31D4"/>
    <w:rsid w:val="00AB37E5"/>
    <w:rsid w:val="00AB5A9B"/>
    <w:rsid w:val="00AB7560"/>
    <w:rsid w:val="00AC086D"/>
    <w:rsid w:val="00AC3FD7"/>
    <w:rsid w:val="00AC40E6"/>
    <w:rsid w:val="00AC4181"/>
    <w:rsid w:val="00AC4CCB"/>
    <w:rsid w:val="00AC630B"/>
    <w:rsid w:val="00AC78B7"/>
    <w:rsid w:val="00AD1A8E"/>
    <w:rsid w:val="00AD249D"/>
    <w:rsid w:val="00AD2683"/>
    <w:rsid w:val="00AD26F0"/>
    <w:rsid w:val="00AD3566"/>
    <w:rsid w:val="00AD3FDA"/>
    <w:rsid w:val="00AD595A"/>
    <w:rsid w:val="00AD7C71"/>
    <w:rsid w:val="00AE0BC8"/>
    <w:rsid w:val="00AE0EB2"/>
    <w:rsid w:val="00AE1DFE"/>
    <w:rsid w:val="00AE42BA"/>
    <w:rsid w:val="00AF03CC"/>
    <w:rsid w:val="00AF21C9"/>
    <w:rsid w:val="00AF2240"/>
    <w:rsid w:val="00AF2787"/>
    <w:rsid w:val="00AF3E4A"/>
    <w:rsid w:val="00AF4A87"/>
    <w:rsid w:val="00AF652F"/>
    <w:rsid w:val="00AF6E7D"/>
    <w:rsid w:val="00AF6F75"/>
    <w:rsid w:val="00AF7770"/>
    <w:rsid w:val="00B02A78"/>
    <w:rsid w:val="00B02A99"/>
    <w:rsid w:val="00B03466"/>
    <w:rsid w:val="00B046A3"/>
    <w:rsid w:val="00B05278"/>
    <w:rsid w:val="00B05410"/>
    <w:rsid w:val="00B06234"/>
    <w:rsid w:val="00B0706F"/>
    <w:rsid w:val="00B10432"/>
    <w:rsid w:val="00B13155"/>
    <w:rsid w:val="00B17EFE"/>
    <w:rsid w:val="00B20ADD"/>
    <w:rsid w:val="00B226C4"/>
    <w:rsid w:val="00B228B6"/>
    <w:rsid w:val="00B23247"/>
    <w:rsid w:val="00B2524D"/>
    <w:rsid w:val="00B30FF0"/>
    <w:rsid w:val="00B31A27"/>
    <w:rsid w:val="00B31CE7"/>
    <w:rsid w:val="00B32099"/>
    <w:rsid w:val="00B372EF"/>
    <w:rsid w:val="00B40E4C"/>
    <w:rsid w:val="00B41369"/>
    <w:rsid w:val="00B430D5"/>
    <w:rsid w:val="00B4632A"/>
    <w:rsid w:val="00B5218D"/>
    <w:rsid w:val="00B525B9"/>
    <w:rsid w:val="00B54323"/>
    <w:rsid w:val="00B5584E"/>
    <w:rsid w:val="00B5609B"/>
    <w:rsid w:val="00B57489"/>
    <w:rsid w:val="00B612B5"/>
    <w:rsid w:val="00B63F73"/>
    <w:rsid w:val="00B650BB"/>
    <w:rsid w:val="00B650D2"/>
    <w:rsid w:val="00B67D1E"/>
    <w:rsid w:val="00B7188D"/>
    <w:rsid w:val="00B74699"/>
    <w:rsid w:val="00B82F4A"/>
    <w:rsid w:val="00B837FB"/>
    <w:rsid w:val="00B84C48"/>
    <w:rsid w:val="00B86428"/>
    <w:rsid w:val="00B86A29"/>
    <w:rsid w:val="00B90863"/>
    <w:rsid w:val="00B91DCC"/>
    <w:rsid w:val="00B93825"/>
    <w:rsid w:val="00B94061"/>
    <w:rsid w:val="00B9424E"/>
    <w:rsid w:val="00B95C38"/>
    <w:rsid w:val="00B96541"/>
    <w:rsid w:val="00B96E23"/>
    <w:rsid w:val="00BA387C"/>
    <w:rsid w:val="00BA56DE"/>
    <w:rsid w:val="00BA63B2"/>
    <w:rsid w:val="00BC1030"/>
    <w:rsid w:val="00BC285E"/>
    <w:rsid w:val="00BC3531"/>
    <w:rsid w:val="00BC4058"/>
    <w:rsid w:val="00BC482A"/>
    <w:rsid w:val="00BC54C7"/>
    <w:rsid w:val="00BC5C11"/>
    <w:rsid w:val="00BC6CA7"/>
    <w:rsid w:val="00BD136C"/>
    <w:rsid w:val="00BD15FC"/>
    <w:rsid w:val="00BD361D"/>
    <w:rsid w:val="00BD4B42"/>
    <w:rsid w:val="00BD5896"/>
    <w:rsid w:val="00BD6C3C"/>
    <w:rsid w:val="00BE027D"/>
    <w:rsid w:val="00BE0A5B"/>
    <w:rsid w:val="00BE2B37"/>
    <w:rsid w:val="00BE349D"/>
    <w:rsid w:val="00BE369D"/>
    <w:rsid w:val="00BE6648"/>
    <w:rsid w:val="00BE7289"/>
    <w:rsid w:val="00BF0144"/>
    <w:rsid w:val="00BF6D45"/>
    <w:rsid w:val="00C005D0"/>
    <w:rsid w:val="00C01D47"/>
    <w:rsid w:val="00C0365F"/>
    <w:rsid w:val="00C04A13"/>
    <w:rsid w:val="00C04CCB"/>
    <w:rsid w:val="00C05AAF"/>
    <w:rsid w:val="00C05AB0"/>
    <w:rsid w:val="00C073C6"/>
    <w:rsid w:val="00C10CCB"/>
    <w:rsid w:val="00C11A04"/>
    <w:rsid w:val="00C12CA6"/>
    <w:rsid w:val="00C13D8C"/>
    <w:rsid w:val="00C172A5"/>
    <w:rsid w:val="00C174C4"/>
    <w:rsid w:val="00C22C4E"/>
    <w:rsid w:val="00C253F8"/>
    <w:rsid w:val="00C276B0"/>
    <w:rsid w:val="00C27CFE"/>
    <w:rsid w:val="00C3232C"/>
    <w:rsid w:val="00C332A2"/>
    <w:rsid w:val="00C344A2"/>
    <w:rsid w:val="00C349CD"/>
    <w:rsid w:val="00C351DE"/>
    <w:rsid w:val="00C3586F"/>
    <w:rsid w:val="00C47E96"/>
    <w:rsid w:val="00C619EA"/>
    <w:rsid w:val="00C63430"/>
    <w:rsid w:val="00C63890"/>
    <w:rsid w:val="00C64239"/>
    <w:rsid w:val="00C64607"/>
    <w:rsid w:val="00C64803"/>
    <w:rsid w:val="00C659F2"/>
    <w:rsid w:val="00C65D0A"/>
    <w:rsid w:val="00C73488"/>
    <w:rsid w:val="00C734B5"/>
    <w:rsid w:val="00C753A1"/>
    <w:rsid w:val="00C769D2"/>
    <w:rsid w:val="00C803A4"/>
    <w:rsid w:val="00C824EE"/>
    <w:rsid w:val="00C82B71"/>
    <w:rsid w:val="00C840A6"/>
    <w:rsid w:val="00C8500F"/>
    <w:rsid w:val="00C87E72"/>
    <w:rsid w:val="00C93595"/>
    <w:rsid w:val="00C9515E"/>
    <w:rsid w:val="00C97328"/>
    <w:rsid w:val="00CA05E2"/>
    <w:rsid w:val="00CA3426"/>
    <w:rsid w:val="00CA4DD8"/>
    <w:rsid w:val="00CB0017"/>
    <w:rsid w:val="00CB0876"/>
    <w:rsid w:val="00CB0AAB"/>
    <w:rsid w:val="00CB2A74"/>
    <w:rsid w:val="00CB2AFC"/>
    <w:rsid w:val="00CB34CB"/>
    <w:rsid w:val="00CB4214"/>
    <w:rsid w:val="00CC0D2D"/>
    <w:rsid w:val="00CC2DA5"/>
    <w:rsid w:val="00CC36AE"/>
    <w:rsid w:val="00CC3A2F"/>
    <w:rsid w:val="00CC4038"/>
    <w:rsid w:val="00CD100E"/>
    <w:rsid w:val="00CD1DF8"/>
    <w:rsid w:val="00CD1EB5"/>
    <w:rsid w:val="00CD26A3"/>
    <w:rsid w:val="00CD2AE1"/>
    <w:rsid w:val="00CD4080"/>
    <w:rsid w:val="00CD45A0"/>
    <w:rsid w:val="00CE24A0"/>
    <w:rsid w:val="00CE2B67"/>
    <w:rsid w:val="00CE735C"/>
    <w:rsid w:val="00CE77CC"/>
    <w:rsid w:val="00CE78FA"/>
    <w:rsid w:val="00CF331D"/>
    <w:rsid w:val="00CF5FED"/>
    <w:rsid w:val="00CF67F5"/>
    <w:rsid w:val="00D00C4E"/>
    <w:rsid w:val="00D00D97"/>
    <w:rsid w:val="00D01238"/>
    <w:rsid w:val="00D03115"/>
    <w:rsid w:val="00D04FFF"/>
    <w:rsid w:val="00D05FF1"/>
    <w:rsid w:val="00D110DF"/>
    <w:rsid w:val="00D15F7D"/>
    <w:rsid w:val="00D16014"/>
    <w:rsid w:val="00D16229"/>
    <w:rsid w:val="00D203E8"/>
    <w:rsid w:val="00D2210E"/>
    <w:rsid w:val="00D231A6"/>
    <w:rsid w:val="00D23755"/>
    <w:rsid w:val="00D23BA7"/>
    <w:rsid w:val="00D33334"/>
    <w:rsid w:val="00D34434"/>
    <w:rsid w:val="00D34A24"/>
    <w:rsid w:val="00D355A4"/>
    <w:rsid w:val="00D414F0"/>
    <w:rsid w:val="00D42224"/>
    <w:rsid w:val="00D455B2"/>
    <w:rsid w:val="00D45BF8"/>
    <w:rsid w:val="00D468F9"/>
    <w:rsid w:val="00D46DC7"/>
    <w:rsid w:val="00D521D3"/>
    <w:rsid w:val="00D53052"/>
    <w:rsid w:val="00D553B7"/>
    <w:rsid w:val="00D568C5"/>
    <w:rsid w:val="00D60B31"/>
    <w:rsid w:val="00D62A6D"/>
    <w:rsid w:val="00D62EF1"/>
    <w:rsid w:val="00D67EB2"/>
    <w:rsid w:val="00D72F9F"/>
    <w:rsid w:val="00D74291"/>
    <w:rsid w:val="00D75799"/>
    <w:rsid w:val="00D7590D"/>
    <w:rsid w:val="00D77A0C"/>
    <w:rsid w:val="00D81B58"/>
    <w:rsid w:val="00D82C59"/>
    <w:rsid w:val="00D83A56"/>
    <w:rsid w:val="00D84206"/>
    <w:rsid w:val="00D85BD8"/>
    <w:rsid w:val="00D86B5F"/>
    <w:rsid w:val="00D87464"/>
    <w:rsid w:val="00D93C58"/>
    <w:rsid w:val="00D94DDD"/>
    <w:rsid w:val="00DA0208"/>
    <w:rsid w:val="00DA11A5"/>
    <w:rsid w:val="00DA153E"/>
    <w:rsid w:val="00DA2765"/>
    <w:rsid w:val="00DA5515"/>
    <w:rsid w:val="00DB4518"/>
    <w:rsid w:val="00DB5999"/>
    <w:rsid w:val="00DB72B1"/>
    <w:rsid w:val="00DB766E"/>
    <w:rsid w:val="00DC1DA0"/>
    <w:rsid w:val="00DC2C44"/>
    <w:rsid w:val="00DC32A6"/>
    <w:rsid w:val="00DC6793"/>
    <w:rsid w:val="00DC77B1"/>
    <w:rsid w:val="00DD0A44"/>
    <w:rsid w:val="00DD2CB3"/>
    <w:rsid w:val="00DD2D20"/>
    <w:rsid w:val="00DD3400"/>
    <w:rsid w:val="00DD3B16"/>
    <w:rsid w:val="00DD4647"/>
    <w:rsid w:val="00DD50EE"/>
    <w:rsid w:val="00DD5C51"/>
    <w:rsid w:val="00DE02B3"/>
    <w:rsid w:val="00DE3174"/>
    <w:rsid w:val="00DE3A37"/>
    <w:rsid w:val="00DE52FC"/>
    <w:rsid w:val="00DE6050"/>
    <w:rsid w:val="00DF0917"/>
    <w:rsid w:val="00DF330E"/>
    <w:rsid w:val="00DF3F3D"/>
    <w:rsid w:val="00DF4037"/>
    <w:rsid w:val="00E0061E"/>
    <w:rsid w:val="00E0298A"/>
    <w:rsid w:val="00E03F50"/>
    <w:rsid w:val="00E042FD"/>
    <w:rsid w:val="00E053E9"/>
    <w:rsid w:val="00E11BE0"/>
    <w:rsid w:val="00E13225"/>
    <w:rsid w:val="00E14A1C"/>
    <w:rsid w:val="00E1793D"/>
    <w:rsid w:val="00E21308"/>
    <w:rsid w:val="00E22334"/>
    <w:rsid w:val="00E23397"/>
    <w:rsid w:val="00E23ABF"/>
    <w:rsid w:val="00E25908"/>
    <w:rsid w:val="00E26E98"/>
    <w:rsid w:val="00E3512E"/>
    <w:rsid w:val="00E35279"/>
    <w:rsid w:val="00E40769"/>
    <w:rsid w:val="00E42FD1"/>
    <w:rsid w:val="00E43DDD"/>
    <w:rsid w:val="00E444C7"/>
    <w:rsid w:val="00E507FE"/>
    <w:rsid w:val="00E50B99"/>
    <w:rsid w:val="00E50D2B"/>
    <w:rsid w:val="00E56034"/>
    <w:rsid w:val="00E56179"/>
    <w:rsid w:val="00E579EA"/>
    <w:rsid w:val="00E57EA1"/>
    <w:rsid w:val="00E60E3F"/>
    <w:rsid w:val="00E6123B"/>
    <w:rsid w:val="00E615D5"/>
    <w:rsid w:val="00E61EA9"/>
    <w:rsid w:val="00E63967"/>
    <w:rsid w:val="00E64F01"/>
    <w:rsid w:val="00E655EF"/>
    <w:rsid w:val="00E6655D"/>
    <w:rsid w:val="00E70D11"/>
    <w:rsid w:val="00E734A5"/>
    <w:rsid w:val="00E752BB"/>
    <w:rsid w:val="00E75DC9"/>
    <w:rsid w:val="00E76202"/>
    <w:rsid w:val="00E77510"/>
    <w:rsid w:val="00E81733"/>
    <w:rsid w:val="00E829FE"/>
    <w:rsid w:val="00E82CF0"/>
    <w:rsid w:val="00E847F4"/>
    <w:rsid w:val="00E84845"/>
    <w:rsid w:val="00E852DE"/>
    <w:rsid w:val="00E86CFB"/>
    <w:rsid w:val="00E872B3"/>
    <w:rsid w:val="00E901CC"/>
    <w:rsid w:val="00E90CD2"/>
    <w:rsid w:val="00E91C80"/>
    <w:rsid w:val="00E95113"/>
    <w:rsid w:val="00E9512C"/>
    <w:rsid w:val="00E954B3"/>
    <w:rsid w:val="00E96565"/>
    <w:rsid w:val="00E97EA5"/>
    <w:rsid w:val="00EA0C55"/>
    <w:rsid w:val="00EA1C60"/>
    <w:rsid w:val="00EA33DC"/>
    <w:rsid w:val="00EA3ECE"/>
    <w:rsid w:val="00EA4A9D"/>
    <w:rsid w:val="00EA7472"/>
    <w:rsid w:val="00EB1128"/>
    <w:rsid w:val="00EB19D8"/>
    <w:rsid w:val="00EB2C0B"/>
    <w:rsid w:val="00EB468C"/>
    <w:rsid w:val="00EB4DF3"/>
    <w:rsid w:val="00EB733F"/>
    <w:rsid w:val="00EC12EC"/>
    <w:rsid w:val="00EC1FB9"/>
    <w:rsid w:val="00EC23C8"/>
    <w:rsid w:val="00EC316E"/>
    <w:rsid w:val="00EC4C71"/>
    <w:rsid w:val="00EC6213"/>
    <w:rsid w:val="00EC6A56"/>
    <w:rsid w:val="00EC773E"/>
    <w:rsid w:val="00EC7C82"/>
    <w:rsid w:val="00ED201D"/>
    <w:rsid w:val="00ED73B7"/>
    <w:rsid w:val="00EE0AC8"/>
    <w:rsid w:val="00EE1C16"/>
    <w:rsid w:val="00EE41D8"/>
    <w:rsid w:val="00EE528B"/>
    <w:rsid w:val="00EE5512"/>
    <w:rsid w:val="00EE7961"/>
    <w:rsid w:val="00EE7967"/>
    <w:rsid w:val="00EF0172"/>
    <w:rsid w:val="00EF3DD3"/>
    <w:rsid w:val="00EF6216"/>
    <w:rsid w:val="00F01E5C"/>
    <w:rsid w:val="00F0273C"/>
    <w:rsid w:val="00F038F9"/>
    <w:rsid w:val="00F047B0"/>
    <w:rsid w:val="00F049B5"/>
    <w:rsid w:val="00F04B75"/>
    <w:rsid w:val="00F04BA5"/>
    <w:rsid w:val="00F13044"/>
    <w:rsid w:val="00F1417D"/>
    <w:rsid w:val="00F205C7"/>
    <w:rsid w:val="00F219BA"/>
    <w:rsid w:val="00F23A6D"/>
    <w:rsid w:val="00F31409"/>
    <w:rsid w:val="00F36AC3"/>
    <w:rsid w:val="00F36E4A"/>
    <w:rsid w:val="00F40F20"/>
    <w:rsid w:val="00F41B7A"/>
    <w:rsid w:val="00F41D80"/>
    <w:rsid w:val="00F42E3A"/>
    <w:rsid w:val="00F43270"/>
    <w:rsid w:val="00F4515D"/>
    <w:rsid w:val="00F457D8"/>
    <w:rsid w:val="00F50F31"/>
    <w:rsid w:val="00F51005"/>
    <w:rsid w:val="00F51B4F"/>
    <w:rsid w:val="00F56035"/>
    <w:rsid w:val="00F60D4C"/>
    <w:rsid w:val="00F62A25"/>
    <w:rsid w:val="00F62F6F"/>
    <w:rsid w:val="00F63A1B"/>
    <w:rsid w:val="00F63D9E"/>
    <w:rsid w:val="00F63F10"/>
    <w:rsid w:val="00F659A4"/>
    <w:rsid w:val="00F65D8F"/>
    <w:rsid w:val="00F66805"/>
    <w:rsid w:val="00F70087"/>
    <w:rsid w:val="00F7068E"/>
    <w:rsid w:val="00F717CF"/>
    <w:rsid w:val="00F719D0"/>
    <w:rsid w:val="00F73B42"/>
    <w:rsid w:val="00F7480F"/>
    <w:rsid w:val="00F74956"/>
    <w:rsid w:val="00F74E45"/>
    <w:rsid w:val="00F756FA"/>
    <w:rsid w:val="00F7648E"/>
    <w:rsid w:val="00F77103"/>
    <w:rsid w:val="00F80DB9"/>
    <w:rsid w:val="00F81CCE"/>
    <w:rsid w:val="00F82BEC"/>
    <w:rsid w:val="00F83353"/>
    <w:rsid w:val="00F83499"/>
    <w:rsid w:val="00F83DFA"/>
    <w:rsid w:val="00F84845"/>
    <w:rsid w:val="00F85E25"/>
    <w:rsid w:val="00F90543"/>
    <w:rsid w:val="00F9473D"/>
    <w:rsid w:val="00F95C51"/>
    <w:rsid w:val="00F96561"/>
    <w:rsid w:val="00F97787"/>
    <w:rsid w:val="00FA0AB4"/>
    <w:rsid w:val="00FA1141"/>
    <w:rsid w:val="00FA30CA"/>
    <w:rsid w:val="00FA3C76"/>
    <w:rsid w:val="00FA3FA6"/>
    <w:rsid w:val="00FB1F69"/>
    <w:rsid w:val="00FB39AB"/>
    <w:rsid w:val="00FB3DCC"/>
    <w:rsid w:val="00FB7197"/>
    <w:rsid w:val="00FC1A60"/>
    <w:rsid w:val="00FC27C2"/>
    <w:rsid w:val="00FC3A80"/>
    <w:rsid w:val="00FC55B6"/>
    <w:rsid w:val="00FC61C8"/>
    <w:rsid w:val="00FD227D"/>
    <w:rsid w:val="00FD2620"/>
    <w:rsid w:val="00FD2F8F"/>
    <w:rsid w:val="00FD44FB"/>
    <w:rsid w:val="00FD719D"/>
    <w:rsid w:val="00FE01CF"/>
    <w:rsid w:val="00FE02AD"/>
    <w:rsid w:val="00FE10CC"/>
    <w:rsid w:val="00FE1198"/>
    <w:rsid w:val="00FE121E"/>
    <w:rsid w:val="00FE16E0"/>
    <w:rsid w:val="00FE3D89"/>
    <w:rsid w:val="00FE3FF8"/>
    <w:rsid w:val="00FE67C5"/>
    <w:rsid w:val="00FE7017"/>
    <w:rsid w:val="00FE7F24"/>
    <w:rsid w:val="00FF07AF"/>
    <w:rsid w:val="00FF2FF0"/>
    <w:rsid w:val="00FF4700"/>
    <w:rsid w:val="00FF628F"/>
    <w:rsid w:val="00FF63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734183"/>
  <w15:docId w15:val="{241C3B7C-A0A9-443D-AD8E-80799DEA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67200C"/>
  </w:style>
  <w:style w:type="paragraph" w:styleId="1">
    <w:name w:val="heading 1"/>
    <w:basedOn w:val="a"/>
    <w:next w:val="a"/>
    <w:link w:val="1Char"/>
    <w:uiPriority w:val="9"/>
    <w:qFormat/>
    <w:rsid w:val="006720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67200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67200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67200C"/>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uiPriority w:val="9"/>
    <w:semiHidden/>
    <w:unhideWhenUsed/>
    <w:qFormat/>
    <w:rsid w:val="0067200C"/>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semiHidden/>
    <w:unhideWhenUsed/>
    <w:qFormat/>
    <w:rsid w:val="0067200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semiHidden/>
    <w:unhideWhenUsed/>
    <w:qFormat/>
    <w:rsid w:val="006720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67200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6720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Κανένα"/>
    <w:uiPriority w:val="99"/>
    <w:rsid w:val="0067200C"/>
  </w:style>
  <w:style w:type="paragraph" w:styleId="a4">
    <w:name w:val="List Paragraph"/>
    <w:uiPriority w:val="34"/>
    <w:qFormat/>
    <w:rsid w:val="0067200C"/>
    <w:pPr>
      <w:pBdr>
        <w:top w:val="nil"/>
        <w:left w:val="nil"/>
        <w:bottom w:val="nil"/>
        <w:right w:val="nil"/>
        <w:between w:val="nil"/>
        <w:bar w:val="nil"/>
      </w:pBdr>
      <w:spacing w:after="200" w:line="276" w:lineRule="auto"/>
      <w:ind w:left="720"/>
    </w:pPr>
    <w:rPr>
      <w:rFonts w:ascii="Calibri" w:eastAsia="Calibri" w:hAnsi="Calibri" w:cs="Calibri"/>
      <w:color w:val="000000"/>
      <w:bdr w:val="nil"/>
      <w:lang w:eastAsia="en-GB"/>
    </w:rPr>
  </w:style>
  <w:style w:type="paragraph" w:styleId="a5">
    <w:name w:val="Balloon Text"/>
    <w:basedOn w:val="a"/>
    <w:link w:val="Char"/>
    <w:uiPriority w:val="99"/>
    <w:semiHidden/>
    <w:unhideWhenUsed/>
    <w:rsid w:val="0067200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7200C"/>
    <w:rPr>
      <w:rFonts w:ascii="Tahoma" w:hAnsi="Tahoma" w:cs="Tahoma"/>
      <w:sz w:val="16"/>
      <w:szCs w:val="16"/>
    </w:rPr>
  </w:style>
  <w:style w:type="paragraph" w:customStyle="1" w:styleId="Default">
    <w:name w:val="Default"/>
    <w:rsid w:val="0067200C"/>
    <w:pPr>
      <w:spacing w:after="0" w:line="240" w:lineRule="auto"/>
    </w:pPr>
    <w:rPr>
      <w:rFonts w:ascii="Calibri" w:hAnsi="Calibri" w:cs="Calibri"/>
      <w:color w:val="000000"/>
      <w:sz w:val="24"/>
      <w:szCs w:val="24"/>
    </w:rPr>
  </w:style>
  <w:style w:type="character" w:styleId="a6">
    <w:name w:val="annotation reference"/>
    <w:basedOn w:val="a0"/>
    <w:uiPriority w:val="99"/>
    <w:semiHidden/>
    <w:unhideWhenUsed/>
    <w:rsid w:val="0067200C"/>
    <w:rPr>
      <w:sz w:val="16"/>
      <w:szCs w:val="16"/>
    </w:rPr>
  </w:style>
  <w:style w:type="paragraph" w:styleId="a7">
    <w:name w:val="annotation text"/>
    <w:basedOn w:val="a"/>
    <w:link w:val="Char0"/>
    <w:uiPriority w:val="99"/>
    <w:unhideWhenUsed/>
    <w:rsid w:val="0067200C"/>
    <w:pPr>
      <w:spacing w:line="240" w:lineRule="auto"/>
    </w:pPr>
    <w:rPr>
      <w:sz w:val="20"/>
      <w:szCs w:val="20"/>
    </w:rPr>
  </w:style>
  <w:style w:type="character" w:customStyle="1" w:styleId="Char0">
    <w:name w:val="Κείμενο σχολίου Char"/>
    <w:basedOn w:val="a0"/>
    <w:link w:val="a7"/>
    <w:uiPriority w:val="99"/>
    <w:rsid w:val="0067200C"/>
    <w:rPr>
      <w:sz w:val="20"/>
      <w:szCs w:val="20"/>
    </w:rPr>
  </w:style>
  <w:style w:type="paragraph" w:styleId="a8">
    <w:name w:val="annotation subject"/>
    <w:basedOn w:val="a7"/>
    <w:next w:val="a7"/>
    <w:link w:val="Char1"/>
    <w:uiPriority w:val="99"/>
    <w:semiHidden/>
    <w:unhideWhenUsed/>
    <w:rsid w:val="0067200C"/>
    <w:rPr>
      <w:b/>
      <w:bCs/>
    </w:rPr>
  </w:style>
  <w:style w:type="character" w:customStyle="1" w:styleId="Char1">
    <w:name w:val="Θέμα σχολίου Char"/>
    <w:basedOn w:val="Char0"/>
    <w:link w:val="a8"/>
    <w:uiPriority w:val="99"/>
    <w:semiHidden/>
    <w:rsid w:val="0067200C"/>
    <w:rPr>
      <w:b/>
      <w:bCs/>
      <w:sz w:val="20"/>
      <w:szCs w:val="20"/>
    </w:rPr>
  </w:style>
  <w:style w:type="character" w:styleId="-">
    <w:name w:val="Hyperlink"/>
    <w:basedOn w:val="a0"/>
    <w:uiPriority w:val="99"/>
    <w:unhideWhenUsed/>
    <w:rsid w:val="0067200C"/>
    <w:rPr>
      <w:color w:val="0563C1" w:themeColor="hyperlink"/>
      <w:u w:val="single"/>
    </w:rPr>
  </w:style>
  <w:style w:type="paragraph" w:styleId="-HTML">
    <w:name w:val="HTML Preformatted"/>
    <w:basedOn w:val="a"/>
    <w:link w:val="-HTMLChar"/>
    <w:uiPriority w:val="99"/>
    <w:unhideWhenUsed/>
    <w:rsid w:val="0067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67200C"/>
    <w:rPr>
      <w:rFonts w:ascii="Courier New" w:eastAsia="Times New Roman" w:hAnsi="Courier New" w:cs="Courier New"/>
      <w:sz w:val="20"/>
      <w:szCs w:val="20"/>
      <w:lang w:eastAsia="el-GR"/>
    </w:rPr>
  </w:style>
  <w:style w:type="paragraph" w:styleId="a9">
    <w:name w:val="Revision"/>
    <w:hidden/>
    <w:uiPriority w:val="99"/>
    <w:semiHidden/>
    <w:rsid w:val="0067200C"/>
    <w:pPr>
      <w:spacing w:after="0" w:line="240" w:lineRule="auto"/>
    </w:pPr>
  </w:style>
  <w:style w:type="paragraph" w:styleId="aa">
    <w:name w:val="footer"/>
    <w:basedOn w:val="a"/>
    <w:link w:val="Char2"/>
    <w:uiPriority w:val="99"/>
    <w:unhideWhenUsed/>
    <w:rsid w:val="0067200C"/>
    <w:pPr>
      <w:tabs>
        <w:tab w:val="center" w:pos="4153"/>
        <w:tab w:val="right" w:pos="8306"/>
      </w:tabs>
      <w:spacing w:after="0" w:line="240" w:lineRule="auto"/>
    </w:pPr>
  </w:style>
  <w:style w:type="character" w:customStyle="1" w:styleId="Char2">
    <w:name w:val="Υποσέλιδο Char"/>
    <w:basedOn w:val="a0"/>
    <w:link w:val="aa"/>
    <w:uiPriority w:val="99"/>
    <w:rsid w:val="0067200C"/>
  </w:style>
  <w:style w:type="character" w:styleId="ab">
    <w:name w:val="page number"/>
    <w:basedOn w:val="a0"/>
    <w:uiPriority w:val="99"/>
    <w:semiHidden/>
    <w:unhideWhenUsed/>
    <w:rsid w:val="0067200C"/>
  </w:style>
  <w:style w:type="character" w:styleId="-0">
    <w:name w:val="FollowedHyperlink"/>
    <w:basedOn w:val="a0"/>
    <w:uiPriority w:val="99"/>
    <w:semiHidden/>
    <w:unhideWhenUsed/>
    <w:rsid w:val="0067200C"/>
    <w:rPr>
      <w:color w:val="954F72" w:themeColor="followedHyperlink"/>
      <w:u w:val="single"/>
    </w:rPr>
  </w:style>
  <w:style w:type="paragraph" w:styleId="ac">
    <w:name w:val="No Spacing"/>
    <w:uiPriority w:val="1"/>
    <w:qFormat/>
    <w:rsid w:val="0067200C"/>
    <w:pPr>
      <w:spacing w:after="0" w:line="240" w:lineRule="auto"/>
    </w:pPr>
  </w:style>
  <w:style w:type="character" w:customStyle="1" w:styleId="1Char">
    <w:name w:val="Επικεφαλίδα 1 Char"/>
    <w:basedOn w:val="a0"/>
    <w:link w:val="1"/>
    <w:uiPriority w:val="9"/>
    <w:rsid w:val="0067200C"/>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rsid w:val="0067200C"/>
    <w:rPr>
      <w:rFonts w:asciiTheme="majorHAnsi" w:eastAsiaTheme="majorEastAsia" w:hAnsiTheme="majorHAnsi" w:cstheme="majorBidi"/>
      <w:b/>
      <w:bCs/>
      <w:color w:val="5B9BD5" w:themeColor="accent1"/>
      <w:sz w:val="26"/>
      <w:szCs w:val="26"/>
    </w:rPr>
  </w:style>
  <w:style w:type="character" w:customStyle="1" w:styleId="3Char">
    <w:name w:val="Επικεφαλίδα 3 Char"/>
    <w:basedOn w:val="a0"/>
    <w:link w:val="3"/>
    <w:uiPriority w:val="9"/>
    <w:rsid w:val="0067200C"/>
    <w:rPr>
      <w:rFonts w:asciiTheme="majorHAnsi" w:eastAsiaTheme="majorEastAsia" w:hAnsiTheme="majorHAnsi" w:cstheme="majorBidi"/>
      <w:b/>
      <w:bCs/>
      <w:color w:val="5B9BD5" w:themeColor="accent1"/>
    </w:rPr>
  </w:style>
  <w:style w:type="character" w:customStyle="1" w:styleId="4Char">
    <w:name w:val="Επικεφαλίδα 4 Char"/>
    <w:basedOn w:val="a0"/>
    <w:link w:val="4"/>
    <w:uiPriority w:val="9"/>
    <w:rsid w:val="0067200C"/>
    <w:rPr>
      <w:rFonts w:asciiTheme="majorHAnsi" w:eastAsiaTheme="majorEastAsia" w:hAnsiTheme="majorHAnsi" w:cstheme="majorBidi"/>
      <w:b/>
      <w:bCs/>
      <w:i/>
      <w:iCs/>
      <w:color w:val="5B9BD5" w:themeColor="accent1"/>
    </w:rPr>
  </w:style>
  <w:style w:type="character" w:customStyle="1" w:styleId="5Char">
    <w:name w:val="Επικεφαλίδα 5 Char"/>
    <w:basedOn w:val="a0"/>
    <w:link w:val="5"/>
    <w:uiPriority w:val="9"/>
    <w:rsid w:val="0067200C"/>
    <w:rPr>
      <w:rFonts w:asciiTheme="majorHAnsi" w:eastAsiaTheme="majorEastAsia" w:hAnsiTheme="majorHAnsi" w:cstheme="majorBidi"/>
      <w:color w:val="1F4D78" w:themeColor="accent1" w:themeShade="7F"/>
    </w:rPr>
  </w:style>
  <w:style w:type="character" w:customStyle="1" w:styleId="6Char">
    <w:name w:val="Επικεφαλίδα 6 Char"/>
    <w:basedOn w:val="a0"/>
    <w:link w:val="6"/>
    <w:uiPriority w:val="9"/>
    <w:rsid w:val="0067200C"/>
    <w:rPr>
      <w:rFonts w:asciiTheme="majorHAnsi" w:eastAsiaTheme="majorEastAsia" w:hAnsiTheme="majorHAnsi" w:cstheme="majorBidi"/>
      <w:i/>
      <w:iCs/>
      <w:color w:val="1F4D78" w:themeColor="accent1" w:themeShade="7F"/>
    </w:rPr>
  </w:style>
  <w:style w:type="character" w:customStyle="1" w:styleId="7Char">
    <w:name w:val="Επικεφαλίδα 7 Char"/>
    <w:basedOn w:val="a0"/>
    <w:link w:val="7"/>
    <w:uiPriority w:val="9"/>
    <w:rsid w:val="0067200C"/>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sid w:val="0067200C"/>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rsid w:val="0067200C"/>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Char3"/>
    <w:uiPriority w:val="10"/>
    <w:qFormat/>
    <w:rsid w:val="0067200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har3">
    <w:name w:val="Τίτλος Char"/>
    <w:basedOn w:val="a0"/>
    <w:link w:val="ad"/>
    <w:uiPriority w:val="10"/>
    <w:rsid w:val="0067200C"/>
    <w:rPr>
      <w:rFonts w:asciiTheme="majorHAnsi" w:eastAsiaTheme="majorEastAsia" w:hAnsiTheme="majorHAnsi" w:cstheme="majorBidi"/>
      <w:color w:val="323E4F" w:themeColor="text2" w:themeShade="BF"/>
      <w:spacing w:val="5"/>
      <w:sz w:val="52"/>
      <w:szCs w:val="52"/>
    </w:rPr>
  </w:style>
  <w:style w:type="paragraph" w:styleId="ae">
    <w:name w:val="Subtitle"/>
    <w:basedOn w:val="a"/>
    <w:next w:val="a"/>
    <w:link w:val="Char4"/>
    <w:uiPriority w:val="11"/>
    <w:qFormat/>
    <w:rsid w:val="0067200C"/>
    <w:rPr>
      <w:rFonts w:asciiTheme="majorHAnsi" w:eastAsiaTheme="majorEastAsia" w:hAnsiTheme="majorHAnsi" w:cstheme="majorBidi"/>
      <w:i/>
      <w:iCs/>
      <w:color w:val="5B9BD5" w:themeColor="accent1"/>
      <w:spacing w:val="15"/>
      <w:sz w:val="24"/>
      <w:szCs w:val="24"/>
    </w:rPr>
  </w:style>
  <w:style w:type="character" w:customStyle="1" w:styleId="Char4">
    <w:name w:val="Υπότιτλος Char"/>
    <w:basedOn w:val="a0"/>
    <w:link w:val="ae"/>
    <w:uiPriority w:val="11"/>
    <w:rsid w:val="0067200C"/>
    <w:rPr>
      <w:rFonts w:asciiTheme="majorHAnsi" w:eastAsiaTheme="majorEastAsia" w:hAnsiTheme="majorHAnsi" w:cstheme="majorBidi"/>
      <w:i/>
      <w:iCs/>
      <w:color w:val="5B9BD5" w:themeColor="accent1"/>
      <w:spacing w:val="15"/>
      <w:sz w:val="24"/>
      <w:szCs w:val="24"/>
    </w:rPr>
  </w:style>
  <w:style w:type="character" w:styleId="af">
    <w:name w:val="Subtle Emphasis"/>
    <w:basedOn w:val="a0"/>
    <w:uiPriority w:val="19"/>
    <w:qFormat/>
    <w:rsid w:val="0067200C"/>
    <w:rPr>
      <w:i/>
      <w:iCs/>
      <w:color w:val="808080" w:themeColor="text1" w:themeTint="7F"/>
    </w:rPr>
  </w:style>
  <w:style w:type="character" w:styleId="af0">
    <w:name w:val="Emphasis"/>
    <w:basedOn w:val="a0"/>
    <w:uiPriority w:val="20"/>
    <w:qFormat/>
    <w:rsid w:val="0067200C"/>
    <w:rPr>
      <w:i/>
      <w:iCs/>
    </w:rPr>
  </w:style>
  <w:style w:type="character" w:styleId="af1">
    <w:name w:val="Intense Emphasis"/>
    <w:basedOn w:val="a0"/>
    <w:uiPriority w:val="21"/>
    <w:qFormat/>
    <w:rsid w:val="0067200C"/>
    <w:rPr>
      <w:b/>
      <w:bCs/>
      <w:i/>
      <w:iCs/>
      <w:color w:val="5B9BD5" w:themeColor="accent1"/>
    </w:rPr>
  </w:style>
  <w:style w:type="character" w:styleId="af2">
    <w:name w:val="Strong"/>
    <w:basedOn w:val="a0"/>
    <w:uiPriority w:val="22"/>
    <w:qFormat/>
    <w:rsid w:val="0067200C"/>
    <w:rPr>
      <w:b/>
      <w:bCs/>
    </w:rPr>
  </w:style>
  <w:style w:type="paragraph" w:styleId="af3">
    <w:name w:val="Quote"/>
    <w:basedOn w:val="a"/>
    <w:next w:val="a"/>
    <w:link w:val="Char5"/>
    <w:uiPriority w:val="29"/>
    <w:qFormat/>
    <w:rsid w:val="0067200C"/>
    <w:rPr>
      <w:i/>
      <w:iCs/>
      <w:color w:val="000000" w:themeColor="text1"/>
    </w:rPr>
  </w:style>
  <w:style w:type="character" w:customStyle="1" w:styleId="Char5">
    <w:name w:val="Απόσπασμα Char"/>
    <w:basedOn w:val="a0"/>
    <w:link w:val="af3"/>
    <w:uiPriority w:val="29"/>
    <w:rsid w:val="0067200C"/>
    <w:rPr>
      <w:i/>
      <w:iCs/>
      <w:color w:val="000000" w:themeColor="text1"/>
    </w:rPr>
  </w:style>
  <w:style w:type="paragraph" w:styleId="af4">
    <w:name w:val="Intense Quote"/>
    <w:basedOn w:val="a"/>
    <w:next w:val="a"/>
    <w:link w:val="Char6"/>
    <w:uiPriority w:val="30"/>
    <w:qFormat/>
    <w:rsid w:val="0067200C"/>
    <w:pPr>
      <w:pBdr>
        <w:bottom w:val="single" w:sz="4" w:space="4" w:color="5B9BD5" w:themeColor="accent1"/>
      </w:pBdr>
      <w:spacing w:before="200" w:after="280"/>
      <w:ind w:left="936" w:right="936"/>
    </w:pPr>
    <w:rPr>
      <w:b/>
      <w:bCs/>
      <w:i/>
      <w:iCs/>
      <w:color w:val="5B9BD5" w:themeColor="accent1"/>
    </w:rPr>
  </w:style>
  <w:style w:type="character" w:customStyle="1" w:styleId="Char6">
    <w:name w:val="Έντονο απόσπασμα Char"/>
    <w:basedOn w:val="a0"/>
    <w:link w:val="af4"/>
    <w:uiPriority w:val="30"/>
    <w:rsid w:val="0067200C"/>
    <w:rPr>
      <w:b/>
      <w:bCs/>
      <w:i/>
      <w:iCs/>
      <w:color w:val="5B9BD5" w:themeColor="accent1"/>
    </w:rPr>
  </w:style>
  <w:style w:type="character" w:styleId="af5">
    <w:name w:val="Subtle Reference"/>
    <w:basedOn w:val="a0"/>
    <w:uiPriority w:val="31"/>
    <w:qFormat/>
    <w:rsid w:val="0067200C"/>
    <w:rPr>
      <w:smallCaps/>
      <w:color w:val="ED7D31" w:themeColor="accent2"/>
      <w:u w:val="single"/>
    </w:rPr>
  </w:style>
  <w:style w:type="character" w:styleId="af6">
    <w:name w:val="Intense Reference"/>
    <w:basedOn w:val="a0"/>
    <w:uiPriority w:val="32"/>
    <w:qFormat/>
    <w:rsid w:val="0067200C"/>
    <w:rPr>
      <w:b/>
      <w:bCs/>
      <w:smallCaps/>
      <w:color w:val="ED7D31" w:themeColor="accent2"/>
      <w:spacing w:val="5"/>
      <w:u w:val="single"/>
    </w:rPr>
  </w:style>
  <w:style w:type="character" w:styleId="af7">
    <w:name w:val="Book Title"/>
    <w:basedOn w:val="a0"/>
    <w:uiPriority w:val="33"/>
    <w:qFormat/>
    <w:rsid w:val="0067200C"/>
    <w:rPr>
      <w:b/>
      <w:bCs/>
      <w:smallCaps/>
      <w:spacing w:val="5"/>
    </w:rPr>
  </w:style>
  <w:style w:type="paragraph" w:styleId="af8">
    <w:name w:val="footnote text"/>
    <w:basedOn w:val="a"/>
    <w:link w:val="Char7"/>
    <w:uiPriority w:val="99"/>
    <w:semiHidden/>
    <w:unhideWhenUsed/>
    <w:rsid w:val="0067200C"/>
    <w:pPr>
      <w:spacing w:after="0" w:line="240" w:lineRule="auto"/>
    </w:pPr>
    <w:rPr>
      <w:sz w:val="20"/>
      <w:szCs w:val="20"/>
    </w:rPr>
  </w:style>
  <w:style w:type="character" w:customStyle="1" w:styleId="Char7">
    <w:name w:val="Κείμενο υποσημείωσης Char"/>
    <w:basedOn w:val="a0"/>
    <w:link w:val="af8"/>
    <w:uiPriority w:val="99"/>
    <w:semiHidden/>
    <w:rsid w:val="0067200C"/>
    <w:rPr>
      <w:sz w:val="20"/>
      <w:szCs w:val="20"/>
    </w:rPr>
  </w:style>
  <w:style w:type="character" w:styleId="af9">
    <w:name w:val="footnote reference"/>
    <w:basedOn w:val="a0"/>
    <w:uiPriority w:val="99"/>
    <w:semiHidden/>
    <w:unhideWhenUsed/>
    <w:rsid w:val="0067200C"/>
    <w:rPr>
      <w:vertAlign w:val="superscript"/>
    </w:rPr>
  </w:style>
  <w:style w:type="paragraph" w:styleId="afa">
    <w:name w:val="endnote text"/>
    <w:basedOn w:val="a"/>
    <w:link w:val="Char8"/>
    <w:uiPriority w:val="99"/>
    <w:semiHidden/>
    <w:unhideWhenUsed/>
    <w:rsid w:val="0067200C"/>
    <w:pPr>
      <w:spacing w:after="0" w:line="240" w:lineRule="auto"/>
    </w:pPr>
    <w:rPr>
      <w:sz w:val="20"/>
      <w:szCs w:val="20"/>
    </w:rPr>
  </w:style>
  <w:style w:type="character" w:customStyle="1" w:styleId="Char8">
    <w:name w:val="Κείμενο σημείωσης τέλους Char"/>
    <w:basedOn w:val="a0"/>
    <w:link w:val="afa"/>
    <w:uiPriority w:val="99"/>
    <w:semiHidden/>
    <w:rsid w:val="0067200C"/>
    <w:rPr>
      <w:sz w:val="20"/>
      <w:szCs w:val="20"/>
    </w:rPr>
  </w:style>
  <w:style w:type="character" w:styleId="afb">
    <w:name w:val="endnote reference"/>
    <w:basedOn w:val="a0"/>
    <w:uiPriority w:val="99"/>
    <w:semiHidden/>
    <w:unhideWhenUsed/>
    <w:rsid w:val="0067200C"/>
    <w:rPr>
      <w:vertAlign w:val="superscript"/>
    </w:rPr>
  </w:style>
  <w:style w:type="paragraph" w:styleId="afc">
    <w:name w:val="Plain Text"/>
    <w:basedOn w:val="a"/>
    <w:link w:val="Char9"/>
    <w:uiPriority w:val="99"/>
    <w:semiHidden/>
    <w:unhideWhenUsed/>
    <w:rsid w:val="0067200C"/>
    <w:pPr>
      <w:spacing w:after="0" w:line="240" w:lineRule="auto"/>
    </w:pPr>
    <w:rPr>
      <w:rFonts w:ascii="Courier New" w:hAnsi="Courier New" w:cs="Courier New"/>
      <w:sz w:val="21"/>
      <w:szCs w:val="21"/>
    </w:rPr>
  </w:style>
  <w:style w:type="character" w:customStyle="1" w:styleId="Char9">
    <w:name w:val="Απλό κείμενο Char"/>
    <w:basedOn w:val="a0"/>
    <w:link w:val="afc"/>
    <w:uiPriority w:val="99"/>
    <w:rsid w:val="0067200C"/>
    <w:rPr>
      <w:rFonts w:ascii="Courier New" w:hAnsi="Courier New" w:cs="Courier New"/>
      <w:sz w:val="21"/>
      <w:szCs w:val="21"/>
    </w:rPr>
  </w:style>
  <w:style w:type="paragraph" w:styleId="afd">
    <w:name w:val="envelope address"/>
    <w:basedOn w:val="a"/>
    <w:uiPriority w:val="99"/>
    <w:unhideWhenUsed/>
    <w:rsid w:val="0067200C"/>
    <w:pPr>
      <w:spacing w:after="0" w:line="240" w:lineRule="auto"/>
      <w:ind w:left="2880"/>
    </w:pPr>
    <w:rPr>
      <w:rFonts w:asciiTheme="majorHAnsi" w:eastAsiaTheme="majorEastAsia" w:hAnsiTheme="majorHAnsi" w:cstheme="majorBidi"/>
      <w:sz w:val="24"/>
    </w:rPr>
  </w:style>
  <w:style w:type="paragraph" w:styleId="afe">
    <w:name w:val="envelope return"/>
    <w:basedOn w:val="a"/>
    <w:uiPriority w:val="99"/>
    <w:unhideWhenUsed/>
    <w:rsid w:val="0067200C"/>
    <w:pPr>
      <w:spacing w:after="0" w:line="240" w:lineRule="auto"/>
    </w:pPr>
    <w:rPr>
      <w:rFonts w:asciiTheme="majorHAnsi" w:eastAsiaTheme="majorEastAsia" w:hAnsiTheme="majorHAnsi" w:cstheme="majorBidi"/>
      <w:sz w:val="20"/>
    </w:rPr>
  </w:style>
  <w:style w:type="paragraph" w:styleId="aff">
    <w:name w:val="header"/>
    <w:basedOn w:val="a"/>
    <w:link w:val="Chara"/>
    <w:uiPriority w:val="99"/>
    <w:semiHidden/>
    <w:unhideWhenUsed/>
    <w:rsid w:val="00360134"/>
    <w:pPr>
      <w:tabs>
        <w:tab w:val="center" w:pos="4153"/>
        <w:tab w:val="right" w:pos="8306"/>
      </w:tabs>
      <w:spacing w:after="0" w:line="240" w:lineRule="auto"/>
    </w:pPr>
  </w:style>
  <w:style w:type="character" w:customStyle="1" w:styleId="Chara">
    <w:name w:val="Κεφαλίδα Char"/>
    <w:basedOn w:val="a0"/>
    <w:link w:val="aff"/>
    <w:uiPriority w:val="99"/>
    <w:semiHidden/>
    <w:rsid w:val="0036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3813">
      <w:bodyDiv w:val="1"/>
      <w:marLeft w:val="0"/>
      <w:marRight w:val="0"/>
      <w:marTop w:val="0"/>
      <w:marBottom w:val="0"/>
      <w:divBdr>
        <w:top w:val="none" w:sz="0" w:space="0" w:color="auto"/>
        <w:left w:val="none" w:sz="0" w:space="0" w:color="auto"/>
        <w:bottom w:val="none" w:sz="0" w:space="0" w:color="auto"/>
        <w:right w:val="none" w:sz="0" w:space="0" w:color="auto"/>
      </w:divBdr>
    </w:div>
    <w:div w:id="392973337">
      <w:bodyDiv w:val="1"/>
      <w:marLeft w:val="0"/>
      <w:marRight w:val="0"/>
      <w:marTop w:val="0"/>
      <w:marBottom w:val="0"/>
      <w:divBdr>
        <w:top w:val="none" w:sz="0" w:space="0" w:color="auto"/>
        <w:left w:val="none" w:sz="0" w:space="0" w:color="auto"/>
        <w:bottom w:val="none" w:sz="0" w:space="0" w:color="auto"/>
        <w:right w:val="none" w:sz="0" w:space="0" w:color="auto"/>
      </w:divBdr>
    </w:div>
    <w:div w:id="479418730">
      <w:bodyDiv w:val="1"/>
      <w:marLeft w:val="0"/>
      <w:marRight w:val="0"/>
      <w:marTop w:val="0"/>
      <w:marBottom w:val="0"/>
      <w:divBdr>
        <w:top w:val="none" w:sz="0" w:space="0" w:color="auto"/>
        <w:left w:val="none" w:sz="0" w:space="0" w:color="auto"/>
        <w:bottom w:val="none" w:sz="0" w:space="0" w:color="auto"/>
        <w:right w:val="none" w:sz="0" w:space="0" w:color="auto"/>
      </w:divBdr>
      <w:divsChild>
        <w:div w:id="1198277401">
          <w:marLeft w:val="0"/>
          <w:marRight w:val="0"/>
          <w:marTop w:val="0"/>
          <w:marBottom w:val="0"/>
          <w:divBdr>
            <w:top w:val="none" w:sz="0" w:space="0" w:color="auto"/>
            <w:left w:val="none" w:sz="0" w:space="0" w:color="auto"/>
            <w:bottom w:val="none" w:sz="0" w:space="0" w:color="auto"/>
            <w:right w:val="none" w:sz="0" w:space="0" w:color="auto"/>
          </w:divBdr>
        </w:div>
        <w:div w:id="691611485">
          <w:marLeft w:val="0"/>
          <w:marRight w:val="0"/>
          <w:marTop w:val="0"/>
          <w:marBottom w:val="0"/>
          <w:divBdr>
            <w:top w:val="none" w:sz="0" w:space="0" w:color="auto"/>
            <w:left w:val="none" w:sz="0" w:space="0" w:color="auto"/>
            <w:bottom w:val="none" w:sz="0" w:space="0" w:color="auto"/>
            <w:right w:val="none" w:sz="0" w:space="0" w:color="auto"/>
          </w:divBdr>
        </w:div>
      </w:divsChild>
    </w:div>
    <w:div w:id="498694811">
      <w:bodyDiv w:val="1"/>
      <w:marLeft w:val="0"/>
      <w:marRight w:val="0"/>
      <w:marTop w:val="0"/>
      <w:marBottom w:val="0"/>
      <w:divBdr>
        <w:top w:val="none" w:sz="0" w:space="0" w:color="auto"/>
        <w:left w:val="single" w:sz="2" w:space="0" w:color="FFFFFF"/>
        <w:bottom w:val="none" w:sz="0" w:space="0" w:color="auto"/>
        <w:right w:val="none" w:sz="0" w:space="0" w:color="auto"/>
      </w:divBdr>
      <w:divsChild>
        <w:div w:id="447816774">
          <w:marLeft w:val="0"/>
          <w:marRight w:val="0"/>
          <w:marTop w:val="435"/>
          <w:marBottom w:val="0"/>
          <w:divBdr>
            <w:top w:val="none" w:sz="0" w:space="0" w:color="auto"/>
            <w:left w:val="none" w:sz="0" w:space="0" w:color="auto"/>
            <w:bottom w:val="none" w:sz="0" w:space="0" w:color="auto"/>
            <w:right w:val="none" w:sz="0" w:space="0" w:color="auto"/>
          </w:divBdr>
          <w:divsChild>
            <w:div w:id="1340742245">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533426592">
      <w:bodyDiv w:val="1"/>
      <w:marLeft w:val="0"/>
      <w:marRight w:val="0"/>
      <w:marTop w:val="0"/>
      <w:marBottom w:val="0"/>
      <w:divBdr>
        <w:top w:val="none" w:sz="0" w:space="0" w:color="auto"/>
        <w:left w:val="none" w:sz="0" w:space="0" w:color="auto"/>
        <w:bottom w:val="none" w:sz="0" w:space="0" w:color="auto"/>
        <w:right w:val="none" w:sz="0" w:space="0" w:color="auto"/>
      </w:divBdr>
    </w:div>
    <w:div w:id="621378036">
      <w:bodyDiv w:val="1"/>
      <w:marLeft w:val="0"/>
      <w:marRight w:val="0"/>
      <w:marTop w:val="0"/>
      <w:marBottom w:val="0"/>
      <w:divBdr>
        <w:top w:val="none" w:sz="0" w:space="0" w:color="auto"/>
        <w:left w:val="none" w:sz="0" w:space="0" w:color="auto"/>
        <w:bottom w:val="none" w:sz="0" w:space="0" w:color="auto"/>
        <w:right w:val="none" w:sz="0" w:space="0" w:color="auto"/>
      </w:divBdr>
      <w:divsChild>
        <w:div w:id="1928226907">
          <w:marLeft w:val="0"/>
          <w:marRight w:val="0"/>
          <w:marTop w:val="0"/>
          <w:marBottom w:val="0"/>
          <w:divBdr>
            <w:top w:val="none" w:sz="0" w:space="0" w:color="auto"/>
            <w:left w:val="none" w:sz="0" w:space="0" w:color="auto"/>
            <w:bottom w:val="none" w:sz="0" w:space="0" w:color="auto"/>
            <w:right w:val="none" w:sz="0" w:space="0" w:color="auto"/>
          </w:divBdr>
          <w:divsChild>
            <w:div w:id="832793490">
              <w:marLeft w:val="0"/>
              <w:marRight w:val="0"/>
              <w:marTop w:val="675"/>
              <w:marBottom w:val="675"/>
              <w:divBdr>
                <w:top w:val="none" w:sz="0" w:space="0" w:color="auto"/>
                <w:left w:val="none" w:sz="0" w:space="0" w:color="auto"/>
                <w:bottom w:val="none" w:sz="0" w:space="0" w:color="auto"/>
                <w:right w:val="none" w:sz="0" w:space="0" w:color="auto"/>
              </w:divBdr>
              <w:divsChild>
                <w:div w:id="548495471">
                  <w:marLeft w:val="0"/>
                  <w:marRight w:val="0"/>
                  <w:marTop w:val="0"/>
                  <w:marBottom w:val="0"/>
                  <w:divBdr>
                    <w:top w:val="none" w:sz="0" w:space="0" w:color="auto"/>
                    <w:left w:val="none" w:sz="0" w:space="0" w:color="auto"/>
                    <w:bottom w:val="none" w:sz="0" w:space="0" w:color="auto"/>
                    <w:right w:val="none" w:sz="0" w:space="0" w:color="auto"/>
                  </w:divBdr>
                  <w:divsChild>
                    <w:div w:id="2116170756">
                      <w:marLeft w:val="0"/>
                      <w:marRight w:val="0"/>
                      <w:marTop w:val="0"/>
                      <w:marBottom w:val="0"/>
                      <w:divBdr>
                        <w:top w:val="none" w:sz="0" w:space="0" w:color="auto"/>
                        <w:left w:val="none" w:sz="0" w:space="0" w:color="auto"/>
                        <w:bottom w:val="none" w:sz="0" w:space="0" w:color="auto"/>
                        <w:right w:val="none" w:sz="0" w:space="0" w:color="auto"/>
                      </w:divBdr>
                      <w:divsChild>
                        <w:div w:id="1799838653">
                          <w:marLeft w:val="0"/>
                          <w:marRight w:val="0"/>
                          <w:marTop w:val="0"/>
                          <w:marBottom w:val="0"/>
                          <w:divBdr>
                            <w:top w:val="none" w:sz="0" w:space="0" w:color="auto"/>
                            <w:left w:val="none" w:sz="0" w:space="0" w:color="auto"/>
                            <w:bottom w:val="none" w:sz="0" w:space="0" w:color="auto"/>
                            <w:right w:val="none" w:sz="0" w:space="0" w:color="auto"/>
                          </w:divBdr>
                          <w:divsChild>
                            <w:div w:id="2022270699">
                              <w:marLeft w:val="0"/>
                              <w:marRight w:val="0"/>
                              <w:marTop w:val="0"/>
                              <w:marBottom w:val="0"/>
                              <w:divBdr>
                                <w:top w:val="none" w:sz="0" w:space="0" w:color="auto"/>
                                <w:left w:val="none" w:sz="0" w:space="0" w:color="auto"/>
                                <w:bottom w:val="none" w:sz="0" w:space="0" w:color="auto"/>
                                <w:right w:val="none" w:sz="0" w:space="0" w:color="auto"/>
                              </w:divBdr>
                              <w:divsChild>
                                <w:div w:id="9840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340442">
      <w:bodyDiv w:val="1"/>
      <w:marLeft w:val="0"/>
      <w:marRight w:val="0"/>
      <w:marTop w:val="0"/>
      <w:marBottom w:val="0"/>
      <w:divBdr>
        <w:top w:val="none" w:sz="0" w:space="0" w:color="auto"/>
        <w:left w:val="none" w:sz="0" w:space="0" w:color="auto"/>
        <w:bottom w:val="none" w:sz="0" w:space="0" w:color="auto"/>
        <w:right w:val="none" w:sz="0" w:space="0" w:color="auto"/>
      </w:divBdr>
      <w:divsChild>
        <w:div w:id="58745576">
          <w:marLeft w:val="0"/>
          <w:marRight w:val="0"/>
          <w:marTop w:val="0"/>
          <w:marBottom w:val="0"/>
          <w:divBdr>
            <w:top w:val="none" w:sz="0" w:space="0" w:color="auto"/>
            <w:left w:val="none" w:sz="0" w:space="0" w:color="auto"/>
            <w:bottom w:val="none" w:sz="0" w:space="0" w:color="auto"/>
            <w:right w:val="none" w:sz="0" w:space="0" w:color="auto"/>
          </w:divBdr>
        </w:div>
        <w:div w:id="271016531">
          <w:marLeft w:val="0"/>
          <w:marRight w:val="0"/>
          <w:marTop w:val="0"/>
          <w:marBottom w:val="0"/>
          <w:divBdr>
            <w:top w:val="none" w:sz="0" w:space="0" w:color="auto"/>
            <w:left w:val="none" w:sz="0" w:space="0" w:color="auto"/>
            <w:bottom w:val="none" w:sz="0" w:space="0" w:color="auto"/>
            <w:right w:val="none" w:sz="0" w:space="0" w:color="auto"/>
          </w:divBdr>
        </w:div>
      </w:divsChild>
    </w:div>
    <w:div w:id="1113864848">
      <w:bodyDiv w:val="1"/>
      <w:marLeft w:val="0"/>
      <w:marRight w:val="0"/>
      <w:marTop w:val="0"/>
      <w:marBottom w:val="0"/>
      <w:divBdr>
        <w:top w:val="none" w:sz="0" w:space="0" w:color="auto"/>
        <w:left w:val="none" w:sz="0" w:space="0" w:color="auto"/>
        <w:bottom w:val="none" w:sz="0" w:space="0" w:color="auto"/>
        <w:right w:val="none" w:sz="0" w:space="0" w:color="auto"/>
      </w:divBdr>
    </w:div>
    <w:div w:id="1522433896">
      <w:bodyDiv w:val="1"/>
      <w:marLeft w:val="0"/>
      <w:marRight w:val="0"/>
      <w:marTop w:val="0"/>
      <w:marBottom w:val="0"/>
      <w:divBdr>
        <w:top w:val="none" w:sz="0" w:space="0" w:color="auto"/>
        <w:left w:val="none" w:sz="0" w:space="0" w:color="auto"/>
        <w:bottom w:val="none" w:sz="0" w:space="0" w:color="auto"/>
        <w:right w:val="none" w:sz="0" w:space="0" w:color="auto"/>
      </w:divBdr>
    </w:div>
    <w:div w:id="1553152348">
      <w:bodyDiv w:val="1"/>
      <w:marLeft w:val="0"/>
      <w:marRight w:val="0"/>
      <w:marTop w:val="0"/>
      <w:marBottom w:val="0"/>
      <w:divBdr>
        <w:top w:val="none" w:sz="0" w:space="0" w:color="auto"/>
        <w:left w:val="none" w:sz="0" w:space="0" w:color="auto"/>
        <w:bottom w:val="none" w:sz="0" w:space="0" w:color="auto"/>
        <w:right w:val="none" w:sz="0" w:space="0" w:color="auto"/>
      </w:divBdr>
    </w:div>
    <w:div w:id="1677539339">
      <w:bodyDiv w:val="1"/>
      <w:marLeft w:val="0"/>
      <w:marRight w:val="0"/>
      <w:marTop w:val="0"/>
      <w:marBottom w:val="0"/>
      <w:divBdr>
        <w:top w:val="none" w:sz="0" w:space="0" w:color="auto"/>
        <w:left w:val="none" w:sz="0" w:space="0" w:color="auto"/>
        <w:bottom w:val="none" w:sz="0" w:space="0" w:color="auto"/>
        <w:right w:val="none" w:sz="0" w:space="0" w:color="auto"/>
      </w:divBdr>
    </w:div>
    <w:div w:id="1848595255">
      <w:bodyDiv w:val="1"/>
      <w:marLeft w:val="0"/>
      <w:marRight w:val="0"/>
      <w:marTop w:val="0"/>
      <w:marBottom w:val="0"/>
      <w:divBdr>
        <w:top w:val="none" w:sz="0" w:space="0" w:color="auto"/>
        <w:left w:val="none" w:sz="0" w:space="0" w:color="auto"/>
        <w:bottom w:val="none" w:sz="0" w:space="0" w:color="auto"/>
        <w:right w:val="none" w:sz="0" w:space="0" w:color="auto"/>
      </w:divBdr>
    </w:div>
    <w:div w:id="1919630154">
      <w:bodyDiv w:val="1"/>
      <w:marLeft w:val="0"/>
      <w:marRight w:val="0"/>
      <w:marTop w:val="0"/>
      <w:marBottom w:val="0"/>
      <w:divBdr>
        <w:top w:val="none" w:sz="0" w:space="0" w:color="auto"/>
        <w:left w:val="none" w:sz="0" w:space="0" w:color="auto"/>
        <w:bottom w:val="none" w:sz="0" w:space="0" w:color="auto"/>
        <w:right w:val="none" w:sz="0" w:space="0" w:color="auto"/>
      </w:divBdr>
    </w:div>
    <w:div w:id="1934587664">
      <w:bodyDiv w:val="1"/>
      <w:marLeft w:val="0"/>
      <w:marRight w:val="0"/>
      <w:marTop w:val="0"/>
      <w:marBottom w:val="0"/>
      <w:divBdr>
        <w:top w:val="none" w:sz="0" w:space="0" w:color="auto"/>
        <w:left w:val="single" w:sz="2" w:space="0" w:color="FFFFFF"/>
        <w:bottom w:val="none" w:sz="0" w:space="0" w:color="auto"/>
        <w:right w:val="none" w:sz="0" w:space="0" w:color="auto"/>
      </w:divBdr>
      <w:divsChild>
        <w:div w:id="1225680326">
          <w:marLeft w:val="0"/>
          <w:marRight w:val="0"/>
          <w:marTop w:val="435"/>
          <w:marBottom w:val="0"/>
          <w:divBdr>
            <w:top w:val="none" w:sz="0" w:space="0" w:color="auto"/>
            <w:left w:val="none" w:sz="0" w:space="0" w:color="auto"/>
            <w:bottom w:val="none" w:sz="0" w:space="0" w:color="auto"/>
            <w:right w:val="none" w:sz="0" w:space="0" w:color="auto"/>
          </w:divBdr>
          <w:divsChild>
            <w:div w:id="601302431">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987271631">
      <w:bodyDiv w:val="1"/>
      <w:marLeft w:val="0"/>
      <w:marRight w:val="0"/>
      <w:marTop w:val="0"/>
      <w:marBottom w:val="0"/>
      <w:divBdr>
        <w:top w:val="none" w:sz="0" w:space="0" w:color="auto"/>
        <w:left w:val="none" w:sz="0" w:space="0" w:color="auto"/>
        <w:bottom w:val="none" w:sz="0" w:space="0" w:color="auto"/>
        <w:right w:val="none" w:sz="0" w:space="0" w:color="auto"/>
      </w:divBdr>
    </w:div>
    <w:div w:id="2047027650">
      <w:bodyDiv w:val="1"/>
      <w:marLeft w:val="0"/>
      <w:marRight w:val="0"/>
      <w:marTop w:val="0"/>
      <w:marBottom w:val="0"/>
      <w:divBdr>
        <w:top w:val="none" w:sz="0" w:space="0" w:color="auto"/>
        <w:left w:val="none" w:sz="0" w:space="0" w:color="auto"/>
        <w:bottom w:val="none" w:sz="0" w:space="0" w:color="auto"/>
        <w:right w:val="none" w:sz="0" w:space="0" w:color="auto"/>
      </w:divBdr>
    </w:div>
    <w:div w:id="2059624326">
      <w:bodyDiv w:val="1"/>
      <w:marLeft w:val="0"/>
      <w:marRight w:val="0"/>
      <w:marTop w:val="0"/>
      <w:marBottom w:val="0"/>
      <w:divBdr>
        <w:top w:val="none" w:sz="0" w:space="0" w:color="auto"/>
        <w:left w:val="none" w:sz="0" w:space="0" w:color="auto"/>
        <w:bottom w:val="none" w:sz="0" w:space="0" w:color="auto"/>
        <w:right w:val="none" w:sz="0" w:space="0" w:color="auto"/>
      </w:divBdr>
    </w:div>
    <w:div w:id="20758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ANNOPOULOS.NIK@NBG.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xia.athexgroup.gr/el/ho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IANNOPOULOS.NIK@NBG.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g.gr/el/the-group/investor-relations/general-assembl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bg.gr/el/the-group/investor-relations/general-assemblies" TargetMode="External"/><Relationship Id="rId23" Type="http://schemas.openxmlformats.org/officeDocument/2006/relationships/fontTable" Target="fontTable.xml"/><Relationship Id="rId10" Type="http://schemas.openxmlformats.org/officeDocument/2006/relationships/hyperlink" Target="mailto:GIANNOPOULOS.NIK@NBG.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IANNOPOULOS.NIK@NBG.GR" TargetMode="External"/><Relationship Id="rId14" Type="http://schemas.openxmlformats.org/officeDocument/2006/relationships/hyperlink" Target="mailto:GIANNOPOULOS.NIK@NBG.GR" TargetMode="External"/><Relationship Id="rId22"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D3F21-9C54-484A-A254-4F9268AB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3683</Words>
  <Characters>22099</Characters>
  <Application>Microsoft Office Word</Application>
  <DocSecurity>0</DocSecurity>
  <Lines>416</Lines>
  <Paragraphs>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NBG</Company>
  <LinksUpToDate>false</LinksUpToDate>
  <CharactersWithSpaces>25692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231</cp:revision>
  <cp:lastPrinted>2020-06-04T10:46:00Z</cp:lastPrinted>
  <dcterms:created xsi:type="dcterms:W3CDTF">2020-06-09T08:38:00Z</dcterms:created>
  <dcterms:modified xsi:type="dcterms:W3CDTF">2021-03-29T14:40:00Z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BANK\e87692</vt:lpwstr>
  </property>
  <property fmtid="{D5CDD505-2E9C-101B-9397-08002B2CF9AE}" pid="4" name="DLPManualFileClassificationLastModificationDate">
    <vt:lpwstr>1556885082</vt:lpwstr>
  </property>
  <property fmtid="{D5CDD505-2E9C-101B-9397-08002B2CF9AE}" pid="5" name="DLPManualFileClassificationVersion">
    <vt:lpwstr>10.0.300.68</vt:lpwstr>
  </property>
</Properties>
</file>