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1D982" w14:textId="1F1DC129" w:rsidR="008D4F80" w:rsidRDefault="00253FE6" w:rsidP="002121A5">
      <w:pPr>
        <w:spacing w:line="360" w:lineRule="auto"/>
        <w:jc w:val="right"/>
        <w:rPr>
          <w:rFonts w:ascii="Segoe UI" w:eastAsia="Quattrocento Sans" w:hAnsi="Segoe UI" w:cs="Segoe UI"/>
          <w:sz w:val="20"/>
          <w:szCs w:val="20"/>
        </w:rPr>
      </w:pPr>
      <w:proofErr w:type="spellStart"/>
      <w:r w:rsidRPr="00D45AEF">
        <w:rPr>
          <w:rFonts w:ascii="Segoe UI" w:eastAsia="Quattrocento Sans" w:hAnsi="Segoe UI" w:cs="Segoe UI"/>
          <w:sz w:val="20"/>
          <w:szCs w:val="20"/>
        </w:rPr>
        <w:t>Κρυονέρι</w:t>
      </w:r>
      <w:proofErr w:type="spellEnd"/>
      <w:r w:rsidRPr="00D45AEF">
        <w:rPr>
          <w:rFonts w:ascii="Segoe UI" w:eastAsia="Quattrocento Sans" w:hAnsi="Segoe UI" w:cs="Segoe UI"/>
          <w:sz w:val="20"/>
          <w:szCs w:val="20"/>
        </w:rPr>
        <w:t xml:space="preserve">, </w:t>
      </w:r>
      <w:r w:rsidR="008D4F80">
        <w:rPr>
          <w:rFonts w:ascii="Segoe UI" w:eastAsia="Quattrocento Sans" w:hAnsi="Segoe UI" w:cs="Segoe UI"/>
          <w:sz w:val="20"/>
          <w:szCs w:val="20"/>
        </w:rPr>
        <w:t>06</w:t>
      </w:r>
      <w:r w:rsidR="00473773" w:rsidRPr="00D45AEF">
        <w:rPr>
          <w:rFonts w:ascii="Segoe UI" w:eastAsia="Quattrocento Sans" w:hAnsi="Segoe UI" w:cs="Segoe UI"/>
          <w:sz w:val="20"/>
          <w:szCs w:val="20"/>
        </w:rPr>
        <w:t>.</w:t>
      </w:r>
      <w:r w:rsidR="008D4F80">
        <w:rPr>
          <w:rFonts w:ascii="Segoe UI" w:eastAsia="Quattrocento Sans" w:hAnsi="Segoe UI" w:cs="Segoe UI"/>
          <w:sz w:val="20"/>
          <w:szCs w:val="20"/>
        </w:rPr>
        <w:t>11</w:t>
      </w:r>
      <w:r w:rsidRPr="00D45AEF">
        <w:rPr>
          <w:rFonts w:ascii="Segoe UI" w:eastAsia="Quattrocento Sans" w:hAnsi="Segoe UI" w:cs="Segoe UI"/>
          <w:sz w:val="20"/>
          <w:szCs w:val="20"/>
        </w:rPr>
        <w:t>.2020</w:t>
      </w:r>
    </w:p>
    <w:p w14:paraId="248090CB" w14:textId="77777777" w:rsidR="002121A5" w:rsidRDefault="002121A5" w:rsidP="008D4F80">
      <w:pPr>
        <w:spacing w:line="360" w:lineRule="auto"/>
        <w:jc w:val="center"/>
        <w:rPr>
          <w:rFonts w:ascii="Segoe UI" w:eastAsia="Quattrocento Sans" w:hAnsi="Segoe UI" w:cs="Segoe UI"/>
          <w:b/>
          <w:bCs/>
          <w:sz w:val="20"/>
          <w:szCs w:val="20"/>
        </w:rPr>
      </w:pPr>
    </w:p>
    <w:p w14:paraId="3A544876" w14:textId="733F8BC4" w:rsidR="008D4F80" w:rsidRDefault="008D4F80" w:rsidP="008D4F80">
      <w:pPr>
        <w:spacing w:line="360" w:lineRule="auto"/>
        <w:jc w:val="center"/>
        <w:rPr>
          <w:rFonts w:ascii="Segoe UI" w:eastAsia="Quattrocento Sans" w:hAnsi="Segoe UI" w:cs="Segoe UI"/>
          <w:b/>
          <w:bCs/>
          <w:sz w:val="20"/>
          <w:szCs w:val="20"/>
        </w:rPr>
      </w:pPr>
      <w:r w:rsidRPr="008D4F80">
        <w:rPr>
          <w:rFonts w:ascii="Segoe UI" w:eastAsia="Quattrocento Sans" w:hAnsi="Segoe UI" w:cs="Segoe UI"/>
          <w:b/>
          <w:bCs/>
          <w:sz w:val="20"/>
          <w:szCs w:val="20"/>
        </w:rPr>
        <w:t>Αλλαγή Υπευθύνου Εξυπηρέτησης Μετόχων και Εταιρικών Ανακοινώσεων</w:t>
      </w:r>
    </w:p>
    <w:p w14:paraId="67E1DE1B" w14:textId="77777777" w:rsidR="002121A5" w:rsidRPr="008F42FB" w:rsidRDefault="002121A5" w:rsidP="008D4F80">
      <w:pPr>
        <w:spacing w:line="360" w:lineRule="auto"/>
        <w:jc w:val="center"/>
        <w:rPr>
          <w:rFonts w:ascii="Segoe UI" w:eastAsia="Quattrocento Sans" w:hAnsi="Segoe UI" w:cs="Segoe UI"/>
          <w:b/>
          <w:bCs/>
          <w:sz w:val="20"/>
          <w:szCs w:val="20"/>
        </w:rPr>
      </w:pPr>
    </w:p>
    <w:p w14:paraId="0297454A" w14:textId="1577EBFB" w:rsidR="002121A5" w:rsidRPr="00BD23BA" w:rsidRDefault="00BD23BA" w:rsidP="002121A5">
      <w:pPr>
        <w:spacing w:line="360" w:lineRule="auto"/>
        <w:jc w:val="both"/>
        <w:rPr>
          <w:rFonts w:ascii="Segoe UI" w:eastAsia="Quattrocento Sans" w:hAnsi="Segoe UI" w:cs="Segoe UI"/>
          <w:sz w:val="20"/>
          <w:szCs w:val="20"/>
          <w:lang w:val="en-US"/>
        </w:rPr>
      </w:pPr>
      <w:r>
        <w:rPr>
          <w:rFonts w:ascii="Segoe UI" w:eastAsia="Quattrocento Sans" w:hAnsi="Segoe UI" w:cs="Segoe UI"/>
          <w:sz w:val="20"/>
          <w:szCs w:val="20"/>
        </w:rPr>
        <w:t>Τ</w:t>
      </w:r>
      <w:r w:rsidRPr="00BD23BA">
        <w:rPr>
          <w:rFonts w:ascii="Segoe UI" w:eastAsia="Quattrocento Sans" w:hAnsi="Segoe UI" w:cs="Segoe UI"/>
          <w:sz w:val="20"/>
          <w:szCs w:val="20"/>
        </w:rPr>
        <w:t>ο Διοικητικό Συμβούλιο της εταιρεία</w:t>
      </w:r>
      <w:r>
        <w:rPr>
          <w:rFonts w:ascii="Segoe UI" w:eastAsia="Quattrocento Sans" w:hAnsi="Segoe UI" w:cs="Segoe UI"/>
          <w:sz w:val="20"/>
          <w:szCs w:val="20"/>
        </w:rPr>
        <w:t>ς</w:t>
      </w:r>
      <w:r w:rsidRPr="00BD23BA">
        <w:rPr>
          <w:rFonts w:ascii="Segoe UI" w:eastAsia="Quattrocento Sans" w:hAnsi="Segoe UI" w:cs="Segoe UI"/>
          <w:sz w:val="20"/>
          <w:szCs w:val="20"/>
        </w:rPr>
        <w:t xml:space="preserve"> ΚΡΕΤΑ ΦΑΡΜ ΑΒΕΕ</w:t>
      </w:r>
      <w:r>
        <w:rPr>
          <w:rFonts w:ascii="Segoe UI" w:eastAsia="Quattrocento Sans" w:hAnsi="Segoe UI" w:cs="Segoe UI"/>
          <w:sz w:val="20"/>
          <w:szCs w:val="20"/>
        </w:rPr>
        <w:t xml:space="preserve"> </w:t>
      </w:r>
      <w:r w:rsidRPr="00BD23BA">
        <w:rPr>
          <w:rFonts w:ascii="Segoe UI" w:eastAsia="Quattrocento Sans" w:hAnsi="Segoe UI" w:cs="Segoe UI"/>
          <w:sz w:val="20"/>
          <w:szCs w:val="20"/>
        </w:rPr>
        <w:t xml:space="preserve">με την </w:t>
      </w:r>
      <w:r>
        <w:rPr>
          <w:rFonts w:ascii="Segoe UI" w:eastAsia="Quattrocento Sans" w:hAnsi="Segoe UI" w:cs="Segoe UI"/>
          <w:sz w:val="20"/>
          <w:szCs w:val="20"/>
        </w:rPr>
        <w:t>από 03.11.2020</w:t>
      </w:r>
      <w:r w:rsidRPr="00BD23BA">
        <w:rPr>
          <w:rFonts w:ascii="Segoe UI" w:eastAsia="Quattrocento Sans" w:hAnsi="Segoe UI" w:cs="Segoe UI"/>
          <w:sz w:val="20"/>
          <w:szCs w:val="20"/>
        </w:rPr>
        <w:t xml:space="preserve"> απόφασ</w:t>
      </w:r>
      <w:r>
        <w:rPr>
          <w:rFonts w:ascii="Segoe UI" w:eastAsia="Quattrocento Sans" w:hAnsi="Segoe UI" w:cs="Segoe UI"/>
          <w:sz w:val="20"/>
          <w:szCs w:val="20"/>
        </w:rPr>
        <w:t>ή</w:t>
      </w:r>
      <w:r w:rsidRPr="00BD23BA">
        <w:rPr>
          <w:rFonts w:ascii="Segoe UI" w:eastAsia="Quattrocento Sans" w:hAnsi="Segoe UI" w:cs="Segoe UI"/>
          <w:sz w:val="20"/>
          <w:szCs w:val="20"/>
        </w:rPr>
        <w:t xml:space="preserve"> του, στα πλαίσια των υποχρεώσεων της σύμφωνα με τις διατάξεις του </w:t>
      </w:r>
      <w:r>
        <w:rPr>
          <w:rFonts w:ascii="Segoe UI" w:eastAsia="Quattrocento Sans" w:hAnsi="Segoe UI" w:cs="Segoe UI"/>
          <w:sz w:val="20"/>
          <w:szCs w:val="20"/>
        </w:rPr>
        <w:t>νόμου</w:t>
      </w:r>
      <w:r w:rsidRPr="00BD23BA">
        <w:rPr>
          <w:rFonts w:ascii="Segoe UI" w:eastAsia="Quattrocento Sans" w:hAnsi="Segoe UI" w:cs="Segoe UI"/>
          <w:sz w:val="20"/>
          <w:szCs w:val="20"/>
        </w:rPr>
        <w:t xml:space="preserve"> περί Εταιρικής Διακυβέρνησης και της υπ’ αριθ. 3/347/12.07.2005 Απόφασης του Δ.Σ. της Επιτροπής Κεφαλαιαγοράς, ενημερώνει το επενδυτικό κοινό ότι </w:t>
      </w:r>
      <w:r w:rsidR="002121A5">
        <w:rPr>
          <w:rFonts w:ascii="Segoe UI" w:eastAsia="Quattrocento Sans" w:hAnsi="Segoe UI" w:cs="Segoe UI"/>
          <w:sz w:val="20"/>
          <w:szCs w:val="20"/>
        </w:rPr>
        <w:t xml:space="preserve">ορίστηκε </w:t>
      </w:r>
      <w:r>
        <w:rPr>
          <w:rFonts w:ascii="Segoe UI" w:eastAsia="Quattrocento Sans" w:hAnsi="Segoe UI" w:cs="Segoe UI"/>
          <w:sz w:val="20"/>
          <w:szCs w:val="20"/>
        </w:rPr>
        <w:t xml:space="preserve">ως </w:t>
      </w:r>
      <w:r w:rsidR="002121A5">
        <w:rPr>
          <w:rFonts w:ascii="Segoe UI" w:eastAsia="Quattrocento Sans" w:hAnsi="Segoe UI" w:cs="Segoe UI"/>
          <w:sz w:val="20"/>
          <w:szCs w:val="20"/>
        </w:rPr>
        <w:t>νέα Υπεύθυνη Εξυπηρέτησης Μετόχων και Εταιρικών Ανακοινώσεων η κ. Κωνσταντίνου Κωνσταντίνα του Αριστείδη.</w:t>
      </w:r>
    </w:p>
    <w:p w14:paraId="2B6807A2" w14:textId="77777777" w:rsidR="002121A5" w:rsidRPr="002121A5" w:rsidRDefault="002121A5" w:rsidP="002121A5">
      <w:pPr>
        <w:spacing w:line="360" w:lineRule="auto"/>
        <w:jc w:val="both"/>
        <w:rPr>
          <w:rFonts w:ascii="Segoe UI" w:eastAsia="Quattrocento Sans" w:hAnsi="Segoe UI" w:cs="Segoe UI"/>
          <w:sz w:val="20"/>
          <w:szCs w:val="20"/>
        </w:rPr>
      </w:pPr>
    </w:p>
    <w:sectPr w:rsidR="002121A5" w:rsidRPr="002121A5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2795" w:right="1134" w:bottom="567" w:left="1134" w:header="193" w:footer="2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EB834" w14:textId="77777777" w:rsidR="0002486C" w:rsidRDefault="0002486C">
      <w:pPr>
        <w:spacing w:after="0" w:line="240" w:lineRule="auto"/>
      </w:pPr>
      <w:r>
        <w:separator/>
      </w:r>
    </w:p>
  </w:endnote>
  <w:endnote w:type="continuationSeparator" w:id="0">
    <w:p w14:paraId="2807D81D" w14:textId="77777777" w:rsidR="0002486C" w:rsidRDefault="0002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5A0FC" w14:textId="77777777" w:rsidR="00792D98" w:rsidRDefault="00253FE6">
    <w:pPr>
      <w:pStyle w:val="1"/>
      <w:rPr>
        <w:sz w:val="16"/>
        <w:szCs w:val="16"/>
      </w:rPr>
    </w:pPr>
    <w:r>
      <w:rPr>
        <w:sz w:val="16"/>
        <w:szCs w:val="16"/>
      </w:rPr>
      <w:t>ΚΡΕΤΑ ΦΑΡΜ Α.Β.Ε.Ε</w:t>
    </w:r>
  </w:p>
  <w:p w14:paraId="245D9C1F" w14:textId="77777777" w:rsidR="00792D98" w:rsidRDefault="00253FE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A0DA815" wp14:editId="08F5FC62">
              <wp:simplePos x="0" y="0"/>
              <wp:positionH relativeFrom="column">
                <wp:posOffset>1</wp:posOffset>
              </wp:positionH>
              <wp:positionV relativeFrom="paragraph">
                <wp:posOffset>74295</wp:posOffset>
              </wp:positionV>
              <wp:extent cx="6118860" cy="0"/>
              <wp:effectExtent l="9525" t="17145" r="15240" b="1143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886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7C894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74295</wp:posOffset>
              </wp:positionV>
              <wp:extent cx="6143625" cy="285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63B0A0F" w14:textId="77777777" w:rsidR="00792D98" w:rsidRDefault="00253FE6">
    <w:pPr>
      <w:jc w:val="both"/>
      <w:rPr>
        <w:sz w:val="18"/>
        <w:szCs w:val="18"/>
      </w:rPr>
    </w:pPr>
    <w:r>
      <w:rPr>
        <w:rFonts w:ascii="Arial" w:eastAsia="Arial" w:hAnsi="Arial" w:cs="Arial"/>
        <w:b/>
        <w:sz w:val="16"/>
        <w:szCs w:val="16"/>
      </w:rPr>
      <w:t xml:space="preserve">Έδρα: </w:t>
    </w:r>
    <w:r>
      <w:rPr>
        <w:rFonts w:ascii="Arial" w:eastAsia="Arial" w:hAnsi="Arial" w:cs="Arial"/>
        <w:sz w:val="16"/>
        <w:szCs w:val="16"/>
      </w:rPr>
      <w:t>15</w:t>
    </w:r>
    <w:r>
      <w:rPr>
        <w:rFonts w:ascii="Arial" w:eastAsia="Arial" w:hAnsi="Arial" w:cs="Arial"/>
        <w:sz w:val="16"/>
        <w:szCs w:val="16"/>
        <w:vertAlign w:val="superscript"/>
      </w:rPr>
      <w:t>ο</w:t>
    </w:r>
    <w:r>
      <w:rPr>
        <w:rFonts w:ascii="Arial" w:eastAsia="Arial" w:hAnsi="Arial" w:cs="Arial"/>
        <w:sz w:val="16"/>
        <w:szCs w:val="16"/>
      </w:rPr>
      <w:t xml:space="preserve">  χλμ. Ε.Ο. Ρεθύμνου-Ηρακλείου, Τ.Θ. 115, Τ.Κ. 741 00 Ρέθυμνο (Θέση </w:t>
    </w:r>
    <w:proofErr w:type="spellStart"/>
    <w:r>
      <w:rPr>
        <w:rFonts w:ascii="Arial" w:eastAsia="Arial" w:hAnsi="Arial" w:cs="Arial"/>
        <w:sz w:val="16"/>
        <w:szCs w:val="16"/>
      </w:rPr>
      <w:t>Λατζιμάς</w:t>
    </w:r>
    <w:proofErr w:type="spellEnd"/>
    <w:r>
      <w:rPr>
        <w:rFonts w:ascii="Arial" w:eastAsia="Arial" w:hAnsi="Arial" w:cs="Arial"/>
        <w:sz w:val="16"/>
        <w:szCs w:val="16"/>
      </w:rPr>
      <w:t>), Τ: 28310 86700, F: 28310 58035, Μητρώο Ανωνύμων Εταιρειών, Περιφερειακή Ενότητα Ρεθύμνου, Αριθμός Γ.Ε.ΜΗ: 022059150000 (πρώην ΑΡ.Μ.Α.Ε. 11867/06/Β/86/38)</w:t>
    </w:r>
    <w:r>
      <w:rPr>
        <w:sz w:val="18"/>
        <w:szCs w:val="18"/>
      </w:rPr>
      <w:t xml:space="preserve"> </w:t>
    </w:r>
    <w:r>
      <w:rPr>
        <w:rFonts w:ascii="Arial" w:eastAsia="Arial" w:hAnsi="Arial" w:cs="Arial"/>
        <w:sz w:val="16"/>
        <w:szCs w:val="16"/>
      </w:rPr>
      <w:t xml:space="preserve">,Α.Φ.Μ. 094083476, Δ.Ο.Υ. Ρεθύμνου  </w:t>
    </w:r>
    <w:r>
      <w:rPr>
        <w:rFonts w:ascii="Arial" w:eastAsia="Arial" w:hAnsi="Arial" w:cs="Arial"/>
        <w:b/>
        <w:sz w:val="16"/>
        <w:szCs w:val="16"/>
      </w:rPr>
      <w:t>Αθήνα:</w:t>
    </w:r>
    <w:r>
      <w:rPr>
        <w:rFonts w:ascii="Arial" w:eastAsia="Arial" w:hAnsi="Arial" w:cs="Arial"/>
        <w:sz w:val="16"/>
        <w:szCs w:val="16"/>
      </w:rPr>
      <w:t xml:space="preserve"> 23</w:t>
    </w:r>
    <w:r>
      <w:rPr>
        <w:rFonts w:ascii="Arial" w:eastAsia="Arial" w:hAnsi="Arial" w:cs="Arial"/>
        <w:sz w:val="16"/>
        <w:szCs w:val="16"/>
        <w:vertAlign w:val="superscript"/>
      </w:rPr>
      <w:t>0</w:t>
    </w:r>
    <w:r>
      <w:rPr>
        <w:rFonts w:ascii="Arial" w:eastAsia="Arial" w:hAnsi="Arial" w:cs="Arial"/>
        <w:sz w:val="16"/>
        <w:szCs w:val="16"/>
      </w:rPr>
      <w:t xml:space="preserve"> χλμ. E.O. Αθηνών - Λαμίας, T.K. 145 68, </w:t>
    </w:r>
    <w:proofErr w:type="spellStart"/>
    <w:r>
      <w:rPr>
        <w:rFonts w:ascii="Arial" w:eastAsia="Arial" w:hAnsi="Arial" w:cs="Arial"/>
        <w:sz w:val="16"/>
        <w:szCs w:val="16"/>
      </w:rPr>
      <w:t>Κρυονέρι</w:t>
    </w:r>
    <w:proofErr w:type="spellEnd"/>
    <w:r>
      <w:rPr>
        <w:rFonts w:ascii="Arial" w:eastAsia="Arial" w:hAnsi="Arial" w:cs="Arial"/>
        <w:sz w:val="16"/>
        <w:szCs w:val="16"/>
      </w:rPr>
      <w:t xml:space="preserve"> Αττικής, Τ:: 210 626 0000, F: 210 6221200, </w:t>
    </w:r>
    <w:r>
      <w:rPr>
        <w:rFonts w:ascii="Arial" w:eastAsia="Arial" w:hAnsi="Arial" w:cs="Arial"/>
        <w:b/>
        <w:sz w:val="16"/>
        <w:szCs w:val="16"/>
      </w:rPr>
      <w:t>Θεσσαλονίκη:</w:t>
    </w:r>
    <w:r>
      <w:rPr>
        <w:rFonts w:ascii="Arial" w:eastAsia="Arial" w:hAnsi="Arial" w:cs="Arial"/>
        <w:sz w:val="16"/>
        <w:szCs w:val="16"/>
      </w:rPr>
      <w:t xml:space="preserve"> Βεροίας 8, Πυλαία, T.K. 555 35, T: 2310 784880, F: 2310 784882, </w:t>
    </w:r>
    <w:r>
      <w:rPr>
        <w:rFonts w:ascii="Arial" w:eastAsia="Arial" w:hAnsi="Arial" w:cs="Arial"/>
        <w:b/>
        <w:sz w:val="16"/>
        <w:szCs w:val="16"/>
      </w:rPr>
      <w:t>Πάτρα:</w:t>
    </w:r>
    <w:r>
      <w:rPr>
        <w:rFonts w:ascii="Arial" w:eastAsia="Arial" w:hAnsi="Arial" w:cs="Arial"/>
        <w:sz w:val="16"/>
        <w:szCs w:val="16"/>
      </w:rPr>
      <w:t xml:space="preserve"> Άνω </w:t>
    </w:r>
    <w:proofErr w:type="spellStart"/>
    <w:r>
      <w:rPr>
        <w:rFonts w:ascii="Arial" w:eastAsia="Arial" w:hAnsi="Arial" w:cs="Arial"/>
        <w:sz w:val="16"/>
        <w:szCs w:val="16"/>
      </w:rPr>
      <w:t>Συχαινά</w:t>
    </w:r>
    <w:proofErr w:type="spellEnd"/>
    <w:r>
      <w:rPr>
        <w:rFonts w:ascii="Arial" w:eastAsia="Arial" w:hAnsi="Arial" w:cs="Arial"/>
        <w:sz w:val="16"/>
        <w:szCs w:val="16"/>
      </w:rPr>
      <w:t xml:space="preserve">, T.K. 264 43, T: 2610 455 99, F: 2610 437868,  </w:t>
    </w:r>
    <w:r>
      <w:rPr>
        <w:rFonts w:ascii="Arial" w:eastAsia="Arial" w:hAnsi="Arial" w:cs="Arial"/>
        <w:b/>
        <w:sz w:val="16"/>
        <w:szCs w:val="16"/>
      </w:rPr>
      <w:t>Ηράκλειο:</w:t>
    </w:r>
    <w:r>
      <w:rPr>
        <w:rFonts w:ascii="Arial" w:eastAsia="Arial" w:hAnsi="Arial" w:cs="Arial"/>
        <w:sz w:val="16"/>
        <w:szCs w:val="16"/>
      </w:rPr>
      <w:t xml:space="preserve"> BI.ΠE. οδός γ’, T.K. 716 01, T: 2810 341885,  F: 2810282 971,  </w:t>
    </w:r>
    <w:r>
      <w:rPr>
        <w:rFonts w:ascii="Arial" w:eastAsia="Arial" w:hAnsi="Arial" w:cs="Arial"/>
        <w:b/>
        <w:sz w:val="16"/>
        <w:szCs w:val="16"/>
      </w:rPr>
      <w:t>Λάρισα:</w:t>
    </w:r>
    <w:r>
      <w:rPr>
        <w:rFonts w:ascii="Arial" w:eastAsia="Arial" w:hAnsi="Arial" w:cs="Arial"/>
        <w:sz w:val="16"/>
        <w:szCs w:val="16"/>
      </w:rPr>
      <w:t xml:space="preserve"> 5</w:t>
    </w:r>
    <w:r>
      <w:rPr>
        <w:rFonts w:ascii="Arial" w:eastAsia="Arial" w:hAnsi="Arial" w:cs="Arial"/>
        <w:sz w:val="16"/>
        <w:szCs w:val="16"/>
        <w:vertAlign w:val="superscript"/>
      </w:rPr>
      <w:t>0</w:t>
    </w:r>
    <w:r>
      <w:rPr>
        <w:rFonts w:ascii="Arial" w:eastAsia="Arial" w:hAnsi="Arial" w:cs="Arial"/>
        <w:sz w:val="16"/>
        <w:szCs w:val="16"/>
      </w:rPr>
      <w:t xml:space="preserve"> χλμ. Π.Ε.Ο. Λάρισας - Βόλου, Τ.Θ. 3028, T.K. 410 04, Τ: 2410 571844,  F: 2410 571366</w:t>
    </w:r>
  </w:p>
  <w:p w14:paraId="11FDAF27" w14:textId="77777777" w:rsidR="00792D98" w:rsidRPr="00C44F76" w:rsidRDefault="00253FE6">
    <w:pPr>
      <w:jc w:val="center"/>
      <w:rPr>
        <w:rFonts w:ascii="Arial" w:eastAsia="Arial" w:hAnsi="Arial" w:cs="Arial"/>
        <w:b/>
        <w:sz w:val="16"/>
        <w:szCs w:val="16"/>
        <w:lang w:val="en-US"/>
      </w:rPr>
    </w:pPr>
    <w:r w:rsidRPr="00C44F76">
      <w:rPr>
        <w:rFonts w:ascii="Arial" w:eastAsia="Arial" w:hAnsi="Arial" w:cs="Arial"/>
        <w:b/>
        <w:sz w:val="16"/>
        <w:szCs w:val="16"/>
        <w:lang w:val="en-US"/>
      </w:rPr>
      <w:t xml:space="preserve">url: www.cretafarms.gr </w:t>
    </w:r>
    <w:r w:rsidRPr="00C44F76">
      <w:rPr>
        <w:rFonts w:ascii="Arial" w:eastAsia="Arial" w:hAnsi="Arial" w:cs="Arial"/>
        <w:sz w:val="16"/>
        <w:szCs w:val="16"/>
        <w:lang w:val="en-US"/>
      </w:rPr>
      <w:t xml:space="preserve">| </w:t>
    </w:r>
    <w:r w:rsidRPr="00C44F76">
      <w:rPr>
        <w:rFonts w:ascii="Arial" w:eastAsia="Arial" w:hAnsi="Arial" w:cs="Arial"/>
        <w:b/>
        <w:sz w:val="16"/>
        <w:szCs w:val="16"/>
        <w:lang w:val="en-US"/>
      </w:rPr>
      <w:t xml:space="preserve"> e-mail: info@cretafarm.gr</w:t>
    </w:r>
    <w:r w:rsidRPr="00C44F76">
      <w:rPr>
        <w:rFonts w:ascii="Arial" w:eastAsia="Arial" w:hAnsi="Arial" w:cs="Arial"/>
        <w:sz w:val="16"/>
        <w:szCs w:val="16"/>
        <w:lang w:val="en-US"/>
      </w:rPr>
      <w:t xml:space="preserve"> |  </w:t>
    </w:r>
    <w:proofErr w:type="spellStart"/>
    <w:r w:rsidRPr="00C44F76">
      <w:rPr>
        <w:rFonts w:ascii="Arial" w:eastAsia="Arial" w:hAnsi="Arial" w:cs="Arial"/>
        <w:b/>
        <w:sz w:val="16"/>
        <w:szCs w:val="16"/>
        <w:lang w:val="en-US"/>
      </w:rPr>
      <w:t>facebook</w:t>
    </w:r>
    <w:proofErr w:type="spellEnd"/>
    <w:r w:rsidRPr="00C44F76">
      <w:rPr>
        <w:rFonts w:ascii="Arial" w:eastAsia="Arial" w:hAnsi="Arial" w:cs="Arial"/>
        <w:b/>
        <w:sz w:val="16"/>
        <w:szCs w:val="16"/>
        <w:lang w:val="en-US"/>
      </w:rPr>
      <w:t xml:space="preserve">: </w:t>
    </w:r>
    <w:hyperlink r:id="rId2">
      <w:r w:rsidRPr="00C44F76">
        <w:rPr>
          <w:rFonts w:ascii="Arial" w:eastAsia="Arial" w:hAnsi="Arial" w:cs="Arial"/>
          <w:b/>
          <w:sz w:val="16"/>
          <w:szCs w:val="16"/>
          <w:lang w:val="en-US"/>
        </w:rPr>
        <w:t>https://www.facebook.com/CretaFarms.gr</w:t>
      </w:r>
    </w:hyperlink>
    <w:r w:rsidRPr="00C44F76">
      <w:rPr>
        <w:rFonts w:ascii="Arial" w:eastAsia="Arial" w:hAnsi="Arial" w:cs="Arial"/>
        <w:sz w:val="16"/>
        <w:szCs w:val="16"/>
        <w:lang w:val="en-US"/>
      </w:rPr>
      <w:t xml:space="preserve"> </w:t>
    </w:r>
  </w:p>
  <w:p w14:paraId="4C352C81" w14:textId="77777777" w:rsidR="00792D98" w:rsidRPr="00C44F76" w:rsidRDefault="00792D98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spacing w:after="0" w:line="240" w:lineRule="auto"/>
      <w:jc w:val="center"/>
      <w:rPr>
        <w:color w:val="00000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259AC" w14:textId="77777777" w:rsidR="00792D98" w:rsidRDefault="00253F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0E50F3" wp14:editId="4B442C1B">
          <wp:extent cx="5855220" cy="926594"/>
          <wp:effectExtent l="0" t="0" r="0" b="0"/>
          <wp:docPr id="6" name="image4.png" descr="GR ADDRE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 ADDRES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5220" cy="926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16D972" w14:textId="77777777" w:rsidR="00792D98" w:rsidRDefault="00792D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</w:p>
  <w:p w14:paraId="1FA0F2F0" w14:textId="77777777" w:rsidR="00792D98" w:rsidRDefault="00792D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31426" w14:textId="77777777" w:rsidR="0002486C" w:rsidRDefault="0002486C">
      <w:pPr>
        <w:spacing w:after="0" w:line="240" w:lineRule="auto"/>
      </w:pPr>
      <w:r>
        <w:separator/>
      </w:r>
    </w:p>
  </w:footnote>
  <w:footnote w:type="continuationSeparator" w:id="0">
    <w:p w14:paraId="408C37C7" w14:textId="77777777" w:rsidR="0002486C" w:rsidRDefault="0002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83D5" w14:textId="53309EAD" w:rsidR="00792D98" w:rsidRDefault="00253FE6">
    <w:pPr>
      <w:pBdr>
        <w:top w:val="nil"/>
        <w:left w:val="nil"/>
        <w:bottom w:val="nil"/>
        <w:right w:val="nil"/>
        <w:between w:val="nil"/>
      </w:pBdr>
      <w:tabs>
        <w:tab w:val="left" w:pos="9639"/>
        <w:tab w:val="left" w:pos="9781"/>
        <w:tab w:val="left" w:pos="9923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7ADB20" wp14:editId="0A352DE0">
          <wp:simplePos x="0" y="0"/>
          <wp:positionH relativeFrom="column">
            <wp:posOffset>-563879</wp:posOffset>
          </wp:positionH>
          <wp:positionV relativeFrom="paragraph">
            <wp:posOffset>22225</wp:posOffset>
          </wp:positionV>
          <wp:extent cx="1223010" cy="1478280"/>
          <wp:effectExtent l="0" t="0" r="0" b="0"/>
          <wp:wrapSquare wrapText="bothSides" distT="0" distB="0" distL="114300" distR="114300"/>
          <wp:docPr id="5" name="image2.png" descr="FULLA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LLA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010" cy="147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52D9649" wp14:editId="30EB32EE">
          <wp:simplePos x="0" y="0"/>
          <wp:positionH relativeFrom="column">
            <wp:posOffset>4458335</wp:posOffset>
          </wp:positionH>
          <wp:positionV relativeFrom="paragraph">
            <wp:posOffset>342265</wp:posOffset>
          </wp:positionV>
          <wp:extent cx="1717675" cy="1158240"/>
          <wp:effectExtent l="0" t="0" r="0" b="0"/>
          <wp:wrapSquare wrapText="bothSides" distT="0" distB="0" distL="114300" distR="114300"/>
          <wp:docPr id="2" name="image1.png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675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6F333" w14:textId="77777777" w:rsidR="00792D98" w:rsidRDefault="00253F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FDFEB67" wp14:editId="2C56CA47">
          <wp:extent cx="1215569" cy="1482248"/>
          <wp:effectExtent l="0" t="0" r="0" b="0"/>
          <wp:docPr id="4" name="image2.png" descr="FULLA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LLA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5569" cy="1482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                   </w:t>
    </w:r>
    <w:r>
      <w:rPr>
        <w:color w:val="000000"/>
      </w:rPr>
      <w:tab/>
      <w:t xml:space="preserve">           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89AC2F0" wp14:editId="04352D0F">
          <wp:simplePos x="0" y="0"/>
          <wp:positionH relativeFrom="column">
            <wp:posOffset>4964430</wp:posOffset>
          </wp:positionH>
          <wp:positionV relativeFrom="paragraph">
            <wp:posOffset>319405</wp:posOffset>
          </wp:positionV>
          <wp:extent cx="1710055" cy="1158240"/>
          <wp:effectExtent l="0" t="0" r="0" b="0"/>
          <wp:wrapSquare wrapText="bothSides" distT="0" distB="0" distL="114300" distR="114300"/>
          <wp:docPr id="3" name="image1.png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4260"/>
    <w:multiLevelType w:val="hybridMultilevel"/>
    <w:tmpl w:val="3A50A05E"/>
    <w:lvl w:ilvl="0" w:tplc="48F090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F6B"/>
    <w:multiLevelType w:val="hybridMultilevel"/>
    <w:tmpl w:val="E5AC92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B1857"/>
    <w:multiLevelType w:val="hybridMultilevel"/>
    <w:tmpl w:val="5AE220F8"/>
    <w:lvl w:ilvl="0" w:tplc="10FCF954">
      <w:start w:val="1"/>
      <w:numFmt w:val="decimal"/>
      <w:lvlText w:val="%1."/>
      <w:lvlJc w:val="left"/>
      <w:pPr>
        <w:ind w:left="36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6" w:hanging="360"/>
      </w:pPr>
    </w:lvl>
    <w:lvl w:ilvl="2" w:tplc="0408001B" w:tentative="1">
      <w:start w:val="1"/>
      <w:numFmt w:val="lowerRoman"/>
      <w:lvlText w:val="%3."/>
      <w:lvlJc w:val="right"/>
      <w:pPr>
        <w:ind w:left="1806" w:hanging="180"/>
      </w:pPr>
    </w:lvl>
    <w:lvl w:ilvl="3" w:tplc="0408000F" w:tentative="1">
      <w:start w:val="1"/>
      <w:numFmt w:val="decimal"/>
      <w:lvlText w:val="%4."/>
      <w:lvlJc w:val="left"/>
      <w:pPr>
        <w:ind w:left="2526" w:hanging="360"/>
      </w:pPr>
    </w:lvl>
    <w:lvl w:ilvl="4" w:tplc="04080019" w:tentative="1">
      <w:start w:val="1"/>
      <w:numFmt w:val="lowerLetter"/>
      <w:lvlText w:val="%5."/>
      <w:lvlJc w:val="left"/>
      <w:pPr>
        <w:ind w:left="3246" w:hanging="360"/>
      </w:pPr>
    </w:lvl>
    <w:lvl w:ilvl="5" w:tplc="0408001B" w:tentative="1">
      <w:start w:val="1"/>
      <w:numFmt w:val="lowerRoman"/>
      <w:lvlText w:val="%6."/>
      <w:lvlJc w:val="right"/>
      <w:pPr>
        <w:ind w:left="3966" w:hanging="180"/>
      </w:pPr>
    </w:lvl>
    <w:lvl w:ilvl="6" w:tplc="0408000F" w:tentative="1">
      <w:start w:val="1"/>
      <w:numFmt w:val="decimal"/>
      <w:lvlText w:val="%7."/>
      <w:lvlJc w:val="left"/>
      <w:pPr>
        <w:ind w:left="4686" w:hanging="360"/>
      </w:pPr>
    </w:lvl>
    <w:lvl w:ilvl="7" w:tplc="04080019" w:tentative="1">
      <w:start w:val="1"/>
      <w:numFmt w:val="lowerLetter"/>
      <w:lvlText w:val="%8."/>
      <w:lvlJc w:val="left"/>
      <w:pPr>
        <w:ind w:left="5406" w:hanging="360"/>
      </w:pPr>
    </w:lvl>
    <w:lvl w:ilvl="8" w:tplc="0408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465A4083"/>
    <w:multiLevelType w:val="hybridMultilevel"/>
    <w:tmpl w:val="5E8EDE0E"/>
    <w:lvl w:ilvl="0" w:tplc="0408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4" w15:restartNumberingAfterBreak="0">
    <w:nsid w:val="553C19EE"/>
    <w:multiLevelType w:val="multilevel"/>
    <w:tmpl w:val="EBCE0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E85575A"/>
    <w:multiLevelType w:val="hybridMultilevel"/>
    <w:tmpl w:val="D6FE5C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585"/>
    <w:multiLevelType w:val="multilevel"/>
    <w:tmpl w:val="EBCE0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916159B"/>
    <w:multiLevelType w:val="hybridMultilevel"/>
    <w:tmpl w:val="75D6343C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98"/>
    <w:rsid w:val="0002486C"/>
    <w:rsid w:val="00133E30"/>
    <w:rsid w:val="001A2687"/>
    <w:rsid w:val="002121A5"/>
    <w:rsid w:val="00253FE6"/>
    <w:rsid w:val="00411956"/>
    <w:rsid w:val="00441A9C"/>
    <w:rsid w:val="00473773"/>
    <w:rsid w:val="004C5D7C"/>
    <w:rsid w:val="004F4A81"/>
    <w:rsid w:val="004F6BEE"/>
    <w:rsid w:val="00543C8B"/>
    <w:rsid w:val="005C125F"/>
    <w:rsid w:val="005D0DE6"/>
    <w:rsid w:val="005F6B2A"/>
    <w:rsid w:val="0064216D"/>
    <w:rsid w:val="00654D7B"/>
    <w:rsid w:val="00695C80"/>
    <w:rsid w:val="006F69B8"/>
    <w:rsid w:val="00720597"/>
    <w:rsid w:val="00787D15"/>
    <w:rsid w:val="00792D98"/>
    <w:rsid w:val="007A3115"/>
    <w:rsid w:val="007B73C5"/>
    <w:rsid w:val="00813A83"/>
    <w:rsid w:val="008C6CD1"/>
    <w:rsid w:val="008D4F80"/>
    <w:rsid w:val="008E4D88"/>
    <w:rsid w:val="008F164C"/>
    <w:rsid w:val="008F42FB"/>
    <w:rsid w:val="009301B3"/>
    <w:rsid w:val="0095137D"/>
    <w:rsid w:val="009F4103"/>
    <w:rsid w:val="00A454ED"/>
    <w:rsid w:val="00A56C37"/>
    <w:rsid w:val="00AA29B4"/>
    <w:rsid w:val="00AD45E1"/>
    <w:rsid w:val="00B05BBD"/>
    <w:rsid w:val="00B80E23"/>
    <w:rsid w:val="00BD23BA"/>
    <w:rsid w:val="00C44F76"/>
    <w:rsid w:val="00D45AEF"/>
    <w:rsid w:val="00D60012"/>
    <w:rsid w:val="00DB0CD7"/>
    <w:rsid w:val="00E02BB0"/>
    <w:rsid w:val="00EB3E37"/>
    <w:rsid w:val="00ED477F"/>
    <w:rsid w:val="00EF2F4E"/>
    <w:rsid w:val="00F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DCD1"/>
  <w15:docId w15:val="{3B5D7079-FF61-410E-ACDF-5B307D2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18"/>
      <w:szCs w:val="1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-">
    <w:name w:val="Hyperlink"/>
    <w:basedOn w:val="a0"/>
    <w:uiPriority w:val="99"/>
    <w:unhideWhenUsed/>
    <w:rsid w:val="004C5D7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5D7C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AD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D45E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87D15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787D15"/>
    <w:pPr>
      <w:spacing w:after="160" w:line="240" w:lineRule="auto"/>
    </w:pPr>
    <w:rPr>
      <w:rFonts w:cs="Times New Roman"/>
      <w:sz w:val="20"/>
      <w:szCs w:val="20"/>
      <w:lang w:eastAsia="en-US"/>
    </w:rPr>
  </w:style>
  <w:style w:type="character" w:customStyle="1" w:styleId="Char0">
    <w:name w:val="Κείμενο σχολίου Char"/>
    <w:basedOn w:val="a0"/>
    <w:link w:val="a8"/>
    <w:uiPriority w:val="99"/>
    <w:semiHidden/>
    <w:rsid w:val="00787D15"/>
    <w:rPr>
      <w:rFonts w:cs="Times New Roman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6F69B8"/>
    <w:pPr>
      <w:ind w:left="720"/>
      <w:contextualSpacing/>
    </w:pPr>
  </w:style>
  <w:style w:type="paragraph" w:styleId="aa">
    <w:name w:val="header"/>
    <w:basedOn w:val="a"/>
    <w:link w:val="Char1"/>
    <w:uiPriority w:val="99"/>
    <w:unhideWhenUsed/>
    <w:rsid w:val="00654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654D7B"/>
  </w:style>
  <w:style w:type="paragraph" w:styleId="ab">
    <w:name w:val="footer"/>
    <w:basedOn w:val="a"/>
    <w:link w:val="Char2"/>
    <w:uiPriority w:val="99"/>
    <w:unhideWhenUsed/>
    <w:rsid w:val="00654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65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CretaFarms.g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Kainourgiou Katerina</dc:creator>
  <cp:lastModifiedBy>Nada Konstantinou</cp:lastModifiedBy>
  <cp:revision>2</cp:revision>
  <dcterms:created xsi:type="dcterms:W3CDTF">2020-11-06T10:55:00Z</dcterms:created>
  <dcterms:modified xsi:type="dcterms:W3CDTF">2020-11-06T10:55:00Z</dcterms:modified>
</cp:coreProperties>
</file>