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36" w:rsidRPr="009F3DB3" w:rsidRDefault="00EA5636" w:rsidP="009F3DB3">
      <w:pPr>
        <w:pStyle w:val="a"/>
        <w:jc w:val="center"/>
        <w:rPr>
          <w:b/>
        </w:rPr>
      </w:pPr>
      <w:r w:rsidRPr="009F3DB3">
        <w:rPr>
          <w:b/>
        </w:rPr>
        <w:t>ΜΠΗΤΡΟΣ ΣΥΜΜΕΤΟΧΙΚΗ Α.Ε.</w:t>
      </w:r>
    </w:p>
    <w:p w:rsidR="00EA5636" w:rsidRPr="009F3DB3" w:rsidRDefault="00EA5636" w:rsidP="009F3DB3">
      <w:pPr>
        <w:pStyle w:val="a"/>
        <w:jc w:val="center"/>
        <w:rPr>
          <w:b/>
        </w:rPr>
      </w:pPr>
    </w:p>
    <w:p w:rsidR="00EA5636" w:rsidRPr="009F3DB3" w:rsidRDefault="00EA5636" w:rsidP="009F3DB3">
      <w:pPr>
        <w:pStyle w:val="a"/>
        <w:jc w:val="center"/>
        <w:rPr>
          <w:b/>
        </w:rPr>
      </w:pPr>
      <w:r w:rsidRPr="009F3DB3">
        <w:rPr>
          <w:b/>
        </w:rPr>
        <w:t>Ανακοίνωση για επιχειρηματικές εξελίξεις</w:t>
      </w:r>
    </w:p>
    <w:p w:rsidR="00EA5636" w:rsidRPr="009F3DB3" w:rsidRDefault="00EA5636" w:rsidP="009F3DB3">
      <w:pPr>
        <w:pStyle w:val="a"/>
        <w:jc w:val="both"/>
      </w:pPr>
    </w:p>
    <w:p w:rsidR="009F3DB3" w:rsidRDefault="009F3DB3" w:rsidP="009F3DB3">
      <w:pPr>
        <w:jc w:val="both"/>
        <w:rPr>
          <w:rFonts w:ascii="Calibri" w:hAnsi="Calibri" w:cs="Calibri"/>
        </w:rPr>
      </w:pPr>
    </w:p>
    <w:p w:rsidR="002104DA" w:rsidRPr="009F3DB3" w:rsidRDefault="00EA5636" w:rsidP="009F3DB3">
      <w:pPr>
        <w:jc w:val="both"/>
        <w:rPr>
          <w:rFonts w:ascii="Calibri" w:hAnsi="Calibri" w:cs="Calibri"/>
        </w:rPr>
      </w:pPr>
      <w:r w:rsidRPr="009F3DB3">
        <w:rPr>
          <w:rFonts w:ascii="Calibri" w:hAnsi="Calibri" w:cs="Calibri"/>
        </w:rPr>
        <w:t xml:space="preserve">Η ΜΠΗΤΡΟΣ ΣΥΜΜΕΤΟΧΙΚΗ Α.Ε. ανακοινώνει στο επενδυτικό κοινό ότι υπεγράφη το από </w:t>
      </w:r>
      <w:r w:rsidR="00E66E68" w:rsidRPr="00E66E68">
        <w:rPr>
          <w:rFonts w:ascii="Calibri" w:hAnsi="Calibri" w:cs="Calibri"/>
        </w:rPr>
        <w:t>15</w:t>
      </w:r>
      <w:r w:rsidRPr="009F3DB3">
        <w:rPr>
          <w:rFonts w:ascii="Calibri" w:hAnsi="Calibri" w:cs="Calibri"/>
        </w:rPr>
        <w:t>/04/2020 Ι</w:t>
      </w:r>
      <w:r w:rsidR="00540ED6" w:rsidRPr="009F3DB3">
        <w:rPr>
          <w:rFonts w:ascii="Calibri" w:hAnsi="Calibri" w:cs="Calibri"/>
        </w:rPr>
        <w:t xml:space="preserve">διωτικό </w:t>
      </w:r>
      <w:r w:rsidRPr="009F3DB3">
        <w:rPr>
          <w:rFonts w:ascii="Calibri" w:hAnsi="Calibri" w:cs="Calibri"/>
        </w:rPr>
        <w:t>Σ</w:t>
      </w:r>
      <w:r w:rsidR="00540ED6" w:rsidRPr="009F3DB3">
        <w:rPr>
          <w:rFonts w:ascii="Calibri" w:hAnsi="Calibri" w:cs="Calibri"/>
        </w:rPr>
        <w:t>υμφωνητικό τροποποίησης του</w:t>
      </w:r>
      <w:r w:rsidR="001F5FDE" w:rsidRPr="009F3DB3">
        <w:rPr>
          <w:rFonts w:ascii="Calibri" w:hAnsi="Calibri" w:cs="Calibri"/>
        </w:rPr>
        <w:t xml:space="preserve"> από </w:t>
      </w:r>
      <w:r w:rsidRPr="009F3DB3">
        <w:rPr>
          <w:rFonts w:ascii="Calibri" w:hAnsi="Calibri" w:cs="Calibri"/>
        </w:rPr>
        <w:t>0</w:t>
      </w:r>
      <w:r w:rsidR="001F5FDE" w:rsidRPr="009F3DB3">
        <w:rPr>
          <w:rFonts w:ascii="Calibri" w:hAnsi="Calibri" w:cs="Calibri"/>
        </w:rPr>
        <w:t>8/</w:t>
      </w:r>
      <w:r w:rsidRPr="009F3DB3">
        <w:rPr>
          <w:rFonts w:ascii="Calibri" w:hAnsi="Calibri" w:cs="Calibri"/>
        </w:rPr>
        <w:t>0</w:t>
      </w:r>
      <w:r w:rsidR="001F5FDE" w:rsidRPr="009F3DB3">
        <w:rPr>
          <w:rFonts w:ascii="Calibri" w:hAnsi="Calibri" w:cs="Calibri"/>
        </w:rPr>
        <w:t>5/2019</w:t>
      </w:r>
      <w:r w:rsidR="00540ED6" w:rsidRPr="009F3DB3">
        <w:rPr>
          <w:rFonts w:ascii="Calibri" w:hAnsi="Calibri" w:cs="Calibri"/>
        </w:rPr>
        <w:t xml:space="preserve"> Μνημονίου Συμφωνίας Πλαισίου (</w:t>
      </w:r>
      <w:r w:rsidR="00540ED6" w:rsidRPr="009F3DB3">
        <w:rPr>
          <w:rFonts w:ascii="Calibri" w:hAnsi="Calibri" w:cs="Calibri"/>
          <w:b/>
          <w:lang w:val="en-US"/>
        </w:rPr>
        <w:t>MoU</w:t>
      </w:r>
      <w:r w:rsidR="00540ED6" w:rsidRPr="009F3DB3">
        <w:rPr>
          <w:rFonts w:ascii="Calibri" w:hAnsi="Calibri" w:cs="Calibri"/>
        </w:rPr>
        <w:t xml:space="preserve">) μεταξύ της </w:t>
      </w:r>
      <w:r w:rsidR="00415F51" w:rsidRPr="009F3DB3">
        <w:rPr>
          <w:rFonts w:ascii="Calibri" w:hAnsi="Calibri" w:cs="Calibri"/>
        </w:rPr>
        <w:t xml:space="preserve">κατά 100% θυγατρικής της εταιρείας </w:t>
      </w:r>
      <w:r w:rsidR="00540ED6" w:rsidRPr="009F3DB3">
        <w:rPr>
          <w:rFonts w:ascii="Calibri" w:hAnsi="Calibri" w:cs="Calibri"/>
        </w:rPr>
        <w:t>ΜΠΗΤΡΟΣ ΜΕΤΑΛΛΟΥΡΓΙΚΗ Α.Ε.Β.Ε.</w:t>
      </w:r>
      <w:r w:rsidR="00415F51" w:rsidRPr="009F3DB3">
        <w:rPr>
          <w:rFonts w:ascii="Calibri" w:hAnsi="Calibri" w:cs="Calibri"/>
        </w:rPr>
        <w:t>,</w:t>
      </w:r>
      <w:r w:rsidR="00540ED6" w:rsidRPr="009F3DB3">
        <w:rPr>
          <w:rFonts w:ascii="Calibri" w:hAnsi="Calibri" w:cs="Calibri"/>
        </w:rPr>
        <w:t xml:space="preserve"> </w:t>
      </w:r>
      <w:r w:rsidRPr="009F3DB3">
        <w:rPr>
          <w:rFonts w:ascii="Calibri" w:hAnsi="Calibri" w:cs="Calibri"/>
        </w:rPr>
        <w:t xml:space="preserve">της ΣΙΔΜΑ Α.Ε., </w:t>
      </w:r>
      <w:r w:rsidR="00540ED6" w:rsidRPr="009F3DB3">
        <w:rPr>
          <w:rFonts w:ascii="Calibri" w:hAnsi="Calibri" w:cs="Calibri"/>
        </w:rPr>
        <w:t xml:space="preserve">(αμφότερες οι </w:t>
      </w:r>
      <w:r w:rsidR="00540ED6" w:rsidRPr="009F3DB3">
        <w:rPr>
          <w:rFonts w:ascii="Calibri" w:hAnsi="Calibri" w:cs="Calibri"/>
          <w:b/>
          <w:bCs/>
        </w:rPr>
        <w:t>Πιστούχοι</w:t>
      </w:r>
      <w:r w:rsidR="00540ED6" w:rsidRPr="009F3DB3">
        <w:rPr>
          <w:rFonts w:ascii="Calibri" w:hAnsi="Calibri" w:cs="Calibri"/>
        </w:rPr>
        <w:t xml:space="preserve">), των βασικών μετόχων αμφοτέρων των Πιστούχων και των τραπεζών </w:t>
      </w:r>
      <w:r w:rsidR="00A11EFA" w:rsidRPr="009F3DB3">
        <w:rPr>
          <w:rFonts w:ascii="Calibri" w:hAnsi="Calibri" w:cs="Calibri"/>
        </w:rPr>
        <w:t xml:space="preserve">ΕΘΝΙΚΗ ΤΡΑΠΕΖΑ, ALPHA ΤΡΑΠΕΖΑ, </w:t>
      </w:r>
      <w:r w:rsidR="00A11EFA" w:rsidRPr="009F3DB3">
        <w:rPr>
          <w:rFonts w:ascii="Calibri" w:hAnsi="Calibri" w:cs="Calibri"/>
          <w:lang w:val="en-US"/>
        </w:rPr>
        <w:t>EUROBANK</w:t>
      </w:r>
      <w:r w:rsidR="00A11EFA" w:rsidRPr="009F3DB3">
        <w:rPr>
          <w:rFonts w:ascii="Calibri" w:hAnsi="Calibri" w:cs="Calibri"/>
        </w:rPr>
        <w:t xml:space="preserve"> </w:t>
      </w:r>
      <w:r w:rsidR="00A11EFA" w:rsidRPr="009F3DB3">
        <w:rPr>
          <w:rFonts w:ascii="Calibri" w:hAnsi="Calibri" w:cs="Calibri"/>
          <w:lang w:val="en-US"/>
        </w:rPr>
        <w:t>ERGASIAS</w:t>
      </w:r>
      <w:r w:rsidR="00A11EFA" w:rsidRPr="009F3DB3">
        <w:rPr>
          <w:rFonts w:ascii="Calibri" w:hAnsi="Calibri" w:cs="Calibri"/>
        </w:rPr>
        <w:t xml:space="preserve">, ΤΡΑΠΕΖΑ ΠΕΙΡΑΙΩΣ, ΤΡΑΠΕΖΑ ΑΤΤΙΚΗΣ και των εταιρειών ειδικού σκοπού </w:t>
      </w:r>
      <w:r w:rsidR="00A11EFA" w:rsidRPr="009F3DB3">
        <w:rPr>
          <w:rFonts w:ascii="Calibri" w:hAnsi="Calibri" w:cs="Calibri"/>
          <w:lang w:val="en-US"/>
        </w:rPr>
        <w:t>PIRAEUS</w:t>
      </w:r>
      <w:r w:rsidR="00A11EFA" w:rsidRPr="009F3DB3">
        <w:rPr>
          <w:rFonts w:ascii="Calibri" w:hAnsi="Calibri" w:cs="Calibri"/>
        </w:rPr>
        <w:t xml:space="preserve"> </w:t>
      </w:r>
      <w:r w:rsidR="00A11EFA" w:rsidRPr="009F3DB3">
        <w:rPr>
          <w:rFonts w:ascii="Calibri" w:hAnsi="Calibri" w:cs="Calibri"/>
          <w:lang w:val="en-US"/>
        </w:rPr>
        <w:t>SNF</w:t>
      </w:r>
      <w:r w:rsidR="00A11EFA" w:rsidRPr="009F3DB3">
        <w:rPr>
          <w:rFonts w:ascii="Calibri" w:hAnsi="Calibri" w:cs="Calibri"/>
        </w:rPr>
        <w:t xml:space="preserve"> </w:t>
      </w:r>
      <w:r w:rsidR="00A11EFA" w:rsidRPr="009F3DB3">
        <w:rPr>
          <w:rFonts w:ascii="Calibri" w:hAnsi="Calibri" w:cs="Calibri"/>
          <w:lang w:val="en-US"/>
        </w:rPr>
        <w:t>DAC</w:t>
      </w:r>
      <w:r w:rsidR="00415F51" w:rsidRPr="009F3DB3">
        <w:rPr>
          <w:rFonts w:ascii="Calibri" w:hAnsi="Calibri" w:cs="Calibri"/>
        </w:rPr>
        <w:t>,</w:t>
      </w:r>
      <w:r w:rsidR="00A11EFA" w:rsidRPr="009F3DB3">
        <w:rPr>
          <w:rFonts w:ascii="Calibri" w:hAnsi="Calibri" w:cs="Calibri"/>
        </w:rPr>
        <w:t xml:space="preserve"> </w:t>
      </w:r>
      <w:r w:rsidR="000D1B04" w:rsidRPr="009F3DB3">
        <w:rPr>
          <w:rFonts w:ascii="Calibri" w:hAnsi="Calibri" w:cs="Calibri"/>
        </w:rPr>
        <w:t>εκπροσωπούμενη</w:t>
      </w:r>
      <w:r w:rsidR="00415F51" w:rsidRPr="009F3DB3">
        <w:rPr>
          <w:rFonts w:ascii="Calibri" w:hAnsi="Calibri" w:cs="Calibri"/>
        </w:rPr>
        <w:t>ς</w:t>
      </w:r>
      <w:r w:rsidR="000D1B04" w:rsidRPr="009F3DB3">
        <w:rPr>
          <w:rFonts w:ascii="Calibri" w:hAnsi="Calibri" w:cs="Calibri"/>
        </w:rPr>
        <w:t xml:space="preserve"> από την INTRUM HELLAS Α.Ε.Δ.Α.Δ.Π.</w:t>
      </w:r>
      <w:r w:rsidR="00415F51" w:rsidRPr="009F3DB3">
        <w:rPr>
          <w:rFonts w:ascii="Calibri" w:hAnsi="Calibri" w:cs="Calibri"/>
        </w:rPr>
        <w:t>,</w:t>
      </w:r>
      <w:r w:rsidR="000D1B04" w:rsidRPr="009F3DB3">
        <w:rPr>
          <w:rFonts w:ascii="Calibri" w:hAnsi="Calibri" w:cs="Calibri"/>
        </w:rPr>
        <w:t xml:space="preserve"> </w:t>
      </w:r>
      <w:r w:rsidR="00A11EFA" w:rsidRPr="009F3DB3">
        <w:rPr>
          <w:rFonts w:ascii="Calibri" w:hAnsi="Calibri" w:cs="Calibri"/>
        </w:rPr>
        <w:t xml:space="preserve">και </w:t>
      </w:r>
      <w:r w:rsidR="00A11EFA" w:rsidRPr="009F3DB3">
        <w:rPr>
          <w:rFonts w:ascii="Calibri" w:hAnsi="Calibri" w:cs="Calibri"/>
          <w:lang w:val="en-US"/>
        </w:rPr>
        <w:t>CAIRO</w:t>
      </w:r>
      <w:r w:rsidR="00A11EFA" w:rsidRPr="009F3DB3">
        <w:rPr>
          <w:rFonts w:ascii="Calibri" w:hAnsi="Calibri" w:cs="Calibri"/>
        </w:rPr>
        <w:t xml:space="preserve"> </w:t>
      </w:r>
      <w:r w:rsidR="00A11EFA" w:rsidRPr="009F3DB3">
        <w:rPr>
          <w:rFonts w:ascii="Calibri" w:hAnsi="Calibri" w:cs="Calibri"/>
          <w:lang w:val="en-US"/>
        </w:rPr>
        <w:t>NO</w:t>
      </w:r>
      <w:r w:rsidR="00A11EFA" w:rsidRPr="009F3DB3">
        <w:rPr>
          <w:rFonts w:ascii="Calibri" w:hAnsi="Calibri" w:cs="Calibri"/>
        </w:rPr>
        <w:t>.3</w:t>
      </w:r>
      <w:r w:rsidR="000D1B04" w:rsidRPr="009F3DB3">
        <w:rPr>
          <w:rFonts w:ascii="Calibri" w:hAnsi="Calibri" w:cs="Calibri"/>
        </w:rPr>
        <w:t xml:space="preserve"> εκπροσωπούμενη</w:t>
      </w:r>
      <w:r w:rsidR="00415F51" w:rsidRPr="009F3DB3">
        <w:rPr>
          <w:rFonts w:ascii="Calibri" w:hAnsi="Calibri" w:cs="Calibri"/>
        </w:rPr>
        <w:t>ς</w:t>
      </w:r>
      <w:r w:rsidR="000D1B04" w:rsidRPr="009F3DB3">
        <w:rPr>
          <w:rFonts w:ascii="Calibri" w:hAnsi="Calibri" w:cs="Calibri"/>
        </w:rPr>
        <w:t xml:space="preserve"> από την </w:t>
      </w:r>
      <w:r w:rsidR="000D1B04" w:rsidRPr="009F3DB3">
        <w:rPr>
          <w:rFonts w:ascii="Calibri" w:hAnsi="Calibri" w:cs="Calibri"/>
          <w:lang w:val="en-US"/>
        </w:rPr>
        <w:t>EUROBANK</w:t>
      </w:r>
      <w:r w:rsidR="000D1B04" w:rsidRPr="009F3DB3">
        <w:rPr>
          <w:rFonts w:ascii="Calibri" w:hAnsi="Calibri" w:cs="Calibri"/>
        </w:rPr>
        <w:t xml:space="preserve"> </w:t>
      </w:r>
      <w:r w:rsidR="000D1B04" w:rsidRPr="009F3DB3">
        <w:rPr>
          <w:rFonts w:ascii="Calibri" w:hAnsi="Calibri" w:cs="Calibri"/>
          <w:lang w:val="en-US"/>
        </w:rPr>
        <w:t>ERGASIAS</w:t>
      </w:r>
      <w:r w:rsidR="00A11EFA" w:rsidRPr="009F3DB3">
        <w:rPr>
          <w:rFonts w:ascii="Calibri" w:hAnsi="Calibri" w:cs="Calibri"/>
        </w:rPr>
        <w:t xml:space="preserve"> (οι </w:t>
      </w:r>
      <w:r w:rsidR="00CB543C" w:rsidRPr="009F3DB3">
        <w:rPr>
          <w:rFonts w:ascii="Calibri" w:hAnsi="Calibri" w:cs="Calibri"/>
          <w:b/>
        </w:rPr>
        <w:t>Πιστωτές</w:t>
      </w:r>
      <w:r w:rsidR="00A11EFA" w:rsidRPr="009F3DB3">
        <w:rPr>
          <w:rFonts w:ascii="Calibri" w:hAnsi="Calibri" w:cs="Calibri"/>
        </w:rPr>
        <w:t xml:space="preserve">). </w:t>
      </w:r>
    </w:p>
    <w:p w:rsidR="00562D10" w:rsidRPr="009F3DB3" w:rsidRDefault="00A11EFA" w:rsidP="009F3DB3">
      <w:pPr>
        <w:jc w:val="both"/>
        <w:rPr>
          <w:rFonts w:ascii="Calibri" w:hAnsi="Calibri" w:cs="Calibri"/>
        </w:rPr>
      </w:pPr>
      <w:r w:rsidRPr="009F3DB3">
        <w:rPr>
          <w:rFonts w:ascii="Calibri" w:hAnsi="Calibri" w:cs="Calibri"/>
        </w:rPr>
        <w:t xml:space="preserve">Δυνάμει του ανωτέρω </w:t>
      </w:r>
      <w:r w:rsidR="00415F51" w:rsidRPr="009F3DB3">
        <w:rPr>
          <w:rFonts w:ascii="Calibri" w:hAnsi="Calibri" w:cs="Calibri"/>
        </w:rPr>
        <w:t>Ιδιωτικού Σ</w:t>
      </w:r>
      <w:r w:rsidRPr="009F3DB3">
        <w:rPr>
          <w:rFonts w:ascii="Calibri" w:hAnsi="Calibri" w:cs="Calibri"/>
        </w:rPr>
        <w:t xml:space="preserve">υμφωνητικού τροποποίησης του </w:t>
      </w:r>
      <w:r w:rsidRPr="009F3DB3">
        <w:rPr>
          <w:rFonts w:ascii="Calibri" w:hAnsi="Calibri" w:cs="Calibri"/>
          <w:lang w:val="en-US"/>
        </w:rPr>
        <w:t>MoU</w:t>
      </w:r>
      <w:r w:rsidR="00871886" w:rsidRPr="009F3DB3">
        <w:rPr>
          <w:rFonts w:ascii="Calibri" w:hAnsi="Calibri" w:cs="Calibri"/>
        </w:rPr>
        <w:t>, συμφωνήθηκε</w:t>
      </w:r>
      <w:r w:rsidR="00562D10" w:rsidRPr="009F3DB3">
        <w:rPr>
          <w:rFonts w:ascii="Calibri" w:hAnsi="Calibri" w:cs="Calibri"/>
        </w:rPr>
        <w:t xml:space="preserve"> </w:t>
      </w:r>
      <w:r w:rsidR="00AE6FD3" w:rsidRPr="009F3DB3">
        <w:rPr>
          <w:rFonts w:ascii="Calibri" w:hAnsi="Calibri" w:cs="Calibri"/>
        </w:rPr>
        <w:t>η</w:t>
      </w:r>
      <w:r w:rsidR="000D1B04" w:rsidRPr="009F3DB3">
        <w:rPr>
          <w:rFonts w:ascii="Calibri" w:hAnsi="Calibri" w:cs="Calibri"/>
        </w:rPr>
        <w:t xml:space="preserve"> πραγματοποίηση του εταιρικού μετασχηματισμού δια της αύξησης του μετοχικού κεφαλαίου της ΣΙΔΜΑ Α.Ε. με</w:t>
      </w:r>
      <w:r w:rsidR="00562D10" w:rsidRPr="009F3DB3">
        <w:rPr>
          <w:rFonts w:ascii="Calibri" w:hAnsi="Calibri" w:cs="Calibri"/>
        </w:rPr>
        <w:t xml:space="preserve"> εισφορά στοιχείων του ενεργητικού και του παθητικού που αφορούν στην εμπορία και επεξεργασία χαλυβουργικών προϊόντων της ΜΠΗΤΡΟΣ ΜΕΤΑΛΛΟΥΡΓΙΚΗ Α.Ε.Β.Ε.</w:t>
      </w:r>
      <w:r w:rsidR="00AE6FD3" w:rsidRPr="009F3DB3">
        <w:rPr>
          <w:rFonts w:ascii="Calibri" w:hAnsi="Calibri" w:cs="Calibri"/>
        </w:rPr>
        <w:t xml:space="preserve">, αντί της αρχικά συμφωνηθείσας απόσχισης κλάδου εμπορίας χαλυβουργικών προϊόντων και απορρόφησης </w:t>
      </w:r>
      <w:r w:rsidR="00AD2DDB" w:rsidRPr="009F3DB3">
        <w:rPr>
          <w:rFonts w:ascii="Calibri" w:hAnsi="Calibri" w:cs="Calibri"/>
        </w:rPr>
        <w:t xml:space="preserve">του κλάδου </w:t>
      </w:r>
      <w:r w:rsidR="00AE6FD3" w:rsidRPr="009F3DB3">
        <w:rPr>
          <w:rFonts w:ascii="Calibri" w:hAnsi="Calibri" w:cs="Calibri"/>
        </w:rPr>
        <w:t>αυτού από τη ΣΙΔΜΑ.</w:t>
      </w:r>
    </w:p>
    <w:p w:rsidR="002104DA" w:rsidRPr="009F3DB3" w:rsidRDefault="00AE6FD3" w:rsidP="009F3DB3">
      <w:pPr>
        <w:pStyle w:val="a"/>
        <w:jc w:val="both"/>
      </w:pPr>
      <w:r w:rsidRPr="009F3DB3">
        <w:t xml:space="preserve">Περαιτέρω, </w:t>
      </w:r>
      <w:r w:rsidR="00415F51" w:rsidRPr="009F3DB3">
        <w:t xml:space="preserve">συμφωνήθηκε ότι </w:t>
      </w:r>
      <w:r w:rsidR="00504067" w:rsidRPr="009F3DB3">
        <w:t xml:space="preserve">η </w:t>
      </w:r>
      <w:r w:rsidR="002104DA" w:rsidRPr="009F3DB3">
        <w:t xml:space="preserve">συνολική αναδιάρθρωση και </w:t>
      </w:r>
      <w:r w:rsidR="00504067" w:rsidRPr="009F3DB3">
        <w:t xml:space="preserve">αναχρηματοδότηση των δανειακών υποχρεώσεων των Πιστούχων καθώς και ο εταιρικός μετασχηματισμός, όπως περιγράφεται ανωτέρω, θα πραγματοποιηθούν με βάση τους όρους που περιέχονται στην από </w:t>
      </w:r>
      <w:r w:rsidR="00E96233" w:rsidRPr="00E96233">
        <w:t>15</w:t>
      </w:r>
      <w:r w:rsidR="00504067" w:rsidRPr="00E66E68">
        <w:t>/</w:t>
      </w:r>
      <w:r w:rsidR="00E96233">
        <w:rPr>
          <w:lang w:val="en-US"/>
        </w:rPr>
        <w:t>04/2020</w:t>
      </w:r>
      <w:bookmarkStart w:id="0" w:name="_GoBack"/>
      <w:bookmarkEnd w:id="0"/>
      <w:r w:rsidR="00504067" w:rsidRPr="009F3DB3">
        <w:t xml:space="preserve"> τελική </w:t>
      </w:r>
      <w:r w:rsidR="002104DA" w:rsidRPr="009F3DB3">
        <w:t>Π</w:t>
      </w:r>
      <w:r w:rsidR="00504067" w:rsidRPr="009F3DB3">
        <w:t xml:space="preserve">ρόταση </w:t>
      </w:r>
      <w:r w:rsidR="002104DA" w:rsidRPr="009F3DB3">
        <w:t>Λ</w:t>
      </w:r>
      <w:r w:rsidR="00504067" w:rsidRPr="009F3DB3">
        <w:t xml:space="preserve">ειτουργικής και </w:t>
      </w:r>
      <w:r w:rsidR="002104DA" w:rsidRPr="009F3DB3">
        <w:t>Χρηματοοικονομικής Α</w:t>
      </w:r>
      <w:r w:rsidR="00504067" w:rsidRPr="009F3DB3">
        <w:t>ναδιάρθρωσης</w:t>
      </w:r>
      <w:r w:rsidR="002104DA" w:rsidRPr="009F3DB3">
        <w:t>,</w:t>
      </w:r>
      <w:r w:rsidR="00CB543C" w:rsidRPr="009F3DB3">
        <w:t xml:space="preserve"> που υπεβλήθη από τους Πιστωτές</w:t>
      </w:r>
      <w:r w:rsidR="00504067" w:rsidRPr="009F3DB3">
        <w:t xml:space="preserve">. </w:t>
      </w:r>
    </w:p>
    <w:p w:rsidR="002104DA" w:rsidRPr="009F3DB3" w:rsidRDefault="002104DA" w:rsidP="009F3DB3">
      <w:pPr>
        <w:pStyle w:val="a"/>
        <w:jc w:val="both"/>
      </w:pPr>
    </w:p>
    <w:p w:rsidR="002104DA" w:rsidRPr="009F3DB3" w:rsidRDefault="00CB543C" w:rsidP="009F3DB3">
      <w:pPr>
        <w:pStyle w:val="a"/>
        <w:jc w:val="both"/>
      </w:pPr>
      <w:r w:rsidRPr="009F3DB3">
        <w:t xml:space="preserve">Επιπλέον, υπό συγκεκριμένους όρους και προϋποθέσεις, </w:t>
      </w:r>
      <w:r w:rsidR="002104DA" w:rsidRPr="009F3DB3">
        <w:t>η περίοδος Αναστολής Δικαιωμάτων (</w:t>
      </w:r>
      <w:r w:rsidR="002104DA" w:rsidRPr="009F3DB3">
        <w:rPr>
          <w:lang w:val="en-US"/>
        </w:rPr>
        <w:t>Standstill</w:t>
      </w:r>
      <w:r w:rsidR="002104DA" w:rsidRPr="009F3DB3">
        <w:t>), βάσει της οποίας αναστέλλονται δικαιώματα των Τραπεζών, που εκπηγάζουν από τις ισχύουσες Συμβάσεις Πιστώσεως μεταξύ των Τραπεζών και των Πιστούχων, όπως η είσπραξη τόκων και δόσεων κεφαλαίου, το δικαίωμα καταγγελίας ή τροποποίησης των Συμβάσεων κ.λπ., μετατέθηκε έως την 30.06.2020 ή όποια μεταγενέστερη ημερομηνία τυχόν συμφωνηθεί</w:t>
      </w:r>
    </w:p>
    <w:p w:rsidR="009F3DB3" w:rsidRDefault="009F3DB3" w:rsidP="009F3DB3">
      <w:pPr>
        <w:jc w:val="both"/>
        <w:rPr>
          <w:rFonts w:ascii="Calibri" w:hAnsi="Calibri" w:cs="Calibri"/>
        </w:rPr>
      </w:pPr>
    </w:p>
    <w:p w:rsidR="00AE6FD3" w:rsidRPr="009F3DB3" w:rsidRDefault="002104DA" w:rsidP="009F3DB3">
      <w:pPr>
        <w:jc w:val="both"/>
        <w:rPr>
          <w:rFonts w:ascii="Calibri" w:hAnsi="Calibri" w:cs="Calibri"/>
        </w:rPr>
      </w:pPr>
      <w:r w:rsidRPr="009F3DB3">
        <w:rPr>
          <w:rFonts w:ascii="Calibri" w:hAnsi="Calibri" w:cs="Calibri"/>
        </w:rPr>
        <w:t>Τέλο</w:t>
      </w:r>
      <w:r w:rsidR="003A2704" w:rsidRPr="009F3DB3">
        <w:rPr>
          <w:rFonts w:ascii="Calibri" w:hAnsi="Calibri" w:cs="Calibri"/>
        </w:rPr>
        <w:t xml:space="preserve">ς, η διάρκεια ισχύος του </w:t>
      </w:r>
      <w:r w:rsidR="003A2704" w:rsidRPr="009F3DB3">
        <w:rPr>
          <w:rFonts w:ascii="Calibri" w:hAnsi="Calibri" w:cs="Calibri"/>
          <w:lang w:val="en-US"/>
        </w:rPr>
        <w:t>MoU</w:t>
      </w:r>
      <w:r w:rsidR="003A2704" w:rsidRPr="009F3DB3">
        <w:rPr>
          <w:rFonts w:ascii="Calibri" w:hAnsi="Calibri" w:cs="Calibri"/>
        </w:rPr>
        <w:t xml:space="preserve"> </w:t>
      </w:r>
      <w:r w:rsidRPr="009F3DB3">
        <w:rPr>
          <w:rFonts w:ascii="Calibri" w:hAnsi="Calibri" w:cs="Calibri"/>
        </w:rPr>
        <w:t xml:space="preserve">παρατάθηκε </w:t>
      </w:r>
      <w:r w:rsidR="003A2704" w:rsidRPr="009F3DB3">
        <w:rPr>
          <w:rFonts w:ascii="Calibri" w:hAnsi="Calibri" w:cs="Calibri"/>
        </w:rPr>
        <w:t>μέχρι την 30.06.2020 ή μέχρι την ημερομηνία αναχρηματοδότησης των Πιστούχων, όποια εκ των δύο ανωτέρω ημερομηνιών προηγηθεί.</w:t>
      </w:r>
    </w:p>
    <w:p w:rsidR="001F5FDE" w:rsidRPr="009F3DB3" w:rsidRDefault="001F5FDE" w:rsidP="009F3DB3">
      <w:pPr>
        <w:jc w:val="both"/>
        <w:rPr>
          <w:rFonts w:ascii="Calibri" w:hAnsi="Calibri" w:cs="Calibri"/>
        </w:rPr>
      </w:pPr>
    </w:p>
    <w:p w:rsidR="00540ED6" w:rsidRPr="009F3DB3" w:rsidRDefault="009F3DB3" w:rsidP="009F3DB3">
      <w:pPr>
        <w:jc w:val="righ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Ασπρόπυργος, 16 Απριλίου 2020</w:t>
      </w:r>
    </w:p>
    <w:sectPr w:rsidR="00540ED6" w:rsidRPr="009F3D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3DE" w:rsidRDefault="003663DE" w:rsidP="00540ED6">
      <w:pPr>
        <w:spacing w:after="0" w:line="240" w:lineRule="auto"/>
      </w:pPr>
      <w:r>
        <w:separator/>
      </w:r>
    </w:p>
  </w:endnote>
  <w:endnote w:type="continuationSeparator" w:id="0">
    <w:p w:rsidR="003663DE" w:rsidRDefault="003663DE" w:rsidP="0054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3DE" w:rsidRDefault="003663DE" w:rsidP="00540ED6">
      <w:pPr>
        <w:spacing w:after="0" w:line="240" w:lineRule="auto"/>
      </w:pPr>
      <w:r>
        <w:separator/>
      </w:r>
    </w:p>
  </w:footnote>
  <w:footnote w:type="continuationSeparator" w:id="0">
    <w:p w:rsidR="003663DE" w:rsidRDefault="003663DE" w:rsidP="00540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A4374"/>
    <w:multiLevelType w:val="hybridMultilevel"/>
    <w:tmpl w:val="C6DC9312"/>
    <w:lvl w:ilvl="0" w:tplc="BC14C2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D9"/>
    <w:rsid w:val="000D1B04"/>
    <w:rsid w:val="000E6D0B"/>
    <w:rsid w:val="001D078F"/>
    <w:rsid w:val="001F5FDE"/>
    <w:rsid w:val="002104DA"/>
    <w:rsid w:val="002A1D00"/>
    <w:rsid w:val="002D5BB6"/>
    <w:rsid w:val="003663DE"/>
    <w:rsid w:val="0038368E"/>
    <w:rsid w:val="003A2704"/>
    <w:rsid w:val="00415F51"/>
    <w:rsid w:val="00504067"/>
    <w:rsid w:val="00540ED6"/>
    <w:rsid w:val="00562D10"/>
    <w:rsid w:val="00871886"/>
    <w:rsid w:val="00905FDD"/>
    <w:rsid w:val="00940112"/>
    <w:rsid w:val="00955CD9"/>
    <w:rsid w:val="00972ADF"/>
    <w:rsid w:val="009F3DB3"/>
    <w:rsid w:val="00A11EFA"/>
    <w:rsid w:val="00A87F28"/>
    <w:rsid w:val="00AD2DDB"/>
    <w:rsid w:val="00AE6FD3"/>
    <w:rsid w:val="00B85C00"/>
    <w:rsid w:val="00BA6EE9"/>
    <w:rsid w:val="00BE1498"/>
    <w:rsid w:val="00C339FC"/>
    <w:rsid w:val="00CB543C"/>
    <w:rsid w:val="00CD6AF2"/>
    <w:rsid w:val="00D2621C"/>
    <w:rsid w:val="00DA208D"/>
    <w:rsid w:val="00E66E68"/>
    <w:rsid w:val="00E96233"/>
    <w:rsid w:val="00EA5636"/>
    <w:rsid w:val="00EA5968"/>
    <w:rsid w:val="00F245AC"/>
    <w:rsid w:val="00F43066"/>
    <w:rsid w:val="00F76B91"/>
    <w:rsid w:val="00FD051A"/>
    <w:rsid w:val="00FE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E33BDD-9767-4744-87FC-7B059D05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E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ED6"/>
  </w:style>
  <w:style w:type="paragraph" w:styleId="Footer">
    <w:name w:val="footer"/>
    <w:basedOn w:val="Normal"/>
    <w:link w:val="FooterChar"/>
    <w:uiPriority w:val="99"/>
    <w:unhideWhenUsed/>
    <w:rsid w:val="00540E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ED6"/>
  </w:style>
  <w:style w:type="paragraph" w:styleId="ListParagraph">
    <w:name w:val="List Paragraph"/>
    <w:basedOn w:val="Normal"/>
    <w:uiPriority w:val="34"/>
    <w:qFormat/>
    <w:rsid w:val="008718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B0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B0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4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5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5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5AC"/>
    <w:rPr>
      <w:b/>
      <w:bCs/>
      <w:sz w:val="20"/>
      <w:szCs w:val="20"/>
    </w:rPr>
  </w:style>
  <w:style w:type="paragraph" w:customStyle="1" w:styleId="a">
    <w:name w:val="Κύριο τμήμα"/>
    <w:rsid w:val="00EA56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856e6d8-d47c-4864-b707-aeccb08a5d1c" origin="userSelected">
  <element uid="fa758f81-87cf-4357-abf7-43d2a7742a0e" value=""/>
  <element uid="9afdf144-1499-4d67-b13c-2a11b4a0087b" value=""/>
</sisl>
</file>

<file path=customXml/itemProps1.xml><?xml version="1.0" encoding="utf-8"?>
<ds:datastoreItem xmlns:ds="http://schemas.openxmlformats.org/officeDocument/2006/customXml" ds:itemID="{0E797D90-0FA1-43C6-915C-5437F63BE0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Vinieri</dc:creator>
  <cp:keywords/>
  <dc:description/>
  <cp:lastModifiedBy>Pastra Mery</cp:lastModifiedBy>
  <cp:revision>3</cp:revision>
  <cp:lastPrinted>2020-04-13T08:03:00Z</cp:lastPrinted>
  <dcterms:created xsi:type="dcterms:W3CDTF">2020-04-15T14:26:00Z</dcterms:created>
  <dcterms:modified xsi:type="dcterms:W3CDTF">2020-04-15T14:27:00Z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08f71493-afdf-4d5e-b30a-b8639dd9159d</vt:lpwstr>
  </property>
  <property fmtid="{D5CDD505-2E9C-101B-9397-08002B2CF9AE}" pid="3" name="bjSaver">
    <vt:lpwstr>HeSVHNv7epWbUDvUoY2kzpVCkrc9/AVq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policy="1856e6d8-d47c-4864-b707-aeccb08a5d1c" origin="userSelected" xmlns="http://www.boldonj</vt:lpwstr>
  </property>
  <property fmtid="{D5CDD505-2E9C-101B-9397-08002B2CF9AE}" pid="5" name="bjDocumentLabelXML-0">
    <vt:lpwstr>ames.com/2008/01/sie/internal/label"&gt;&lt;element uid="fa758f81-87cf-4357-abf7-43d2a7742a0e" value="" /&gt;&lt;element uid="9afdf144-1499-4d67-b13c-2a11b4a0087b" value="" /&gt;&lt;/sisl&gt;</vt:lpwstr>
  </property>
  <property fmtid="{D5CDD505-2E9C-101B-9397-08002B2CF9AE}" pid="6" name="bjDocumentSecurityLabel">
    <vt:lpwstr>Restricted</vt:lpwstr>
  </property>
  <property fmtid="{D5CDD505-2E9C-101B-9397-08002B2CF9AE}" pid="7" name="_NewReviewCycle">
    <vt:lpwstr/>
  </property>
</Properties>
</file>