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D5" w:rsidRPr="006D2676" w:rsidRDefault="00EF18D5" w:rsidP="00EF18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Αθήνα, </w:t>
      </w:r>
      <w:r w:rsidR="003A4B90" w:rsidRPr="0095090D">
        <w:rPr>
          <w:sz w:val="20"/>
          <w:szCs w:val="20"/>
        </w:rPr>
        <w:t>14</w:t>
      </w:r>
      <w:r w:rsidR="00492B99">
        <w:rPr>
          <w:sz w:val="20"/>
          <w:szCs w:val="20"/>
        </w:rPr>
        <w:t xml:space="preserve"> Ιουν</w:t>
      </w:r>
      <w:r>
        <w:rPr>
          <w:sz w:val="20"/>
          <w:szCs w:val="20"/>
        </w:rPr>
        <w:t>ίου 20</w:t>
      </w:r>
      <w:r w:rsidRPr="00183786">
        <w:rPr>
          <w:sz w:val="20"/>
          <w:szCs w:val="20"/>
        </w:rPr>
        <w:t>1</w:t>
      </w:r>
      <w:r w:rsidR="003A4B90" w:rsidRPr="0095090D">
        <w:rPr>
          <w:sz w:val="20"/>
          <w:szCs w:val="20"/>
        </w:rPr>
        <w:t>8</w:t>
      </w:r>
      <w:r w:rsidRPr="006D2676">
        <w:rPr>
          <w:sz w:val="20"/>
          <w:szCs w:val="20"/>
        </w:rPr>
        <w:t xml:space="preserve"> </w:t>
      </w:r>
    </w:p>
    <w:p w:rsidR="00EF18D5" w:rsidRPr="003369E5" w:rsidRDefault="00EF18D5" w:rsidP="001F69CA">
      <w:pPr>
        <w:rPr>
          <w:b/>
          <w:sz w:val="20"/>
          <w:szCs w:val="20"/>
          <w:u w:val="single"/>
        </w:rPr>
      </w:pPr>
    </w:p>
    <w:p w:rsidR="00EF18D5" w:rsidRPr="0095090D" w:rsidRDefault="00EF18D5" w:rsidP="00EF18D5">
      <w:pPr>
        <w:jc w:val="center"/>
        <w:rPr>
          <w:b/>
          <w:sz w:val="20"/>
          <w:szCs w:val="20"/>
          <w:u w:val="single"/>
        </w:rPr>
      </w:pPr>
    </w:p>
    <w:p w:rsidR="003A4B90" w:rsidRPr="0095090D" w:rsidRDefault="003A4B90" w:rsidP="00EF18D5">
      <w:pPr>
        <w:jc w:val="center"/>
        <w:rPr>
          <w:b/>
          <w:sz w:val="20"/>
          <w:szCs w:val="20"/>
          <w:u w:val="single"/>
        </w:rPr>
      </w:pPr>
    </w:p>
    <w:p w:rsidR="00EF18D5" w:rsidRPr="004B49DF" w:rsidRDefault="004B49DF" w:rsidP="00EF18D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ΣΥΓΚΡΟΤΗΣΗ ΔΙΟΙΚΗΤΙΚΟΥ ΣΥΜΒΟΥΛΙΟΥ ΣΕ ΣΩΜΑ</w:t>
      </w:r>
    </w:p>
    <w:p w:rsidR="00EF18D5" w:rsidRPr="004B49DF" w:rsidRDefault="00EF18D5" w:rsidP="00EF18D5">
      <w:pPr>
        <w:jc w:val="center"/>
        <w:rPr>
          <w:sz w:val="20"/>
          <w:szCs w:val="20"/>
        </w:rPr>
      </w:pPr>
      <w:r w:rsidRPr="001D0F0B">
        <w:rPr>
          <w:b/>
          <w:sz w:val="20"/>
          <w:szCs w:val="20"/>
        </w:rPr>
        <w:t xml:space="preserve"> </w:t>
      </w:r>
      <w:r w:rsidRPr="001D0F0B">
        <w:rPr>
          <w:b/>
          <w:sz w:val="20"/>
          <w:szCs w:val="20"/>
        </w:rPr>
        <w:br/>
      </w:r>
    </w:p>
    <w:p w:rsidR="004B49DF" w:rsidRPr="0095090D" w:rsidRDefault="004B49DF" w:rsidP="003A4B90">
      <w:pPr>
        <w:spacing w:line="276" w:lineRule="auto"/>
        <w:jc w:val="both"/>
        <w:rPr>
          <w:rFonts w:ascii="Arial" w:hAnsi="Arial" w:cs="Arial"/>
          <w:color w:val="auto"/>
          <w:sz w:val="22"/>
          <w:szCs w:val="28"/>
        </w:rPr>
      </w:pPr>
      <w:r w:rsidRPr="0095090D">
        <w:rPr>
          <w:rFonts w:ascii="Arial" w:hAnsi="Arial" w:cs="Arial"/>
          <w:color w:val="auto"/>
          <w:sz w:val="22"/>
          <w:szCs w:val="28"/>
        </w:rPr>
        <w:t xml:space="preserve">Η ΕΥΔΑΠ  ενημερώνει το επενδυτικό κοινό ότι </w:t>
      </w:r>
      <w:r w:rsidR="0029512F" w:rsidRPr="0095090D">
        <w:rPr>
          <w:rFonts w:ascii="Arial" w:hAnsi="Arial" w:cs="Arial"/>
          <w:color w:val="auto"/>
          <w:sz w:val="22"/>
          <w:szCs w:val="28"/>
        </w:rPr>
        <w:t>μετά την εκλογή των νέων</w:t>
      </w:r>
      <w:r w:rsidR="0095090D">
        <w:rPr>
          <w:rFonts w:ascii="Arial" w:hAnsi="Arial" w:cs="Arial"/>
          <w:color w:val="auto"/>
          <w:sz w:val="22"/>
          <w:szCs w:val="28"/>
        </w:rPr>
        <w:t xml:space="preserve"> δύο (2)</w:t>
      </w:r>
      <w:r w:rsidR="0029512F" w:rsidRPr="0095090D">
        <w:rPr>
          <w:rFonts w:ascii="Arial" w:hAnsi="Arial" w:cs="Arial"/>
          <w:color w:val="auto"/>
          <w:sz w:val="22"/>
          <w:szCs w:val="28"/>
        </w:rPr>
        <w:t xml:space="preserve"> Μελών Διοικητικού Συμβουλίου από </w:t>
      </w:r>
      <w:r w:rsidR="0095090D" w:rsidRPr="0095090D">
        <w:rPr>
          <w:rFonts w:ascii="Arial" w:hAnsi="Arial" w:cs="Arial"/>
          <w:color w:val="auto"/>
          <w:sz w:val="22"/>
          <w:szCs w:val="28"/>
        </w:rPr>
        <w:t>την</w:t>
      </w:r>
      <w:r w:rsidRPr="0095090D">
        <w:rPr>
          <w:rFonts w:ascii="Arial" w:hAnsi="Arial" w:cs="Arial"/>
          <w:color w:val="auto"/>
          <w:sz w:val="22"/>
          <w:szCs w:val="28"/>
        </w:rPr>
        <w:t xml:space="preserve"> </w:t>
      </w:r>
      <w:r w:rsidR="003A4B90" w:rsidRPr="003A4B90">
        <w:rPr>
          <w:rFonts w:ascii="Arial" w:hAnsi="Arial" w:cs="Arial"/>
          <w:color w:val="auto"/>
          <w:sz w:val="22"/>
          <w:szCs w:val="28"/>
        </w:rPr>
        <w:t>Ειδική Συνέλευση των Μετόχων Μειοψηφίας της 11</w:t>
      </w:r>
      <w:r w:rsidR="00757752" w:rsidRPr="00757752">
        <w:rPr>
          <w:rFonts w:ascii="Arial" w:hAnsi="Arial" w:cs="Arial"/>
          <w:color w:val="auto"/>
          <w:sz w:val="22"/>
          <w:szCs w:val="28"/>
          <w:vertAlign w:val="superscript"/>
        </w:rPr>
        <w:t>ης</w:t>
      </w:r>
      <w:r w:rsidR="00757752">
        <w:rPr>
          <w:rFonts w:ascii="Arial" w:hAnsi="Arial" w:cs="Arial"/>
          <w:color w:val="auto"/>
          <w:sz w:val="22"/>
          <w:szCs w:val="28"/>
        </w:rPr>
        <w:t xml:space="preserve"> </w:t>
      </w:r>
      <w:bookmarkStart w:id="0" w:name="_GoBack"/>
      <w:bookmarkEnd w:id="0"/>
      <w:r w:rsidR="003A4B90" w:rsidRPr="003A4B90">
        <w:rPr>
          <w:rFonts w:ascii="Arial" w:hAnsi="Arial" w:cs="Arial"/>
          <w:color w:val="auto"/>
          <w:sz w:val="22"/>
          <w:szCs w:val="28"/>
        </w:rPr>
        <w:t>Ιουνίου 2018</w:t>
      </w:r>
      <w:r w:rsidRPr="0095090D">
        <w:rPr>
          <w:rFonts w:ascii="Arial" w:hAnsi="Arial" w:cs="Arial"/>
          <w:color w:val="auto"/>
          <w:sz w:val="22"/>
          <w:szCs w:val="28"/>
        </w:rPr>
        <w:t xml:space="preserve">, </w:t>
      </w:r>
      <w:r w:rsidR="003A4B90" w:rsidRPr="0095090D">
        <w:rPr>
          <w:rFonts w:ascii="Arial" w:hAnsi="Arial" w:cs="Arial"/>
          <w:color w:val="auto"/>
          <w:sz w:val="22"/>
          <w:szCs w:val="28"/>
        </w:rPr>
        <w:t xml:space="preserve">το </w:t>
      </w:r>
      <w:r w:rsidR="0029512F" w:rsidRPr="0095090D">
        <w:rPr>
          <w:rFonts w:ascii="Arial" w:hAnsi="Arial" w:cs="Arial"/>
          <w:color w:val="auto"/>
          <w:sz w:val="22"/>
          <w:szCs w:val="28"/>
        </w:rPr>
        <w:t>Διοικητικό Συμβούλιο της Εταιρείας</w:t>
      </w:r>
      <w:r w:rsidR="0095090D">
        <w:rPr>
          <w:rFonts w:ascii="Arial" w:hAnsi="Arial" w:cs="Arial"/>
          <w:color w:val="auto"/>
          <w:sz w:val="22"/>
          <w:szCs w:val="28"/>
        </w:rPr>
        <w:t xml:space="preserve"> συνεδρίασε στις 13 Ιουνίου 2018 και </w:t>
      </w:r>
      <w:r w:rsidR="0029512F" w:rsidRPr="0095090D">
        <w:rPr>
          <w:rFonts w:ascii="Arial" w:hAnsi="Arial" w:cs="Arial"/>
          <w:color w:val="auto"/>
          <w:sz w:val="22"/>
          <w:szCs w:val="28"/>
        </w:rPr>
        <w:t xml:space="preserve"> </w:t>
      </w:r>
      <w:r w:rsidRPr="0095090D">
        <w:rPr>
          <w:rFonts w:ascii="Arial" w:hAnsi="Arial" w:cs="Arial"/>
          <w:color w:val="auto"/>
          <w:sz w:val="22"/>
          <w:szCs w:val="28"/>
        </w:rPr>
        <w:t>συγκροτήθηκε σ</w:t>
      </w:r>
      <w:r w:rsidR="00F568C2" w:rsidRPr="0095090D">
        <w:rPr>
          <w:rFonts w:ascii="Arial" w:hAnsi="Arial" w:cs="Arial"/>
          <w:color w:val="auto"/>
          <w:sz w:val="22"/>
          <w:szCs w:val="28"/>
        </w:rPr>
        <w:t>ε σώμα ως ακολούθως</w:t>
      </w:r>
      <w:r w:rsidRPr="0095090D">
        <w:rPr>
          <w:rFonts w:ascii="Arial" w:hAnsi="Arial" w:cs="Arial"/>
          <w:color w:val="auto"/>
          <w:sz w:val="22"/>
          <w:szCs w:val="28"/>
        </w:rPr>
        <w:t>:</w:t>
      </w:r>
    </w:p>
    <w:p w:rsidR="003A4B90" w:rsidRPr="003A4B90" w:rsidRDefault="004B49DF" w:rsidP="003A4B90">
      <w:pPr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4B49DF">
        <w:rPr>
          <w:sz w:val="20"/>
          <w:szCs w:val="20"/>
        </w:rPr>
        <w:t> </w:t>
      </w:r>
      <w:r w:rsidRPr="004B49DF">
        <w:rPr>
          <w:sz w:val="20"/>
          <w:szCs w:val="20"/>
        </w:rPr>
        <w:br/>
      </w:r>
      <w:r w:rsidR="003A4B90" w:rsidRPr="003A4B90">
        <w:rPr>
          <w:rFonts w:ascii="Arial" w:hAnsi="Arial" w:cs="Arial"/>
          <w:color w:val="auto"/>
          <w:sz w:val="22"/>
          <w:szCs w:val="28"/>
        </w:rPr>
        <w:t>Κωνσταντίνος Παπαδόπουλος, Πρόεδρος Δ.Σ. –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Ιωάννης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Μπενίσης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>, Διευθύνων Σύμβουλος –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>Κωνσταντίνος Βαφειάδης -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Ιωάννης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Καρδαράς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 xml:space="preserve"> -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Γεώργιος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Μακρυνός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 xml:space="preserve"> -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Αλέξανδρος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Πουλιάσης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 xml:space="preserve"> – Ανεξάρτητο, Μη Εκτελεστικό Μέλος 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>Νικόλαος Σαράντης -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Μιχαήλ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Σταυρουλάκης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 xml:space="preserve"> – Ανεξάρτητο,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Γεώργιος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Χαλαμπαλάκης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 xml:space="preserve"> -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Χρήστος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Μηστριώτης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 xml:space="preserve"> -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Παναγιώτης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Σκουλαρίκης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 xml:space="preserve"> -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>Εμμανουήλ Αγγελάκης - Μη Εκτελεστικό Μέλος</w:t>
      </w:r>
    </w:p>
    <w:p w:rsidR="003A4B90" w:rsidRPr="003A4B90" w:rsidRDefault="003A4B90" w:rsidP="003A4B90">
      <w:pPr>
        <w:widowControl w:val="0"/>
        <w:tabs>
          <w:tab w:val="left" w:pos="142"/>
        </w:tabs>
        <w:spacing w:after="120" w:line="360" w:lineRule="auto"/>
        <w:ind w:right="113"/>
        <w:contextualSpacing/>
        <w:jc w:val="both"/>
        <w:rPr>
          <w:rFonts w:ascii="Arial" w:hAnsi="Arial" w:cs="Arial"/>
          <w:color w:val="auto"/>
          <w:sz w:val="22"/>
          <w:szCs w:val="28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Γεώργιος </w:t>
      </w:r>
      <w:proofErr w:type="spellStart"/>
      <w:r w:rsidRPr="003A4B90">
        <w:rPr>
          <w:rFonts w:ascii="Arial" w:hAnsi="Arial" w:cs="Arial"/>
          <w:color w:val="auto"/>
          <w:sz w:val="22"/>
          <w:szCs w:val="28"/>
        </w:rPr>
        <w:t>Αλεξανδράκης</w:t>
      </w:r>
      <w:proofErr w:type="spellEnd"/>
      <w:r w:rsidRPr="003A4B90">
        <w:rPr>
          <w:rFonts w:ascii="Arial" w:hAnsi="Arial" w:cs="Arial"/>
          <w:color w:val="auto"/>
          <w:sz w:val="22"/>
          <w:szCs w:val="28"/>
        </w:rPr>
        <w:t xml:space="preserve"> Μέλος Δ.Σ. - Μη Εκτελεστικό Μέλος</w:t>
      </w:r>
    </w:p>
    <w:p w:rsidR="004B49DF" w:rsidRPr="004B49DF" w:rsidRDefault="003A4B90" w:rsidP="003A4B90">
      <w:pPr>
        <w:spacing w:line="276" w:lineRule="auto"/>
        <w:jc w:val="both"/>
        <w:rPr>
          <w:sz w:val="20"/>
          <w:szCs w:val="20"/>
        </w:rPr>
      </w:pPr>
      <w:r w:rsidRPr="003A4B90">
        <w:rPr>
          <w:rFonts w:ascii="Arial" w:hAnsi="Arial" w:cs="Arial"/>
          <w:color w:val="auto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4B49DF" w:rsidRPr="004B49DF">
        <w:rPr>
          <w:sz w:val="20"/>
          <w:szCs w:val="20"/>
        </w:rPr>
        <w:t> </w:t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  <w:r w:rsidR="00051509">
        <w:rPr>
          <w:sz w:val="20"/>
          <w:szCs w:val="20"/>
        </w:rPr>
        <w:tab/>
      </w:r>
    </w:p>
    <w:p w:rsidR="004B49DF" w:rsidRPr="004B49DF" w:rsidRDefault="004B49DF" w:rsidP="004B49DF">
      <w:pPr>
        <w:spacing w:line="307" w:lineRule="atLeast"/>
        <w:rPr>
          <w:rFonts w:ascii="Arial" w:hAnsi="Arial" w:cs="Arial"/>
          <w:color w:val="333333"/>
          <w:sz w:val="2"/>
          <w:szCs w:val="2"/>
          <w:lang w:eastAsia="en-US"/>
        </w:rPr>
      </w:pPr>
      <w:r w:rsidRPr="004B49DF">
        <w:rPr>
          <w:rFonts w:ascii="Arial" w:hAnsi="Arial" w:cs="Arial"/>
          <w:color w:val="333333"/>
          <w:sz w:val="2"/>
          <w:szCs w:val="2"/>
          <w:lang w:val="en-US" w:eastAsia="en-US"/>
        </w:rPr>
        <w:t> </w:t>
      </w:r>
    </w:p>
    <w:p w:rsidR="003E3085" w:rsidRDefault="003E3085" w:rsidP="004B49DF">
      <w:pPr>
        <w:jc w:val="both"/>
        <w:rPr>
          <w:color w:val="auto"/>
          <w:sz w:val="20"/>
          <w:szCs w:val="20"/>
        </w:rPr>
      </w:pPr>
    </w:p>
    <w:sectPr w:rsidR="003E3085" w:rsidSect="00D12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74" w:bottom="737" w:left="147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A5" w:rsidRDefault="00D010A5">
      <w:r>
        <w:separator/>
      </w:r>
    </w:p>
  </w:endnote>
  <w:endnote w:type="continuationSeparator" w:id="0">
    <w:p w:rsidR="00D010A5" w:rsidRDefault="00D0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Calligul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EF18D5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D010A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D010A5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:rsidR="004B055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4B0554" w:rsidRPr="004A5E1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etair</w:t>
    </w:r>
    <w:proofErr w:type="spellEnd"/>
    <w:r w:rsidRPr="006D71FE">
      <w:rPr>
        <w:b/>
        <w:color w:val="003366"/>
        <w:sz w:val="20"/>
      </w:rPr>
      <w:t>_</w:t>
    </w:r>
    <w:proofErr w:type="spellStart"/>
    <w:r>
      <w:rPr>
        <w:b/>
        <w:color w:val="003366"/>
        <w:sz w:val="20"/>
        <w:lang w:val="en-US"/>
      </w:rPr>
      <w:t>anak</w:t>
    </w:r>
    <w:proofErr w:type="spellEnd"/>
    <w:r w:rsidRPr="004A5E14">
      <w:rPr>
        <w:b/>
        <w:color w:val="003366"/>
        <w:sz w:val="20"/>
      </w:rPr>
      <w:t>@</w:t>
    </w:r>
    <w:proofErr w:type="spellStart"/>
    <w:r w:rsidRPr="004A5E14">
      <w:rPr>
        <w:b/>
        <w:color w:val="003366"/>
        <w:sz w:val="20"/>
        <w:lang w:val="en-US"/>
      </w:rPr>
      <w:t>eydap</w:t>
    </w:r>
    <w:proofErr w:type="spellEnd"/>
    <w:r w:rsidRPr="004A5E14">
      <w:rPr>
        <w:b/>
        <w:color w:val="003366"/>
        <w:sz w:val="20"/>
      </w:rPr>
      <w:t>.</w:t>
    </w:r>
    <w:r w:rsidRPr="004A5E14">
      <w:rPr>
        <w:b/>
        <w:color w:val="003366"/>
        <w:sz w:val="20"/>
        <w:lang w:val="en-US"/>
      </w:rPr>
      <w:t>gr</w:t>
    </w:r>
  </w:p>
  <w:p w:rsidR="00737539" w:rsidRDefault="00D010A5" w:rsidP="004B0554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FE" w:rsidRDefault="00D010A5" w:rsidP="00D1247A">
    <w:pPr>
      <w:pStyle w:val="a3"/>
      <w:ind w:right="360"/>
      <w:rPr>
        <w:b/>
        <w:color w:val="003366"/>
        <w:sz w:val="20"/>
      </w:rPr>
    </w:pPr>
  </w:p>
  <w:p w:rsidR="006D71FE" w:rsidRDefault="00EF18D5" w:rsidP="006D71FE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737539" w:rsidRPr="004A5E14" w:rsidRDefault="003A4B90" w:rsidP="006D71FE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D010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A5" w:rsidRDefault="00D010A5">
      <w:r>
        <w:separator/>
      </w:r>
    </w:p>
  </w:footnote>
  <w:footnote w:type="continuationSeparator" w:id="0">
    <w:p w:rsidR="00D010A5" w:rsidRDefault="00D01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EF18D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D010A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EF18D5">
    <w:pPr>
      <w:pStyle w:val="a5"/>
      <w:framePr w:wrap="around" w:vAnchor="text" w:hAnchor="margin" w:xAlign="right" w:y="1"/>
      <w:rPr>
        <w:rStyle w:val="a4"/>
        <w:rFonts w:ascii="Tahoma" w:hAnsi="Tahoma" w:cs="Tahoma"/>
        <w:b/>
        <w:bCs/>
      </w:rPr>
    </w:pPr>
    <w:r>
      <w:rPr>
        <w:rStyle w:val="a4"/>
        <w:rFonts w:ascii="Tahoma" w:hAnsi="Tahoma" w:cs="Tahoma"/>
        <w:b/>
        <w:bCs/>
      </w:rPr>
      <w:fldChar w:fldCharType="begin"/>
    </w:r>
    <w:r>
      <w:rPr>
        <w:rStyle w:val="a4"/>
        <w:rFonts w:ascii="Tahoma" w:hAnsi="Tahoma" w:cs="Tahoma"/>
        <w:b/>
        <w:bCs/>
      </w:rPr>
      <w:instrText xml:space="preserve">PAGE  </w:instrText>
    </w:r>
    <w:r>
      <w:rPr>
        <w:rStyle w:val="a4"/>
        <w:rFonts w:ascii="Tahoma" w:hAnsi="Tahoma" w:cs="Tahoma"/>
        <w:b/>
        <w:bCs/>
      </w:rPr>
      <w:fldChar w:fldCharType="separate"/>
    </w:r>
    <w:r w:rsidR="00DD450D">
      <w:rPr>
        <w:rStyle w:val="a4"/>
        <w:rFonts w:ascii="Tahoma" w:hAnsi="Tahoma" w:cs="Tahoma"/>
        <w:b/>
        <w:bCs/>
        <w:noProof/>
      </w:rPr>
      <w:t>2</w:t>
    </w:r>
    <w:r>
      <w:rPr>
        <w:rStyle w:val="a4"/>
        <w:rFonts w:ascii="Tahoma" w:hAnsi="Tahoma" w:cs="Tahoma"/>
        <w:b/>
        <w:bCs/>
      </w:rPr>
      <w:fldChar w:fldCharType="end"/>
    </w:r>
  </w:p>
  <w:p w:rsidR="00737539" w:rsidRDefault="00D010A5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Pr="00311DC5" w:rsidRDefault="00D67E6D" w:rsidP="00D1247A">
    <w:pPr>
      <w:pStyle w:val="a5"/>
      <w:tabs>
        <w:tab w:val="center" w:pos="1800"/>
      </w:tabs>
      <w:rPr>
        <w:color w:val="0000FF"/>
      </w:rPr>
    </w:pPr>
    <w:r>
      <w:rPr>
        <w:noProof/>
        <w:color w:val="0000FF"/>
      </w:rPr>
      <w:drawing>
        <wp:inline distT="0" distB="0" distL="0" distR="0" wp14:anchorId="5B853C20" wp14:editId="21608625">
          <wp:extent cx="2590800" cy="666750"/>
          <wp:effectExtent l="0" t="0" r="0" b="0"/>
          <wp:docPr id="2" name="Εικόνα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41" w:type="dxa"/>
      <w:tblLook w:val="01E0" w:firstRow="1" w:lastRow="1" w:firstColumn="1" w:lastColumn="1" w:noHBand="0" w:noVBand="0"/>
    </w:tblPr>
    <w:tblGrid>
      <w:gridCol w:w="3227"/>
      <w:gridCol w:w="6614"/>
    </w:tblGrid>
    <w:tr w:rsidR="00737539" w:rsidRPr="00D979E2">
      <w:tc>
        <w:tcPr>
          <w:tcW w:w="3227" w:type="dxa"/>
        </w:tcPr>
        <w:p w:rsidR="00737539" w:rsidRPr="00D979E2" w:rsidRDefault="00D010A5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  <w:tc>
        <w:tcPr>
          <w:tcW w:w="6614" w:type="dxa"/>
        </w:tcPr>
        <w:p w:rsidR="00737539" w:rsidRPr="00D979E2" w:rsidRDefault="00D010A5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</w:tr>
  </w:tbl>
  <w:p w:rsidR="00737539" w:rsidRPr="004C480A" w:rsidRDefault="00D010A5" w:rsidP="00D1247A">
    <w:pPr>
      <w:pStyle w:val="a5"/>
      <w:tabs>
        <w:tab w:val="center" w:pos="180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D5"/>
    <w:rsid w:val="000162F0"/>
    <w:rsid w:val="00051509"/>
    <w:rsid w:val="00062301"/>
    <w:rsid w:val="00075CD1"/>
    <w:rsid w:val="000A6803"/>
    <w:rsid w:val="000C55F3"/>
    <w:rsid w:val="00103EDB"/>
    <w:rsid w:val="00160D29"/>
    <w:rsid w:val="001B7EA3"/>
    <w:rsid w:val="001C20A3"/>
    <w:rsid w:val="001F3475"/>
    <w:rsid w:val="001F69CA"/>
    <w:rsid w:val="00237F90"/>
    <w:rsid w:val="00242F5D"/>
    <w:rsid w:val="0029512F"/>
    <w:rsid w:val="002D4D5D"/>
    <w:rsid w:val="002F52F6"/>
    <w:rsid w:val="00334FD2"/>
    <w:rsid w:val="003369E5"/>
    <w:rsid w:val="003A4B90"/>
    <w:rsid w:val="003B2930"/>
    <w:rsid w:val="003C6DB6"/>
    <w:rsid w:val="003E3085"/>
    <w:rsid w:val="00404CC8"/>
    <w:rsid w:val="00434A08"/>
    <w:rsid w:val="00452778"/>
    <w:rsid w:val="00467546"/>
    <w:rsid w:val="00492B99"/>
    <w:rsid w:val="004A0AFB"/>
    <w:rsid w:val="004B49DF"/>
    <w:rsid w:val="004C5D6D"/>
    <w:rsid w:val="004D459F"/>
    <w:rsid w:val="004F158F"/>
    <w:rsid w:val="00554086"/>
    <w:rsid w:val="00596E93"/>
    <w:rsid w:val="005E0188"/>
    <w:rsid w:val="0063653C"/>
    <w:rsid w:val="00676567"/>
    <w:rsid w:val="006A27D3"/>
    <w:rsid w:val="007059F6"/>
    <w:rsid w:val="007303A0"/>
    <w:rsid w:val="00757752"/>
    <w:rsid w:val="0078261D"/>
    <w:rsid w:val="00782DCE"/>
    <w:rsid w:val="007A7EDD"/>
    <w:rsid w:val="007C4A90"/>
    <w:rsid w:val="008136ED"/>
    <w:rsid w:val="00824D63"/>
    <w:rsid w:val="008402D0"/>
    <w:rsid w:val="008942C6"/>
    <w:rsid w:val="008B4246"/>
    <w:rsid w:val="008C4814"/>
    <w:rsid w:val="0095090D"/>
    <w:rsid w:val="00991308"/>
    <w:rsid w:val="00A44DA4"/>
    <w:rsid w:val="00A53824"/>
    <w:rsid w:val="00AB0BF1"/>
    <w:rsid w:val="00AB6A41"/>
    <w:rsid w:val="00AC343C"/>
    <w:rsid w:val="00AD00F0"/>
    <w:rsid w:val="00AE6236"/>
    <w:rsid w:val="00AF7A5F"/>
    <w:rsid w:val="00B4784F"/>
    <w:rsid w:val="00B72BD3"/>
    <w:rsid w:val="00C1597F"/>
    <w:rsid w:val="00C42DD6"/>
    <w:rsid w:val="00C741D5"/>
    <w:rsid w:val="00C9308A"/>
    <w:rsid w:val="00CC5074"/>
    <w:rsid w:val="00CE2194"/>
    <w:rsid w:val="00CF740A"/>
    <w:rsid w:val="00D00C1F"/>
    <w:rsid w:val="00D010A5"/>
    <w:rsid w:val="00D04308"/>
    <w:rsid w:val="00D67E6D"/>
    <w:rsid w:val="00DD450D"/>
    <w:rsid w:val="00DF236A"/>
    <w:rsid w:val="00E26CD3"/>
    <w:rsid w:val="00E26D05"/>
    <w:rsid w:val="00E62A25"/>
    <w:rsid w:val="00EA0BF0"/>
    <w:rsid w:val="00EB2AC9"/>
    <w:rsid w:val="00EB73CF"/>
    <w:rsid w:val="00EE3B21"/>
    <w:rsid w:val="00EE410E"/>
    <w:rsid w:val="00EF18D5"/>
    <w:rsid w:val="00F451A3"/>
    <w:rsid w:val="00F568C2"/>
    <w:rsid w:val="00F56BE7"/>
    <w:rsid w:val="00F63DD4"/>
    <w:rsid w:val="00FC2E60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4C5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4C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17A7-8FA9-4DE8-803D-D35A50EB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palpou</dc:creator>
  <cp:lastModifiedBy>Μαρίνος Νικόλαος</cp:lastModifiedBy>
  <cp:revision>3</cp:revision>
  <cp:lastPrinted>2015-06-09T13:22:00Z</cp:lastPrinted>
  <dcterms:created xsi:type="dcterms:W3CDTF">2018-06-14T08:52:00Z</dcterms:created>
  <dcterms:modified xsi:type="dcterms:W3CDTF">2018-06-14T09:11:00Z</dcterms:modified>
</cp:coreProperties>
</file>