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AD2" w:rsidRPr="00763A3E" w:rsidRDefault="006D3AD2" w:rsidP="006D3AD2">
      <w:pPr>
        <w:spacing w:after="100" w:line="360" w:lineRule="auto"/>
        <w:jc w:val="both"/>
      </w:pPr>
      <w:r w:rsidRPr="00763A3E">
        <w:t>ΠΡΟΣΚΛΗΣΗ ΣΕ ΕΠΑΝΑΛΗΠΤΙΚΗ ΣΥΝΕΔΡΙΑΣΗ ΤΗΣ ΕΚΤΑΚΤΗΣ ΓΕΝ</w:t>
      </w:r>
      <w:r w:rsidRPr="00763A3E">
        <w:t>Ι</w:t>
      </w:r>
      <w:r w:rsidRPr="00763A3E">
        <w:t xml:space="preserve">ΚΗΣ ΣΥΝΕΛΕΥΣΗΣ ΤΩΝ ΜΕΤΟΧΩΝ ΤΗΣ Α.Ε. «ENVITEC ΑΝΩΝΥΜΗ </w:t>
      </w:r>
      <w:r w:rsidRPr="00763A3E">
        <w:t>Ε</w:t>
      </w:r>
      <w:r w:rsidRPr="00763A3E">
        <w:t>ΤΑΙΡΕΙΑ ΤΕΧΝΙΚΩΝ ΚΑΙ ΠΕΡΙΒΑΛΛΟΝΤΙΚΩΝ ΕΡΓΩΝ» Αριθμός Γ.Ε.ΜΗ:3299701000</w:t>
      </w:r>
    </w:p>
    <w:p w:rsidR="006D3AD2" w:rsidRPr="00763A3E" w:rsidRDefault="006D3AD2" w:rsidP="006D3AD2">
      <w:pPr>
        <w:spacing w:after="100" w:line="360" w:lineRule="auto"/>
        <w:jc w:val="both"/>
      </w:pPr>
      <w:r w:rsidRPr="00763A3E">
        <w:t>Σύμφωνα με το Νόμο και το καταστατικό της, μετά την ματαίωση λόγω έλλε</w:t>
      </w:r>
      <w:r w:rsidRPr="00763A3E">
        <w:t>ι</w:t>
      </w:r>
      <w:r w:rsidRPr="00763A3E">
        <w:t>ψης απαρτίας της συνεδρίασης της 12.06.2017 η οποία αποτελούσε συνέχιση μετ’ αναβολή της αρχικής από 15.05.2017 συνεδρίασης, το Διοικητικό Συ</w:t>
      </w:r>
      <w:r w:rsidRPr="00763A3E">
        <w:t>μ</w:t>
      </w:r>
      <w:r w:rsidRPr="00763A3E">
        <w:t>βούλιο της ανώνυμης εταιρίας με την επωνυμία «ENVITEC ΑΝΩΝΥΜΗ ΕΤΑ</w:t>
      </w:r>
      <w:r w:rsidRPr="00763A3E">
        <w:t>Ι</w:t>
      </w:r>
      <w:r w:rsidRPr="00763A3E">
        <w:t xml:space="preserve">ΡΕΙΑ ΤΕΧΝΙΚΩΝ ΚΑΙ ΠΕΡΙΒΑΛΛΟΝΤΙΚΩΝ ΕΡΓΩΝ» και διακριτικό τίτλο «ENVITEC A.E.» (η Εταιρία) καλεί τους μετόχους της σε </w:t>
      </w:r>
      <w:r w:rsidRPr="00763A3E">
        <w:rPr>
          <w:lang w:val="en-US"/>
        </w:rPr>
        <w:t>A</w:t>
      </w:r>
      <w:r w:rsidRPr="00763A3E">
        <w:t xml:space="preserve">’ Επαναληπτική Συνεδρίαση της Έκτακτης Γενικής Συνέλευση που θα λάβει χώρα </w:t>
      </w:r>
      <w:r w:rsidRPr="00763A3E">
        <w:rPr>
          <w:b/>
        </w:rPr>
        <w:t xml:space="preserve">στις </w:t>
      </w:r>
      <w:r w:rsidRPr="00763A3E">
        <w:rPr>
          <w:b/>
          <w:u w:val="single"/>
        </w:rPr>
        <w:t>30 Ιουνίου 2017</w:t>
      </w:r>
      <w:r w:rsidRPr="00763A3E">
        <w:rPr>
          <w:b/>
        </w:rPr>
        <w:t xml:space="preserve"> ημέρα Παρασκευή και ώρα 10.00 </w:t>
      </w:r>
      <w:proofErr w:type="spellStart"/>
      <w:r w:rsidRPr="00763A3E">
        <w:rPr>
          <w:b/>
        </w:rPr>
        <w:t>π.μ</w:t>
      </w:r>
      <w:proofErr w:type="spellEnd"/>
      <w:r w:rsidRPr="00763A3E">
        <w:rPr>
          <w:b/>
        </w:rPr>
        <w:t>.,</w:t>
      </w:r>
      <w:r w:rsidRPr="00763A3E">
        <w:t xml:space="preserve"> στην έδρα της εταιρίας, </w:t>
      </w:r>
      <w:r w:rsidRPr="00763A3E">
        <w:t>ο</w:t>
      </w:r>
      <w:r w:rsidRPr="00763A3E">
        <w:t xml:space="preserve">δός Αγ. Ιωάννου αρ. 12-14 στο Χαλάνδρι Αττικής, για συζήτηση και λήψη </w:t>
      </w:r>
      <w:r w:rsidRPr="00763A3E">
        <w:t>α</w:t>
      </w:r>
      <w:r w:rsidRPr="00763A3E">
        <w:t>ποφάσεων επί των παρακάτω θεμάτων ημερήσιας διάταξης:</w:t>
      </w:r>
    </w:p>
    <w:p w:rsidR="006D3AD2" w:rsidRPr="00763A3E" w:rsidRDefault="006D3AD2" w:rsidP="006D3AD2">
      <w:pPr>
        <w:spacing w:after="100" w:line="360" w:lineRule="auto"/>
        <w:ind w:left="426" w:hanging="426"/>
        <w:jc w:val="both"/>
      </w:pPr>
      <w:r w:rsidRPr="00763A3E">
        <w:t>1.</w:t>
      </w:r>
      <w:r>
        <w:tab/>
      </w:r>
      <w:r w:rsidRPr="00763A3E">
        <w:t>Υποβολή και έγκριση α) του από 9.01.2017 σχεδίου σύμβασης συγχώνε</w:t>
      </w:r>
      <w:r w:rsidRPr="00763A3E">
        <w:t>υ</w:t>
      </w:r>
      <w:r w:rsidRPr="00763A3E">
        <w:t xml:space="preserve">σης με απορρόφηση από την Εταιρία των 100% θυγατρικών της εταιριών, </w:t>
      </w:r>
      <w:r w:rsidRPr="00763A3E">
        <w:t>ή</w:t>
      </w:r>
      <w:r w:rsidRPr="00763A3E">
        <w:t>τοι της ανώνυμης εταιρίας με την επωνυμία «</w:t>
      </w:r>
      <w:proofErr w:type="spellStart"/>
      <w:r w:rsidRPr="00763A3E">
        <w:t>Envitec</w:t>
      </w:r>
      <w:proofErr w:type="spellEnd"/>
      <w:r w:rsidRPr="00763A3E">
        <w:t xml:space="preserve"> Ανανεώσιμες Πηγές </w:t>
      </w:r>
      <w:r w:rsidRPr="00763A3E">
        <w:t>Ε</w:t>
      </w:r>
      <w:r w:rsidRPr="00763A3E">
        <w:t>νέργειας Ανώνυμος Εταιρεία», που εδρεύει στο Δήμο Χαλανδρίου Αττικής, επί της οδού Αγίου Ιωάννου αρ. 12 - 14, με αρ. ΓΕΜΗ 4682001000, και της αν</w:t>
      </w:r>
      <w:r w:rsidRPr="00763A3E">
        <w:t>ώ</w:t>
      </w:r>
      <w:r w:rsidRPr="00763A3E">
        <w:t>νυμης εταιρίας με την επωνυμία «</w:t>
      </w:r>
      <w:proofErr w:type="spellStart"/>
      <w:r w:rsidRPr="00763A3E">
        <w:t>Saniprime</w:t>
      </w:r>
      <w:proofErr w:type="spellEnd"/>
      <w:r w:rsidRPr="00763A3E">
        <w:t xml:space="preserve"> Ανώνυμη Εταιρεία Ενεργειακών και Περιβαλλοντικών Έργων», που εδρεύει στο Δήμο Χαλανδρίου Αττικής, επί της οδού Αγίου Ιωάννου αρ. 12 - 14, με αριθμό ΓΕΜΗ 004231601000, σύ</w:t>
      </w:r>
      <w:r w:rsidRPr="00763A3E">
        <w:t>μ</w:t>
      </w:r>
      <w:r w:rsidRPr="00763A3E">
        <w:t xml:space="preserve">φωνα με τις διατάξεις των άρθρων 69 έως και 78 </w:t>
      </w:r>
      <w:proofErr w:type="spellStart"/>
      <w:r w:rsidRPr="00763A3E">
        <w:t>κ.ν</w:t>
      </w:r>
      <w:proofErr w:type="spellEnd"/>
      <w:r w:rsidRPr="00763A3E">
        <w:t>. 2190/1920 και των άρθρων 1 - 5 του ν. 2166/1993 και β) της έκθεσης του ορκωτού ελεγκτή - λογ</w:t>
      </w:r>
      <w:r w:rsidRPr="00763A3E">
        <w:t>ι</w:t>
      </w:r>
      <w:r w:rsidRPr="00763A3E">
        <w:t>στή για την διαπίστωση της λογιστικής αξίας των περιουσιακών στοιχείων των συγχωνευόμενων εταιριών</w:t>
      </w:r>
    </w:p>
    <w:p w:rsidR="006D3AD2" w:rsidRPr="00763A3E" w:rsidRDefault="006D3AD2" w:rsidP="006D3AD2">
      <w:pPr>
        <w:spacing w:after="100" w:line="360" w:lineRule="auto"/>
        <w:ind w:left="426" w:hanging="426"/>
        <w:jc w:val="both"/>
      </w:pPr>
      <w:r w:rsidRPr="00763A3E">
        <w:t>2.</w:t>
      </w:r>
      <w:r>
        <w:tab/>
      </w:r>
      <w:r w:rsidRPr="00763A3E">
        <w:t>έγκριση της συγχώνευσης με απορρόφηση από την Εταιρία των 100% θ</w:t>
      </w:r>
      <w:r w:rsidRPr="00763A3E">
        <w:t>υ</w:t>
      </w:r>
      <w:r w:rsidRPr="00763A3E">
        <w:t>γατρικών της εταιριών, ήτοι της ανώνυμης εταιρίας με την επωνυμία «</w:t>
      </w:r>
      <w:proofErr w:type="spellStart"/>
      <w:r w:rsidRPr="00763A3E">
        <w:t>Envitec</w:t>
      </w:r>
      <w:proofErr w:type="spellEnd"/>
      <w:r w:rsidRPr="00763A3E">
        <w:t xml:space="preserve"> Ανανεώσιμες Πηγές Ενέργειας Ανώνυμος Εταιρεία», που εδρεύει στο Δήμο Χαλανδρίου Αττικής, επί της οδού Αγίου Ιωάννου αρ. 12 - 14, με αρ. ΓΕΜΗ 4682001000, και της ανώνυμης εταιρίας με την επωνυμία «</w:t>
      </w:r>
      <w:proofErr w:type="spellStart"/>
      <w:r w:rsidRPr="00763A3E">
        <w:t>Saniprime</w:t>
      </w:r>
      <w:proofErr w:type="spellEnd"/>
      <w:r w:rsidRPr="00763A3E">
        <w:t xml:space="preserve"> Ανών</w:t>
      </w:r>
      <w:r w:rsidRPr="00763A3E">
        <w:t>υ</w:t>
      </w:r>
      <w:r w:rsidRPr="00763A3E">
        <w:t>μη Εταιρεία Ενεργειακών και Περιβαλλοντικών Έργων», που εδρεύει στο Δ</w:t>
      </w:r>
      <w:r w:rsidRPr="00763A3E">
        <w:t>ή</w:t>
      </w:r>
      <w:r w:rsidRPr="00763A3E">
        <w:t xml:space="preserve">μο Χαλανδρίου Αττικής, επί της οδού Αγίου Ιωάννου αρ. 12 - 14, με αριθμό ΓΕΜΗ </w:t>
      </w:r>
      <w:r w:rsidRPr="00763A3E">
        <w:lastRenderedPageBreak/>
        <w:t xml:space="preserve">004231601000, σύμφωνα με τις διατάξεις των άρθρων 69 έως και 78 </w:t>
      </w:r>
      <w:proofErr w:type="spellStart"/>
      <w:r w:rsidRPr="00763A3E">
        <w:t>κ.ν</w:t>
      </w:r>
      <w:proofErr w:type="spellEnd"/>
      <w:r w:rsidRPr="00763A3E">
        <w:t>. 2190/1920 και των άρθρων 1 - 5 του ν. 2166/1993</w:t>
      </w:r>
    </w:p>
    <w:p w:rsidR="006D3AD2" w:rsidRPr="00763A3E" w:rsidRDefault="006D3AD2" w:rsidP="006D3AD2">
      <w:pPr>
        <w:spacing w:after="100" w:line="360" w:lineRule="auto"/>
        <w:ind w:left="426" w:hanging="426"/>
        <w:jc w:val="both"/>
      </w:pPr>
      <w:r w:rsidRPr="00763A3E">
        <w:t>3.</w:t>
      </w:r>
      <w:r>
        <w:tab/>
      </w:r>
      <w:r w:rsidRPr="00763A3E">
        <w:t>Ορισμός εκπρόσωπου της Εταιρίας για την υπογραφή ενώπιον συμβολαι</w:t>
      </w:r>
      <w:r w:rsidRPr="00763A3E">
        <w:t>ο</w:t>
      </w:r>
      <w:r w:rsidRPr="00763A3E">
        <w:t>γράφου της πράξης σύμβασης συγχώνευσης.</w:t>
      </w:r>
    </w:p>
    <w:p w:rsidR="006D3AD2" w:rsidRDefault="006D3AD2" w:rsidP="006D3AD2">
      <w:pPr>
        <w:spacing w:after="100" w:line="360" w:lineRule="auto"/>
        <w:jc w:val="both"/>
      </w:pPr>
    </w:p>
    <w:p w:rsidR="006D3AD2" w:rsidRPr="00763A3E" w:rsidRDefault="006D3AD2" w:rsidP="006D3AD2">
      <w:pPr>
        <w:spacing w:after="100" w:line="360" w:lineRule="auto"/>
        <w:jc w:val="both"/>
      </w:pPr>
      <w:r w:rsidRPr="00763A3E">
        <w:t>Οι μέτοχοι που επιθυμούν να παραστούν στη Γενική Συνέλευση, οφείλουν, πέντε (5) τουλάχιστον ημέρες, πριν από την ημερομηνία που θα γίνει η Γενική Συνέλευση, να καταθέσουν στα γραφεία της εταιρείας τις βεβαιώσεις δέσμε</w:t>
      </w:r>
      <w:r w:rsidRPr="00763A3E">
        <w:t>υ</w:t>
      </w:r>
      <w:r w:rsidRPr="00763A3E">
        <w:t>σης των μετοχών τους σύμφωνα με το άρθρο 51 του Ν. 2396/96 καθώς και τα τυχόν έγγραφα αντιπροσώπευσης και να συμμορφωθούν εν γένει με τις δι</w:t>
      </w:r>
      <w:r w:rsidRPr="00763A3E">
        <w:t>α</w:t>
      </w:r>
      <w:r w:rsidRPr="00763A3E">
        <w:t>τάξεις του Νόμου και του Καταστατικού της εταιρείας.</w:t>
      </w:r>
    </w:p>
    <w:p w:rsidR="006D3AD2" w:rsidRDefault="006D3AD2" w:rsidP="006D3AD2">
      <w:pPr>
        <w:spacing w:after="100" w:line="360" w:lineRule="auto"/>
        <w:jc w:val="both"/>
      </w:pPr>
    </w:p>
    <w:p w:rsidR="006D3AD2" w:rsidRDefault="006D3AD2" w:rsidP="006D3AD2">
      <w:pPr>
        <w:spacing w:after="100" w:line="360" w:lineRule="auto"/>
        <w:jc w:val="both"/>
      </w:pPr>
    </w:p>
    <w:p w:rsidR="006D3AD2" w:rsidRPr="00763A3E" w:rsidRDefault="006D3AD2" w:rsidP="006D3AD2">
      <w:pPr>
        <w:spacing w:after="100" w:line="360" w:lineRule="auto"/>
        <w:jc w:val="both"/>
      </w:pPr>
      <w:r w:rsidRPr="00763A3E">
        <w:t>Χαλάνδρι Αττικής,16 Ιουνίου 2017</w:t>
      </w:r>
    </w:p>
    <w:p w:rsidR="006D3AD2" w:rsidRPr="00763A3E" w:rsidRDefault="006D3AD2" w:rsidP="006D3AD2">
      <w:pPr>
        <w:spacing w:after="100" w:line="360" w:lineRule="auto"/>
        <w:jc w:val="both"/>
      </w:pPr>
      <w:r w:rsidRPr="00763A3E">
        <w:t>Το Διοικητικό Συμβούλιο</w:t>
      </w:r>
    </w:p>
    <w:p w:rsidR="005D539F" w:rsidRDefault="005D539F">
      <w:bookmarkStart w:id="0" w:name="_GoBack"/>
      <w:bookmarkEnd w:id="0"/>
    </w:p>
    <w:sectPr w:rsidR="005D53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AD2"/>
    <w:rsid w:val="005D539F"/>
    <w:rsid w:val="006D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Antonopoulou</dc:creator>
  <cp:lastModifiedBy>Margarita Antonopoulou</cp:lastModifiedBy>
  <cp:revision>1</cp:revision>
  <dcterms:created xsi:type="dcterms:W3CDTF">2017-06-19T08:59:00Z</dcterms:created>
  <dcterms:modified xsi:type="dcterms:W3CDTF">2017-06-19T09:00:00Z</dcterms:modified>
</cp:coreProperties>
</file>