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626" w:rsidRDefault="006E1626" w:rsidP="006E1626">
      <w:pPr>
        <w:jc w:val="center"/>
        <w:rPr>
          <w:rFonts w:ascii="Tahoma" w:hAnsi="Tahoma" w:cs="Tahoma"/>
          <w:b/>
        </w:rPr>
      </w:pPr>
    </w:p>
    <w:p w:rsidR="006E1626" w:rsidRPr="006E1626" w:rsidRDefault="006E1626" w:rsidP="006E1626">
      <w:pPr>
        <w:jc w:val="center"/>
        <w:rPr>
          <w:rFonts w:ascii="Arial" w:hAnsi="Arial" w:cs="Arial"/>
          <w:b/>
        </w:rPr>
      </w:pPr>
      <w:r w:rsidRPr="006E1626">
        <w:rPr>
          <w:rFonts w:ascii="Arial" w:hAnsi="Arial" w:cs="Arial"/>
          <w:b/>
        </w:rPr>
        <w:t>ΑΝΑΚΟΙΝΩΣΗ ΑΝΑΒΟΛΗΣ ΤΑΚΤΙΚΗΣ ΓΕΝΙΚΗΣ ΣΥΝΕΛΕΥΣΗΣ</w:t>
      </w:r>
      <w:r w:rsidRPr="006E1626">
        <w:rPr>
          <w:rFonts w:ascii="Arial" w:hAnsi="Arial" w:cs="Arial"/>
          <w:b/>
        </w:rPr>
        <w:br/>
      </w:r>
    </w:p>
    <w:p w:rsidR="006E1626" w:rsidRPr="006E1626" w:rsidRDefault="006E1626" w:rsidP="006E1626">
      <w:pPr>
        <w:ind w:left="105"/>
        <w:jc w:val="both"/>
        <w:rPr>
          <w:rFonts w:ascii="Arial" w:hAnsi="Arial" w:cs="Arial"/>
        </w:rPr>
      </w:pPr>
    </w:p>
    <w:p w:rsidR="006E1626" w:rsidRPr="006E1626" w:rsidRDefault="006E1626" w:rsidP="006E1626">
      <w:pPr>
        <w:ind w:left="105"/>
        <w:jc w:val="right"/>
        <w:rPr>
          <w:rFonts w:ascii="Arial" w:hAnsi="Arial" w:cs="Arial"/>
        </w:rPr>
      </w:pPr>
      <w:r w:rsidRPr="006E1626">
        <w:rPr>
          <w:rFonts w:ascii="Arial" w:hAnsi="Arial" w:cs="Arial"/>
        </w:rPr>
        <w:t xml:space="preserve">Μαρούσι 24.5.2017  </w:t>
      </w:r>
      <w:r w:rsidRPr="006E1626">
        <w:rPr>
          <w:rFonts w:ascii="Arial" w:hAnsi="Arial" w:cs="Arial"/>
        </w:rPr>
        <w:br/>
      </w:r>
    </w:p>
    <w:p w:rsidR="006E1626" w:rsidRPr="006E1626" w:rsidRDefault="006E1626" w:rsidP="006E1626">
      <w:pPr>
        <w:ind w:left="105"/>
        <w:jc w:val="both"/>
        <w:rPr>
          <w:rFonts w:ascii="Arial" w:hAnsi="Arial" w:cs="Arial"/>
        </w:rPr>
      </w:pPr>
    </w:p>
    <w:p w:rsidR="006E1626" w:rsidRPr="006E1626" w:rsidRDefault="006E1626" w:rsidP="006E1626">
      <w:pPr>
        <w:jc w:val="both"/>
        <w:rPr>
          <w:rFonts w:ascii="Arial" w:hAnsi="Arial" w:cs="Arial"/>
        </w:rPr>
      </w:pPr>
      <w:r w:rsidRPr="006E1626">
        <w:rPr>
          <w:rFonts w:ascii="Arial" w:hAnsi="Arial" w:cs="Arial"/>
        </w:rPr>
        <w:t xml:space="preserve">Η ΕΛΛΗΝΙΚΑ ΠΕΤΡΕΛΑΙΑ Α.Ε. (η Εταιρεία) ανακοινώνει, σύμφωνα με </w:t>
      </w:r>
      <w:proofErr w:type="spellStart"/>
      <w:r w:rsidRPr="006E1626">
        <w:rPr>
          <w:rFonts w:ascii="Arial" w:hAnsi="Arial" w:cs="Arial"/>
        </w:rPr>
        <w:t>τoν</w:t>
      </w:r>
      <w:proofErr w:type="spellEnd"/>
      <w:r w:rsidRPr="006E1626">
        <w:rPr>
          <w:rFonts w:ascii="Arial" w:hAnsi="Arial" w:cs="Arial"/>
        </w:rPr>
        <w:t xml:space="preserve"> Κανονισμό του Χρηματιστηρίου Αθηνών (4.1.3.3. </w:t>
      </w:r>
      <w:proofErr w:type="spellStart"/>
      <w:r w:rsidRPr="006E1626">
        <w:rPr>
          <w:rFonts w:ascii="Arial" w:hAnsi="Arial" w:cs="Arial"/>
        </w:rPr>
        <w:t>παρ</w:t>
      </w:r>
      <w:proofErr w:type="spellEnd"/>
      <w:r w:rsidRPr="006E1626">
        <w:rPr>
          <w:rFonts w:ascii="Arial" w:hAnsi="Arial" w:cs="Arial"/>
        </w:rPr>
        <w:t xml:space="preserve"> 3)  ότι την Τετάρτη 24 Μαΐου  2017 πραγματοποιήθηκε στις εγκαταστάσεις της Εταιρείας στον Ασπρόπυργο Αττικής, 17</w:t>
      </w:r>
      <w:r w:rsidRPr="006E1626">
        <w:rPr>
          <w:rFonts w:ascii="Arial" w:hAnsi="Arial" w:cs="Arial"/>
          <w:vertAlign w:val="superscript"/>
        </w:rPr>
        <w:t>ο</w:t>
      </w:r>
      <w:r w:rsidRPr="006E1626">
        <w:rPr>
          <w:rFonts w:ascii="Arial" w:hAnsi="Arial" w:cs="Arial"/>
        </w:rPr>
        <w:t xml:space="preserve"> χιλιόμετρο Εθνικής Οδού Αθηνών-Κορίνθου, η Τακτική Γενική Συνέλευση των μετόχων της Εταιρείας για την συζήτηση και λήψη απόφασης επί των θεμάτων της ημερήσιας διάταξης :</w:t>
      </w:r>
    </w:p>
    <w:p w:rsidR="006E1626" w:rsidRPr="006E1626" w:rsidRDefault="006E1626" w:rsidP="006E1626">
      <w:pPr>
        <w:jc w:val="both"/>
        <w:rPr>
          <w:rFonts w:ascii="Arial" w:hAnsi="Arial" w:cs="Arial"/>
        </w:rPr>
      </w:pPr>
    </w:p>
    <w:p w:rsidR="006E1626" w:rsidRPr="006E1626" w:rsidRDefault="006E1626" w:rsidP="006E1626">
      <w:pPr>
        <w:ind w:left="426" w:hanging="426"/>
        <w:jc w:val="both"/>
        <w:rPr>
          <w:rFonts w:ascii="Arial" w:hAnsi="Arial" w:cs="Arial"/>
        </w:rPr>
      </w:pPr>
      <w:r w:rsidRPr="006E1626">
        <w:rPr>
          <w:rFonts w:ascii="Arial" w:hAnsi="Arial" w:cs="Arial"/>
        </w:rPr>
        <w:t xml:space="preserve">1. </w:t>
      </w:r>
      <w:r w:rsidRPr="006E1626">
        <w:rPr>
          <w:rFonts w:ascii="Arial" w:hAnsi="Arial" w:cs="Arial"/>
        </w:rPr>
        <w:tab/>
        <w:t xml:space="preserve">Απολογισμός διαχειρίσεως της 41ης εταιρικής χρήσεως  (1.1.2016 – 31.12.2016) και υποβολή της εκθέσεως διαχειρίσεως του Διοικητικού Συμβουλίου καθώς και των εκθέσεων  των Ορκωτών Ελεγκτών για τις ετήσιες οικονομικές καταστάσεις σύμφωνα με τα διεθνή λογιστικά πρότυπα, περιλαμβανομένων  και των ενοποιημένων  οικονομικών καταστάσεων του Ομίλου, χρήσεως 2016. </w:t>
      </w:r>
    </w:p>
    <w:p w:rsidR="006E1626" w:rsidRPr="006E1626" w:rsidRDefault="006E1626" w:rsidP="006E1626">
      <w:pPr>
        <w:ind w:left="426" w:hanging="426"/>
        <w:jc w:val="both"/>
        <w:rPr>
          <w:rFonts w:ascii="Arial" w:hAnsi="Arial" w:cs="Arial"/>
        </w:rPr>
      </w:pPr>
      <w:r w:rsidRPr="006E1626">
        <w:rPr>
          <w:rFonts w:ascii="Arial" w:hAnsi="Arial" w:cs="Arial"/>
        </w:rPr>
        <w:t>2.   Έγκριση των οικονομικών καταστάσεων της εταιρείας και των ενοποιημένων οικονομικών καταστάσεων του Ομίλου σύμφωνα με τα διεθνή λογιστικά πρότυπα, με τις σχετικές εκθέσεις, χρήσεως 2016.</w:t>
      </w:r>
    </w:p>
    <w:p w:rsidR="006E1626" w:rsidRPr="006E1626" w:rsidRDefault="006E1626" w:rsidP="006E1626">
      <w:pPr>
        <w:jc w:val="both"/>
        <w:rPr>
          <w:rFonts w:ascii="Arial" w:hAnsi="Arial" w:cs="Arial"/>
        </w:rPr>
      </w:pPr>
      <w:r w:rsidRPr="006E1626">
        <w:rPr>
          <w:rFonts w:ascii="Arial" w:hAnsi="Arial" w:cs="Arial"/>
        </w:rPr>
        <w:t xml:space="preserve">3.   Έγκριση διάθεσης κερδών χρήσεως 2016 και διανομής μερίσματος. </w:t>
      </w:r>
    </w:p>
    <w:p w:rsidR="006E1626" w:rsidRPr="006E1626" w:rsidRDefault="006E1626" w:rsidP="006E1626">
      <w:pPr>
        <w:ind w:left="426" w:hanging="426"/>
        <w:jc w:val="both"/>
        <w:rPr>
          <w:rFonts w:ascii="Arial" w:hAnsi="Arial" w:cs="Arial"/>
        </w:rPr>
      </w:pPr>
      <w:r w:rsidRPr="006E1626">
        <w:rPr>
          <w:rFonts w:ascii="Arial" w:hAnsi="Arial" w:cs="Arial"/>
        </w:rPr>
        <w:t>4.   Απαλλαγή των μελών του Διοικητικού Συμβουλίου και των Ελεγκτών από κάθε ευθύνη αποζημίωσης, για τη χρήση 2016, σύμφωνα με το άρθρο 35 του Κ.Ν. 2190/1920.</w:t>
      </w:r>
    </w:p>
    <w:p w:rsidR="006E1626" w:rsidRPr="006E1626" w:rsidRDefault="006E1626" w:rsidP="006E1626">
      <w:pPr>
        <w:ind w:left="426" w:hanging="426"/>
        <w:jc w:val="both"/>
        <w:rPr>
          <w:rFonts w:ascii="Arial" w:hAnsi="Arial" w:cs="Arial"/>
        </w:rPr>
      </w:pPr>
      <w:r w:rsidRPr="006E1626">
        <w:rPr>
          <w:rFonts w:ascii="Arial" w:hAnsi="Arial" w:cs="Arial"/>
        </w:rPr>
        <w:t>5.</w:t>
      </w:r>
      <w:r w:rsidRPr="006E1626">
        <w:rPr>
          <w:rFonts w:ascii="Arial" w:hAnsi="Arial" w:cs="Arial"/>
        </w:rPr>
        <w:tab/>
        <w:t>Έγκριση της καταβληθείσας αποζημίωσης των μελών και των αμοιβών των Εκτελεστικών μελών του Διοικητικού Συμβουλίου, του έτους 2016 και καθορισμός της αποζημίωσης τους, για το έτος 2017.</w:t>
      </w:r>
      <w:r w:rsidRPr="006E1626">
        <w:rPr>
          <w:rFonts w:ascii="Arial" w:hAnsi="Arial" w:cs="Arial"/>
          <w:strike/>
        </w:rPr>
        <w:t xml:space="preserve">  </w:t>
      </w:r>
      <w:r w:rsidRPr="006E1626">
        <w:rPr>
          <w:rFonts w:ascii="Arial" w:hAnsi="Arial" w:cs="Arial"/>
        </w:rPr>
        <w:t xml:space="preserve">   </w:t>
      </w:r>
    </w:p>
    <w:p w:rsidR="006E1626" w:rsidRPr="006E1626" w:rsidRDefault="006E1626" w:rsidP="006E1626">
      <w:pPr>
        <w:ind w:left="284" w:hanging="426"/>
        <w:jc w:val="both"/>
        <w:rPr>
          <w:rFonts w:ascii="Arial" w:hAnsi="Arial" w:cs="Arial"/>
        </w:rPr>
      </w:pPr>
      <w:r w:rsidRPr="006E1626">
        <w:rPr>
          <w:rFonts w:ascii="Arial" w:hAnsi="Arial" w:cs="Arial"/>
        </w:rPr>
        <w:t xml:space="preserve">  6.    Εκλογή Ορκωτών Ελεγκτών για τη χρήση 2017, σύμφωνα με τις διατάξεις του    </w:t>
      </w:r>
    </w:p>
    <w:p w:rsidR="006E1626" w:rsidRPr="006E1626" w:rsidRDefault="006E1626" w:rsidP="006E1626">
      <w:pPr>
        <w:ind w:left="284" w:hanging="426"/>
        <w:jc w:val="both"/>
        <w:rPr>
          <w:rFonts w:ascii="Arial" w:hAnsi="Arial" w:cs="Arial"/>
        </w:rPr>
      </w:pPr>
      <w:r w:rsidRPr="006E1626">
        <w:rPr>
          <w:rFonts w:ascii="Arial" w:hAnsi="Arial" w:cs="Arial"/>
        </w:rPr>
        <w:t xml:space="preserve">        Καταστατικού της εταιρείας και καθορισμός της αμοιβής τους.</w:t>
      </w:r>
    </w:p>
    <w:p w:rsidR="00B91CBF" w:rsidRDefault="006E1626" w:rsidP="006E1626">
      <w:pPr>
        <w:jc w:val="both"/>
        <w:rPr>
          <w:rFonts w:ascii="Arial" w:hAnsi="Arial" w:cs="Arial"/>
        </w:rPr>
      </w:pPr>
      <w:r w:rsidRPr="006E1626">
        <w:rPr>
          <w:rFonts w:ascii="Arial" w:hAnsi="Arial" w:cs="Arial"/>
        </w:rPr>
        <w:t xml:space="preserve">7.   Εκλογή μελών Επιτροπής Ελέγχου </w:t>
      </w:r>
    </w:p>
    <w:p w:rsidR="006E1626" w:rsidRPr="006E1626" w:rsidRDefault="006E1626" w:rsidP="006E1626">
      <w:pPr>
        <w:jc w:val="both"/>
        <w:rPr>
          <w:rFonts w:ascii="Arial" w:hAnsi="Arial" w:cs="Arial"/>
        </w:rPr>
      </w:pPr>
      <w:r w:rsidRPr="006E1626">
        <w:rPr>
          <w:rFonts w:ascii="Arial" w:hAnsi="Arial" w:cs="Arial"/>
        </w:rPr>
        <w:t xml:space="preserve"> </w:t>
      </w:r>
    </w:p>
    <w:p w:rsidR="006E1626" w:rsidRPr="006E1626" w:rsidRDefault="006E1626" w:rsidP="006E1626">
      <w:pPr>
        <w:jc w:val="both"/>
        <w:rPr>
          <w:rFonts w:ascii="Arial" w:hAnsi="Arial" w:cs="Arial"/>
        </w:rPr>
      </w:pPr>
      <w:r w:rsidRPr="006E1626">
        <w:rPr>
          <w:rFonts w:ascii="Arial" w:hAnsi="Arial" w:cs="Arial"/>
          <w:iCs/>
        </w:rPr>
        <w:t xml:space="preserve">Παρέστησαν, είτε αυτοπροσώπως είτε νομίμως αντιπροσωπευόμενοι  178 μέτοχοι, που αντιπροσωπεύουν     259.283.503    κοινές ονομαστικές μετοχές και δικαιώματα ψήφου, επί συνόλου  305.635.185 κοινών ονομαστικών μετοχών, ήτοι ποσοστό 84,83 </w:t>
      </w:r>
      <w:r w:rsidRPr="006E1626">
        <w:rPr>
          <w:rFonts w:ascii="Arial" w:hAnsi="Arial" w:cs="Arial"/>
        </w:rPr>
        <w:t>%  του καταβεβλημένου  μετοχικού κεφαλαίου.</w:t>
      </w:r>
    </w:p>
    <w:p w:rsidR="006E1626" w:rsidRPr="006E1626" w:rsidRDefault="006E1626" w:rsidP="006E1626">
      <w:pPr>
        <w:ind w:left="105"/>
        <w:jc w:val="both"/>
        <w:rPr>
          <w:rFonts w:ascii="Arial" w:hAnsi="Arial" w:cs="Arial"/>
        </w:rPr>
      </w:pPr>
    </w:p>
    <w:p w:rsidR="006E1626" w:rsidRDefault="006E1626" w:rsidP="006E1626">
      <w:pPr>
        <w:jc w:val="both"/>
        <w:rPr>
          <w:rFonts w:ascii="Arial" w:hAnsi="Arial" w:cs="Arial"/>
        </w:rPr>
      </w:pPr>
      <w:r w:rsidRPr="006E1626">
        <w:rPr>
          <w:rFonts w:ascii="Arial" w:hAnsi="Arial" w:cs="Arial"/>
        </w:rPr>
        <w:t xml:space="preserve">Η συνέλευση </w:t>
      </w:r>
      <w:proofErr w:type="spellStart"/>
      <w:r w:rsidRPr="006E1626">
        <w:rPr>
          <w:rFonts w:ascii="Arial" w:hAnsi="Arial" w:cs="Arial"/>
        </w:rPr>
        <w:t>ανεβλήθη</w:t>
      </w:r>
      <w:proofErr w:type="spellEnd"/>
      <w:r w:rsidRPr="006E1626">
        <w:rPr>
          <w:rFonts w:ascii="Arial" w:hAnsi="Arial" w:cs="Arial"/>
        </w:rPr>
        <w:t xml:space="preserve"> σύμφωνα με το άρθρο 39 παρ.3  του </w:t>
      </w:r>
      <w:proofErr w:type="spellStart"/>
      <w:r w:rsidRPr="006E1626">
        <w:rPr>
          <w:rFonts w:ascii="Arial" w:hAnsi="Arial" w:cs="Arial"/>
        </w:rPr>
        <w:t>κ.ν</w:t>
      </w:r>
      <w:proofErr w:type="spellEnd"/>
      <w:r w:rsidRPr="006E1626">
        <w:rPr>
          <w:rFonts w:ascii="Arial" w:hAnsi="Arial" w:cs="Arial"/>
        </w:rPr>
        <w:t xml:space="preserve">. 2190/1920, όπως ισχύει,  και το άρθρο 18 παρ. 3 του Καταστατικού της Εταιρείας, μετά από σχετικό αίτημα που υπέβαλε η μέτοχος </w:t>
      </w:r>
      <w:proofErr w:type="spellStart"/>
      <w:r w:rsidRPr="006E1626">
        <w:rPr>
          <w:rFonts w:ascii="Arial" w:hAnsi="Arial" w:cs="Arial"/>
          <w:lang w:val="en-US"/>
        </w:rPr>
        <w:t>Paneuropean</w:t>
      </w:r>
      <w:proofErr w:type="spellEnd"/>
      <w:r w:rsidRPr="006E1626">
        <w:rPr>
          <w:rFonts w:ascii="Arial" w:hAnsi="Arial" w:cs="Arial"/>
        </w:rPr>
        <w:t xml:space="preserve"> </w:t>
      </w:r>
      <w:r w:rsidRPr="006E1626">
        <w:rPr>
          <w:rFonts w:ascii="Arial" w:hAnsi="Arial" w:cs="Arial"/>
          <w:lang w:val="en-US"/>
        </w:rPr>
        <w:t>Oil</w:t>
      </w:r>
      <w:r w:rsidRPr="006E1626">
        <w:rPr>
          <w:rFonts w:ascii="Arial" w:hAnsi="Arial" w:cs="Arial"/>
        </w:rPr>
        <w:t xml:space="preserve"> &amp; </w:t>
      </w:r>
      <w:r w:rsidRPr="006E1626">
        <w:rPr>
          <w:rFonts w:ascii="Arial" w:hAnsi="Arial" w:cs="Arial"/>
          <w:lang w:val="en-US"/>
        </w:rPr>
        <w:t>Industrial</w:t>
      </w:r>
      <w:r w:rsidRPr="006E1626">
        <w:rPr>
          <w:rFonts w:ascii="Arial" w:hAnsi="Arial" w:cs="Arial"/>
        </w:rPr>
        <w:t xml:space="preserve"> </w:t>
      </w:r>
      <w:r w:rsidRPr="006E1626">
        <w:rPr>
          <w:rFonts w:ascii="Arial" w:hAnsi="Arial" w:cs="Arial"/>
          <w:lang w:val="en-US"/>
        </w:rPr>
        <w:t>Holdings</w:t>
      </w:r>
      <w:r w:rsidRPr="006E1626">
        <w:rPr>
          <w:rFonts w:ascii="Arial" w:hAnsi="Arial" w:cs="Arial"/>
        </w:rPr>
        <w:t xml:space="preserve"> </w:t>
      </w:r>
      <w:r w:rsidRPr="006E1626">
        <w:rPr>
          <w:rFonts w:ascii="Arial" w:hAnsi="Arial" w:cs="Arial"/>
          <w:lang w:val="en-US"/>
        </w:rPr>
        <w:t>S</w:t>
      </w:r>
      <w:r w:rsidRPr="006E1626">
        <w:rPr>
          <w:rFonts w:ascii="Arial" w:hAnsi="Arial" w:cs="Arial"/>
        </w:rPr>
        <w:t>.</w:t>
      </w:r>
      <w:r w:rsidRPr="006E1626">
        <w:rPr>
          <w:rFonts w:ascii="Arial" w:hAnsi="Arial" w:cs="Arial"/>
          <w:lang w:val="en-US"/>
        </w:rPr>
        <w:t>A</w:t>
      </w:r>
      <w:r w:rsidRPr="006E1626">
        <w:rPr>
          <w:rFonts w:ascii="Arial" w:hAnsi="Arial" w:cs="Arial"/>
        </w:rPr>
        <w:t xml:space="preserve">. κάτοχος 138.971.359 μετοχών της εταιρείας, ήτοι ποσοστού 45,47% του συνόλου των μετοχών και των δικαιωμάτων ψήφου  της Εταιρείας. </w:t>
      </w:r>
    </w:p>
    <w:p w:rsidR="00B91CBF" w:rsidRPr="006E1626" w:rsidRDefault="00B91CBF" w:rsidP="006E1626">
      <w:pPr>
        <w:jc w:val="both"/>
        <w:rPr>
          <w:rFonts w:ascii="Arial" w:hAnsi="Arial" w:cs="Arial"/>
        </w:rPr>
      </w:pPr>
    </w:p>
    <w:p w:rsidR="006E1626" w:rsidRDefault="006E1626" w:rsidP="006E1626">
      <w:pPr>
        <w:jc w:val="both"/>
        <w:rPr>
          <w:rFonts w:ascii="Arial" w:hAnsi="Arial" w:cs="Arial"/>
        </w:rPr>
      </w:pPr>
      <w:r w:rsidRPr="006E1626">
        <w:rPr>
          <w:rFonts w:ascii="Arial" w:hAnsi="Arial" w:cs="Arial"/>
        </w:rPr>
        <w:t>Ημέρα συνέχισης της συνεδρίασης της Τακτικής Γενικής Συνέλευσης ορίστηκε η Παρασκευή 23 Ιουνίου 2017 και ώρα 10.30 στις εγκαταστάσεις της Εταιρείας στον Ασπρόπυργο Αττικής, 17</w:t>
      </w:r>
      <w:r w:rsidRPr="006E1626">
        <w:rPr>
          <w:rFonts w:ascii="Arial" w:hAnsi="Arial" w:cs="Arial"/>
          <w:vertAlign w:val="superscript"/>
        </w:rPr>
        <w:t>ο</w:t>
      </w:r>
      <w:r w:rsidRPr="006E1626">
        <w:rPr>
          <w:rFonts w:ascii="Arial" w:hAnsi="Arial" w:cs="Arial"/>
        </w:rPr>
        <w:t xml:space="preserve"> χιλιόμετρο Εθνικής Οδού Αθηνών-Κορίνθου.</w:t>
      </w:r>
    </w:p>
    <w:p w:rsidR="00B91CBF" w:rsidRPr="006E1626" w:rsidRDefault="00B91CBF" w:rsidP="006E1626">
      <w:pPr>
        <w:jc w:val="both"/>
        <w:rPr>
          <w:rFonts w:ascii="Arial" w:hAnsi="Arial" w:cs="Arial"/>
        </w:rPr>
      </w:pPr>
    </w:p>
    <w:p w:rsidR="004D5A34" w:rsidRPr="006E1626" w:rsidRDefault="006E1626" w:rsidP="006E1626">
      <w:pPr>
        <w:jc w:val="both"/>
        <w:rPr>
          <w:rFonts w:ascii="Arial" w:eastAsia="MS Mincho" w:hAnsi="Arial" w:cs="Arial"/>
        </w:rPr>
      </w:pPr>
      <w:r w:rsidRPr="006E1626">
        <w:rPr>
          <w:rFonts w:ascii="Arial" w:hAnsi="Arial" w:cs="Arial"/>
        </w:rPr>
        <w:t xml:space="preserve">Η μετ’ αναβολή Τακτική Γενική Συνέλευση αποτελεί συνέχιση της σημερινής συνεδρίασης και δεν απαιτείται επανάληψη των διατυπώσεων δημοσιότητας ( πρόσκληση των μετόχων) σε αυτήν, μπορούν δε να μετάσχουν σε αυτήν και νέοι μέτοχοι τηρουμένων των διατάξεων των άρθρων 27 παρ. 2 και 28 του </w:t>
      </w:r>
      <w:proofErr w:type="spellStart"/>
      <w:r w:rsidRPr="006E1626">
        <w:rPr>
          <w:rFonts w:ascii="Arial" w:hAnsi="Arial" w:cs="Arial"/>
        </w:rPr>
        <w:t>κ.ν</w:t>
      </w:r>
      <w:proofErr w:type="spellEnd"/>
      <w:r w:rsidRPr="006E1626">
        <w:rPr>
          <w:rFonts w:ascii="Arial" w:hAnsi="Arial" w:cs="Arial"/>
        </w:rPr>
        <w:t>. 2190/1920, όπως ισχύει.</w:t>
      </w:r>
      <w:bookmarkStart w:id="0" w:name="_GoBack"/>
      <w:bookmarkEnd w:id="0"/>
    </w:p>
    <w:sectPr w:rsidR="004D5A34" w:rsidRPr="006E1626" w:rsidSect="00A7308A">
      <w:headerReference w:type="default" r:id="rId9"/>
      <w:footerReference w:type="even" r:id="rId10"/>
      <w:footerReference w:type="default" r:id="rId11"/>
      <w:headerReference w:type="first" r:id="rId12"/>
      <w:pgSz w:w="11906" w:h="16838"/>
      <w:pgMar w:top="430" w:right="1060" w:bottom="899" w:left="935" w:header="16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79A" w:rsidRDefault="0030079A">
      <w:r>
        <w:separator/>
      </w:r>
    </w:p>
  </w:endnote>
  <w:endnote w:type="continuationSeparator" w:id="0">
    <w:p w:rsidR="0030079A" w:rsidRDefault="0030079A">
      <w:r>
        <w:continuationSeparator/>
      </w:r>
    </w:p>
  </w:endnote>
  <w:endnote w:type="continuationNotice" w:id="1">
    <w:p w:rsidR="0030079A" w:rsidRDefault="00300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Default="000177FA" w:rsidP="00A730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177FA" w:rsidRDefault="000177FA" w:rsidP="00A730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Pr="00FC1BFB" w:rsidRDefault="000177FA" w:rsidP="00A7308A">
    <w:pPr>
      <w:pStyle w:val="Footer"/>
      <w:framePr w:wrap="around" w:vAnchor="text" w:hAnchor="margin" w:xAlign="right" w:y="1"/>
      <w:rPr>
        <w:rStyle w:val="PageNumber"/>
        <w:rFonts w:ascii="Arial" w:hAnsi="Arial" w:cs="Arial"/>
        <w:sz w:val="16"/>
        <w:szCs w:val="16"/>
      </w:rPr>
    </w:pPr>
    <w:r w:rsidRPr="00FC1BFB">
      <w:rPr>
        <w:rStyle w:val="PageNumber"/>
        <w:rFonts w:ascii="Arial" w:hAnsi="Arial" w:cs="Arial"/>
        <w:sz w:val="16"/>
        <w:szCs w:val="16"/>
      </w:rPr>
      <w:fldChar w:fldCharType="begin"/>
    </w:r>
    <w:r w:rsidRPr="00FC1BFB">
      <w:rPr>
        <w:rStyle w:val="PageNumber"/>
        <w:rFonts w:ascii="Arial" w:hAnsi="Arial" w:cs="Arial"/>
        <w:sz w:val="16"/>
        <w:szCs w:val="16"/>
      </w:rPr>
      <w:instrText xml:space="preserve">PAGE  </w:instrText>
    </w:r>
    <w:r w:rsidRPr="00FC1BFB">
      <w:rPr>
        <w:rStyle w:val="PageNumber"/>
        <w:rFonts w:ascii="Arial" w:hAnsi="Arial" w:cs="Arial"/>
        <w:sz w:val="16"/>
        <w:szCs w:val="16"/>
      </w:rPr>
      <w:fldChar w:fldCharType="separate"/>
    </w:r>
    <w:r w:rsidR="00B91CBF">
      <w:rPr>
        <w:rStyle w:val="PageNumber"/>
        <w:rFonts w:ascii="Arial" w:hAnsi="Arial" w:cs="Arial"/>
        <w:noProof/>
        <w:sz w:val="16"/>
        <w:szCs w:val="16"/>
      </w:rPr>
      <w:t>2</w:t>
    </w:r>
    <w:r w:rsidRPr="00FC1BFB">
      <w:rPr>
        <w:rStyle w:val="PageNumber"/>
        <w:rFonts w:ascii="Arial" w:hAnsi="Arial" w:cs="Arial"/>
        <w:sz w:val="16"/>
        <w:szCs w:val="16"/>
      </w:rPr>
      <w:fldChar w:fldCharType="end"/>
    </w:r>
  </w:p>
  <w:p w:rsidR="000177FA" w:rsidRDefault="000177FA" w:rsidP="00A730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79A" w:rsidRDefault="0030079A">
      <w:r>
        <w:separator/>
      </w:r>
    </w:p>
  </w:footnote>
  <w:footnote w:type="continuationSeparator" w:id="0">
    <w:p w:rsidR="0030079A" w:rsidRDefault="0030079A">
      <w:r>
        <w:continuationSeparator/>
      </w:r>
    </w:p>
  </w:footnote>
  <w:footnote w:type="continuationNotice" w:id="1">
    <w:p w:rsidR="0030079A" w:rsidRDefault="003007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Default="000177FA" w:rsidP="00A7308A">
    <w:pPr>
      <w:pStyle w:val="Header"/>
      <w:spacing w:before="360" w:after="240"/>
      <w:jc w:val="right"/>
    </w:pPr>
    <w:r w:rsidRPr="00E7004B">
      <w:rPr>
        <w:color w:val="000080"/>
      </w:rPr>
      <w:object w:dxaOrig="9749" w:dyaOrig="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28.5pt" o:ole="">
          <v:imagedata r:id="rId1" o:title=""/>
        </v:shape>
        <o:OLEObject Type="Embed" ProgID="PBrush" ShapeID="_x0000_i1025" DrawAspect="Content" ObjectID="_1557150772"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7FA" w:rsidRDefault="000177FA" w:rsidP="00A7308A">
    <w:pPr>
      <w:pStyle w:val="Header"/>
      <w:spacing w:before="360"/>
      <w:jc w:val="center"/>
    </w:pPr>
    <w:r>
      <w:rPr>
        <w:rFonts w:ascii="Tms Rmn" w:hAnsi="Tms Rmn"/>
        <w:noProof/>
        <w:sz w:val="20"/>
      </w:rPr>
      <w:drawing>
        <wp:inline distT="0" distB="0" distL="0" distR="0">
          <wp:extent cx="1443355" cy="85090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55" cy="850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0D14"/>
    <w:multiLevelType w:val="hybridMultilevel"/>
    <w:tmpl w:val="C9F67774"/>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1">
    <w:nsid w:val="06035405"/>
    <w:multiLevelType w:val="hybridMultilevel"/>
    <w:tmpl w:val="0DB2B322"/>
    <w:lvl w:ilvl="0" w:tplc="CF905856">
      <w:start w:val="1"/>
      <w:numFmt w:val="bullet"/>
      <w:lvlText w:val=""/>
      <w:lvlJc w:val="left"/>
      <w:pPr>
        <w:tabs>
          <w:tab w:val="num" w:pos="227"/>
        </w:tabs>
        <w:ind w:left="170" w:hanging="17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0F1A7C"/>
    <w:multiLevelType w:val="hybridMultilevel"/>
    <w:tmpl w:val="57B641F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8976FC1"/>
    <w:multiLevelType w:val="hybridMultilevel"/>
    <w:tmpl w:val="ED4E6ECE"/>
    <w:lvl w:ilvl="0" w:tplc="4F0A9076">
      <w:start w:val="1"/>
      <w:numFmt w:val="bullet"/>
      <w:pStyle w:val="BlockText10p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4">
    <w:nsid w:val="389B4885"/>
    <w:multiLevelType w:val="hybridMultilevel"/>
    <w:tmpl w:val="C4E04DA6"/>
    <w:lvl w:ilvl="0" w:tplc="9662D20C">
      <w:start w:val="20"/>
      <w:numFmt w:val="bullet"/>
      <w:lvlText w:val="-"/>
      <w:lvlJc w:val="left"/>
      <w:pPr>
        <w:ind w:left="360" w:hanging="360"/>
      </w:pPr>
      <w:rPr>
        <w:rFonts w:ascii="Arial" w:eastAsia="PMingLiU"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DEA5AF7"/>
    <w:multiLevelType w:val="hybridMultilevel"/>
    <w:tmpl w:val="4246F8CA"/>
    <w:lvl w:ilvl="0" w:tplc="01AC9630">
      <w:start w:val="20"/>
      <w:numFmt w:val="bullet"/>
      <w:lvlText w:val="-"/>
      <w:lvlJc w:val="left"/>
      <w:pPr>
        <w:ind w:left="360" w:hanging="360"/>
      </w:pPr>
      <w:rPr>
        <w:rFonts w:ascii="Arial" w:eastAsia="PMingLiU"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EAE354B"/>
    <w:multiLevelType w:val="hybridMultilevel"/>
    <w:tmpl w:val="52E21906"/>
    <w:lvl w:ilvl="0" w:tplc="2514CD4E">
      <w:start w:val="1"/>
      <w:numFmt w:val="bullet"/>
      <w:lvlText w:val="­"/>
      <w:lvlJc w:val="left"/>
      <w:pPr>
        <w:tabs>
          <w:tab w:val="num" w:pos="360"/>
        </w:tabs>
        <w:ind w:left="360" w:hanging="360"/>
      </w:pPr>
      <w:rPr>
        <w:rFonts w:ascii="Courier New" w:hAnsi="Courier New" w:hint="default"/>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A7308A"/>
    <w:rsid w:val="000000CC"/>
    <w:rsid w:val="000019AB"/>
    <w:rsid w:val="00002F03"/>
    <w:rsid w:val="000043B8"/>
    <w:rsid w:val="000054D4"/>
    <w:rsid w:val="00006482"/>
    <w:rsid w:val="0000651D"/>
    <w:rsid w:val="00006579"/>
    <w:rsid w:val="0000680F"/>
    <w:rsid w:val="000079D2"/>
    <w:rsid w:val="0001094D"/>
    <w:rsid w:val="00012499"/>
    <w:rsid w:val="00013316"/>
    <w:rsid w:val="000141F7"/>
    <w:rsid w:val="00014469"/>
    <w:rsid w:val="0001641E"/>
    <w:rsid w:val="000177FA"/>
    <w:rsid w:val="0002150A"/>
    <w:rsid w:val="0003056B"/>
    <w:rsid w:val="00032DBE"/>
    <w:rsid w:val="00032F4B"/>
    <w:rsid w:val="00034308"/>
    <w:rsid w:val="00034ACF"/>
    <w:rsid w:val="00035922"/>
    <w:rsid w:val="000369F5"/>
    <w:rsid w:val="00043E95"/>
    <w:rsid w:val="000461E1"/>
    <w:rsid w:val="0004760E"/>
    <w:rsid w:val="00050BE3"/>
    <w:rsid w:val="0005105B"/>
    <w:rsid w:val="00051C9C"/>
    <w:rsid w:val="00054499"/>
    <w:rsid w:val="000553DB"/>
    <w:rsid w:val="0005754E"/>
    <w:rsid w:val="00057A8D"/>
    <w:rsid w:val="0006103D"/>
    <w:rsid w:val="00061757"/>
    <w:rsid w:val="00061E03"/>
    <w:rsid w:val="00062735"/>
    <w:rsid w:val="00063C8B"/>
    <w:rsid w:val="000641DA"/>
    <w:rsid w:val="0006573A"/>
    <w:rsid w:val="0007156B"/>
    <w:rsid w:val="000716B4"/>
    <w:rsid w:val="0007707F"/>
    <w:rsid w:val="000774C3"/>
    <w:rsid w:val="000776D0"/>
    <w:rsid w:val="000812C3"/>
    <w:rsid w:val="00081795"/>
    <w:rsid w:val="00082D6C"/>
    <w:rsid w:val="000917B2"/>
    <w:rsid w:val="0009193E"/>
    <w:rsid w:val="000919CC"/>
    <w:rsid w:val="00092F41"/>
    <w:rsid w:val="00093540"/>
    <w:rsid w:val="00094BB9"/>
    <w:rsid w:val="0009538D"/>
    <w:rsid w:val="000959F7"/>
    <w:rsid w:val="00096775"/>
    <w:rsid w:val="00097DAA"/>
    <w:rsid w:val="000A0926"/>
    <w:rsid w:val="000A38D0"/>
    <w:rsid w:val="000A65A4"/>
    <w:rsid w:val="000A71DA"/>
    <w:rsid w:val="000B1CDA"/>
    <w:rsid w:val="000B2D6D"/>
    <w:rsid w:val="000B5E90"/>
    <w:rsid w:val="000B6846"/>
    <w:rsid w:val="000B724B"/>
    <w:rsid w:val="000B735B"/>
    <w:rsid w:val="000B754D"/>
    <w:rsid w:val="000B7AEF"/>
    <w:rsid w:val="000C12C5"/>
    <w:rsid w:val="000C2137"/>
    <w:rsid w:val="000C3E65"/>
    <w:rsid w:val="000C479C"/>
    <w:rsid w:val="000C4BE7"/>
    <w:rsid w:val="000C601E"/>
    <w:rsid w:val="000D1487"/>
    <w:rsid w:val="000D1EB1"/>
    <w:rsid w:val="000D4615"/>
    <w:rsid w:val="000D465F"/>
    <w:rsid w:val="000D56E6"/>
    <w:rsid w:val="000D5B5C"/>
    <w:rsid w:val="000D62AA"/>
    <w:rsid w:val="000D7D60"/>
    <w:rsid w:val="000E1123"/>
    <w:rsid w:val="000E252E"/>
    <w:rsid w:val="000E2F82"/>
    <w:rsid w:val="000E5F96"/>
    <w:rsid w:val="000E6827"/>
    <w:rsid w:val="000F024C"/>
    <w:rsid w:val="000F0BD8"/>
    <w:rsid w:val="000F2830"/>
    <w:rsid w:val="000F3F98"/>
    <w:rsid w:val="000F4C73"/>
    <w:rsid w:val="000F51B9"/>
    <w:rsid w:val="000F6A50"/>
    <w:rsid w:val="000F7988"/>
    <w:rsid w:val="0010112B"/>
    <w:rsid w:val="001017FC"/>
    <w:rsid w:val="0010245A"/>
    <w:rsid w:val="00102EB5"/>
    <w:rsid w:val="00104474"/>
    <w:rsid w:val="00104CFC"/>
    <w:rsid w:val="00104F2B"/>
    <w:rsid w:val="0010776E"/>
    <w:rsid w:val="0011206F"/>
    <w:rsid w:val="0011224A"/>
    <w:rsid w:val="00115922"/>
    <w:rsid w:val="00120485"/>
    <w:rsid w:val="00120DFE"/>
    <w:rsid w:val="00121FA5"/>
    <w:rsid w:val="001236D4"/>
    <w:rsid w:val="00123C74"/>
    <w:rsid w:val="00123F69"/>
    <w:rsid w:val="0012464C"/>
    <w:rsid w:val="00125753"/>
    <w:rsid w:val="00125A65"/>
    <w:rsid w:val="00127B1F"/>
    <w:rsid w:val="00130569"/>
    <w:rsid w:val="001314C1"/>
    <w:rsid w:val="00133014"/>
    <w:rsid w:val="0013384D"/>
    <w:rsid w:val="0013556B"/>
    <w:rsid w:val="00136E63"/>
    <w:rsid w:val="0014050F"/>
    <w:rsid w:val="00140F41"/>
    <w:rsid w:val="00142A47"/>
    <w:rsid w:val="00142F97"/>
    <w:rsid w:val="00143BCF"/>
    <w:rsid w:val="00153AA2"/>
    <w:rsid w:val="00155971"/>
    <w:rsid w:val="00155C09"/>
    <w:rsid w:val="00160937"/>
    <w:rsid w:val="0016292B"/>
    <w:rsid w:val="00163292"/>
    <w:rsid w:val="001640EB"/>
    <w:rsid w:val="001652BF"/>
    <w:rsid w:val="00165CC8"/>
    <w:rsid w:val="001703D1"/>
    <w:rsid w:val="00170F23"/>
    <w:rsid w:val="00174455"/>
    <w:rsid w:val="00174A19"/>
    <w:rsid w:val="001752FB"/>
    <w:rsid w:val="001759A3"/>
    <w:rsid w:val="00176CE3"/>
    <w:rsid w:val="00177112"/>
    <w:rsid w:val="00177864"/>
    <w:rsid w:val="001844EC"/>
    <w:rsid w:val="00184AD4"/>
    <w:rsid w:val="00185B74"/>
    <w:rsid w:val="001874B6"/>
    <w:rsid w:val="0019092D"/>
    <w:rsid w:val="0019434D"/>
    <w:rsid w:val="00195393"/>
    <w:rsid w:val="001953E9"/>
    <w:rsid w:val="00197982"/>
    <w:rsid w:val="00197BA2"/>
    <w:rsid w:val="001A0974"/>
    <w:rsid w:val="001A22C0"/>
    <w:rsid w:val="001A2F27"/>
    <w:rsid w:val="001A5731"/>
    <w:rsid w:val="001A652B"/>
    <w:rsid w:val="001B3BC4"/>
    <w:rsid w:val="001B4C45"/>
    <w:rsid w:val="001B4F60"/>
    <w:rsid w:val="001B6D89"/>
    <w:rsid w:val="001C08BC"/>
    <w:rsid w:val="001C107D"/>
    <w:rsid w:val="001C1DA8"/>
    <w:rsid w:val="001C1F5F"/>
    <w:rsid w:val="001C39CC"/>
    <w:rsid w:val="001C3EE7"/>
    <w:rsid w:val="001C5742"/>
    <w:rsid w:val="001C6325"/>
    <w:rsid w:val="001C7EF9"/>
    <w:rsid w:val="001D157E"/>
    <w:rsid w:val="001D1E3C"/>
    <w:rsid w:val="001D53BC"/>
    <w:rsid w:val="001D5580"/>
    <w:rsid w:val="001D7BCC"/>
    <w:rsid w:val="001E01CB"/>
    <w:rsid w:val="001E049F"/>
    <w:rsid w:val="001E0835"/>
    <w:rsid w:val="001E09F9"/>
    <w:rsid w:val="001E134A"/>
    <w:rsid w:val="001E1D5F"/>
    <w:rsid w:val="001E247E"/>
    <w:rsid w:val="001E3971"/>
    <w:rsid w:val="001E3B54"/>
    <w:rsid w:val="001E795E"/>
    <w:rsid w:val="001E7C59"/>
    <w:rsid w:val="001F3771"/>
    <w:rsid w:val="001F3CD5"/>
    <w:rsid w:val="001F40F9"/>
    <w:rsid w:val="001F60C1"/>
    <w:rsid w:val="001F691D"/>
    <w:rsid w:val="00200027"/>
    <w:rsid w:val="0020244A"/>
    <w:rsid w:val="002061D5"/>
    <w:rsid w:val="002112BF"/>
    <w:rsid w:val="00213B1A"/>
    <w:rsid w:val="00213EAE"/>
    <w:rsid w:val="00214CEF"/>
    <w:rsid w:val="002158C6"/>
    <w:rsid w:val="00215942"/>
    <w:rsid w:val="00215DF8"/>
    <w:rsid w:val="00220C00"/>
    <w:rsid w:val="00221315"/>
    <w:rsid w:val="002226B8"/>
    <w:rsid w:val="002235CA"/>
    <w:rsid w:val="00224367"/>
    <w:rsid w:val="002255DE"/>
    <w:rsid w:val="002258A0"/>
    <w:rsid w:val="00225A3A"/>
    <w:rsid w:val="002266FF"/>
    <w:rsid w:val="002267D1"/>
    <w:rsid w:val="0023024E"/>
    <w:rsid w:val="00231DB3"/>
    <w:rsid w:val="00231F69"/>
    <w:rsid w:val="00233CE7"/>
    <w:rsid w:val="00233F14"/>
    <w:rsid w:val="00235AE7"/>
    <w:rsid w:val="00236DBD"/>
    <w:rsid w:val="00241C05"/>
    <w:rsid w:val="002425D5"/>
    <w:rsid w:val="00243005"/>
    <w:rsid w:val="00252FC8"/>
    <w:rsid w:val="00254E05"/>
    <w:rsid w:val="0025528C"/>
    <w:rsid w:val="00256C89"/>
    <w:rsid w:val="00260850"/>
    <w:rsid w:val="0026248D"/>
    <w:rsid w:val="002625C5"/>
    <w:rsid w:val="00262B27"/>
    <w:rsid w:val="002654A8"/>
    <w:rsid w:val="002717A6"/>
    <w:rsid w:val="00276202"/>
    <w:rsid w:val="00276372"/>
    <w:rsid w:val="00283E23"/>
    <w:rsid w:val="00284279"/>
    <w:rsid w:val="00284516"/>
    <w:rsid w:val="00285687"/>
    <w:rsid w:val="00285E1F"/>
    <w:rsid w:val="002861BA"/>
    <w:rsid w:val="002867DE"/>
    <w:rsid w:val="002913DE"/>
    <w:rsid w:val="0029469E"/>
    <w:rsid w:val="002948E1"/>
    <w:rsid w:val="002A172E"/>
    <w:rsid w:val="002A5B9B"/>
    <w:rsid w:val="002A7DAB"/>
    <w:rsid w:val="002B087E"/>
    <w:rsid w:val="002B1A66"/>
    <w:rsid w:val="002B1CDA"/>
    <w:rsid w:val="002B1ED4"/>
    <w:rsid w:val="002B3824"/>
    <w:rsid w:val="002B47C5"/>
    <w:rsid w:val="002B6B03"/>
    <w:rsid w:val="002C2387"/>
    <w:rsid w:val="002C2AF9"/>
    <w:rsid w:val="002C2D9D"/>
    <w:rsid w:val="002C4919"/>
    <w:rsid w:val="002C7BA3"/>
    <w:rsid w:val="002D139A"/>
    <w:rsid w:val="002D4007"/>
    <w:rsid w:val="002D44B9"/>
    <w:rsid w:val="002D5F78"/>
    <w:rsid w:val="002D751A"/>
    <w:rsid w:val="002E0249"/>
    <w:rsid w:val="002E1230"/>
    <w:rsid w:val="002E1E1F"/>
    <w:rsid w:val="002E6A49"/>
    <w:rsid w:val="002F1EEB"/>
    <w:rsid w:val="002F35CF"/>
    <w:rsid w:val="002F5732"/>
    <w:rsid w:val="0030079A"/>
    <w:rsid w:val="00301011"/>
    <w:rsid w:val="00303D43"/>
    <w:rsid w:val="003043FA"/>
    <w:rsid w:val="00305143"/>
    <w:rsid w:val="003059E5"/>
    <w:rsid w:val="00306BE4"/>
    <w:rsid w:val="003075F6"/>
    <w:rsid w:val="003115E9"/>
    <w:rsid w:val="003117D2"/>
    <w:rsid w:val="0031466F"/>
    <w:rsid w:val="00314F43"/>
    <w:rsid w:val="00314F80"/>
    <w:rsid w:val="00320FBE"/>
    <w:rsid w:val="003225FC"/>
    <w:rsid w:val="0032295E"/>
    <w:rsid w:val="00323765"/>
    <w:rsid w:val="00325564"/>
    <w:rsid w:val="003263BE"/>
    <w:rsid w:val="003264A2"/>
    <w:rsid w:val="003315F0"/>
    <w:rsid w:val="003334AF"/>
    <w:rsid w:val="0033474C"/>
    <w:rsid w:val="00334996"/>
    <w:rsid w:val="00334EC1"/>
    <w:rsid w:val="0033605D"/>
    <w:rsid w:val="003368CB"/>
    <w:rsid w:val="00336F09"/>
    <w:rsid w:val="00341B71"/>
    <w:rsid w:val="003423E6"/>
    <w:rsid w:val="00345001"/>
    <w:rsid w:val="00346FF1"/>
    <w:rsid w:val="00347D98"/>
    <w:rsid w:val="00350155"/>
    <w:rsid w:val="00356463"/>
    <w:rsid w:val="003578AD"/>
    <w:rsid w:val="00357ACE"/>
    <w:rsid w:val="003602FD"/>
    <w:rsid w:val="0036060D"/>
    <w:rsid w:val="00362AF8"/>
    <w:rsid w:val="003633B7"/>
    <w:rsid w:val="003639C7"/>
    <w:rsid w:val="00364243"/>
    <w:rsid w:val="00364441"/>
    <w:rsid w:val="003701CF"/>
    <w:rsid w:val="003706A3"/>
    <w:rsid w:val="00373598"/>
    <w:rsid w:val="0037648D"/>
    <w:rsid w:val="003824DE"/>
    <w:rsid w:val="003847BC"/>
    <w:rsid w:val="00386BD1"/>
    <w:rsid w:val="00390321"/>
    <w:rsid w:val="00391772"/>
    <w:rsid w:val="0039384C"/>
    <w:rsid w:val="00395814"/>
    <w:rsid w:val="003A13F7"/>
    <w:rsid w:val="003A7999"/>
    <w:rsid w:val="003B1F5D"/>
    <w:rsid w:val="003B1F6E"/>
    <w:rsid w:val="003B6542"/>
    <w:rsid w:val="003B7A3C"/>
    <w:rsid w:val="003B7F2F"/>
    <w:rsid w:val="003C2C90"/>
    <w:rsid w:val="003C3044"/>
    <w:rsid w:val="003C5617"/>
    <w:rsid w:val="003D5383"/>
    <w:rsid w:val="003D57A9"/>
    <w:rsid w:val="003D63B0"/>
    <w:rsid w:val="003D722E"/>
    <w:rsid w:val="003D7B40"/>
    <w:rsid w:val="003E27AF"/>
    <w:rsid w:val="003E2B26"/>
    <w:rsid w:val="003E4D9D"/>
    <w:rsid w:val="003E5BDD"/>
    <w:rsid w:val="003E6831"/>
    <w:rsid w:val="003E696C"/>
    <w:rsid w:val="003E6D41"/>
    <w:rsid w:val="003E6E5C"/>
    <w:rsid w:val="003F0A7B"/>
    <w:rsid w:val="003F0CDD"/>
    <w:rsid w:val="003F21BE"/>
    <w:rsid w:val="003F2F76"/>
    <w:rsid w:val="003F7056"/>
    <w:rsid w:val="003F7CB4"/>
    <w:rsid w:val="00400D88"/>
    <w:rsid w:val="00401E12"/>
    <w:rsid w:val="004031DA"/>
    <w:rsid w:val="00403B93"/>
    <w:rsid w:val="00406065"/>
    <w:rsid w:val="00407861"/>
    <w:rsid w:val="00407D6B"/>
    <w:rsid w:val="0041026F"/>
    <w:rsid w:val="00411088"/>
    <w:rsid w:val="00413C01"/>
    <w:rsid w:val="004144D0"/>
    <w:rsid w:val="00416C66"/>
    <w:rsid w:val="004212E4"/>
    <w:rsid w:val="00423331"/>
    <w:rsid w:val="00426957"/>
    <w:rsid w:val="004323B1"/>
    <w:rsid w:val="00432CDB"/>
    <w:rsid w:val="0043446D"/>
    <w:rsid w:val="00434C68"/>
    <w:rsid w:val="00436800"/>
    <w:rsid w:val="00436A21"/>
    <w:rsid w:val="004415A0"/>
    <w:rsid w:val="00441FD3"/>
    <w:rsid w:val="00443030"/>
    <w:rsid w:val="00443DAA"/>
    <w:rsid w:val="00444349"/>
    <w:rsid w:val="004451FE"/>
    <w:rsid w:val="004461D9"/>
    <w:rsid w:val="00446C9A"/>
    <w:rsid w:val="00447BE2"/>
    <w:rsid w:val="00450C95"/>
    <w:rsid w:val="00450E06"/>
    <w:rsid w:val="004523F2"/>
    <w:rsid w:val="004537FB"/>
    <w:rsid w:val="00454AD4"/>
    <w:rsid w:val="00456537"/>
    <w:rsid w:val="0045732C"/>
    <w:rsid w:val="004579F1"/>
    <w:rsid w:val="00461A25"/>
    <w:rsid w:val="004639C3"/>
    <w:rsid w:val="004647B6"/>
    <w:rsid w:val="00466A87"/>
    <w:rsid w:val="00467760"/>
    <w:rsid w:val="00471A80"/>
    <w:rsid w:val="0047298E"/>
    <w:rsid w:val="00473D3D"/>
    <w:rsid w:val="0047439B"/>
    <w:rsid w:val="00474D4C"/>
    <w:rsid w:val="00474E88"/>
    <w:rsid w:val="00475A10"/>
    <w:rsid w:val="00475B54"/>
    <w:rsid w:val="00476431"/>
    <w:rsid w:val="0047693D"/>
    <w:rsid w:val="004833AD"/>
    <w:rsid w:val="00484DFD"/>
    <w:rsid w:val="00486681"/>
    <w:rsid w:val="00487798"/>
    <w:rsid w:val="0049022D"/>
    <w:rsid w:val="00491026"/>
    <w:rsid w:val="004913EF"/>
    <w:rsid w:val="004918D3"/>
    <w:rsid w:val="00494997"/>
    <w:rsid w:val="00494C4F"/>
    <w:rsid w:val="004A0C97"/>
    <w:rsid w:val="004A0CCB"/>
    <w:rsid w:val="004A0E43"/>
    <w:rsid w:val="004A1054"/>
    <w:rsid w:val="004A16EF"/>
    <w:rsid w:val="004A43D1"/>
    <w:rsid w:val="004A639D"/>
    <w:rsid w:val="004B06E9"/>
    <w:rsid w:val="004B0948"/>
    <w:rsid w:val="004B29F3"/>
    <w:rsid w:val="004B5547"/>
    <w:rsid w:val="004B66B3"/>
    <w:rsid w:val="004B7468"/>
    <w:rsid w:val="004B7493"/>
    <w:rsid w:val="004C0212"/>
    <w:rsid w:val="004C1480"/>
    <w:rsid w:val="004C168C"/>
    <w:rsid w:val="004C1E0E"/>
    <w:rsid w:val="004C3BA8"/>
    <w:rsid w:val="004C3E06"/>
    <w:rsid w:val="004C57DF"/>
    <w:rsid w:val="004C5ED7"/>
    <w:rsid w:val="004C7644"/>
    <w:rsid w:val="004D2207"/>
    <w:rsid w:val="004D3D1E"/>
    <w:rsid w:val="004D475C"/>
    <w:rsid w:val="004D5A34"/>
    <w:rsid w:val="004D6B86"/>
    <w:rsid w:val="004D73D0"/>
    <w:rsid w:val="004D77A6"/>
    <w:rsid w:val="004E015B"/>
    <w:rsid w:val="004E25DD"/>
    <w:rsid w:val="004E43DE"/>
    <w:rsid w:val="004E55DA"/>
    <w:rsid w:val="004F031A"/>
    <w:rsid w:val="004F1094"/>
    <w:rsid w:val="004F5B8D"/>
    <w:rsid w:val="00500A5D"/>
    <w:rsid w:val="00500D80"/>
    <w:rsid w:val="00501278"/>
    <w:rsid w:val="00502545"/>
    <w:rsid w:val="0050254F"/>
    <w:rsid w:val="0050309B"/>
    <w:rsid w:val="005033AA"/>
    <w:rsid w:val="00504DFA"/>
    <w:rsid w:val="005053E6"/>
    <w:rsid w:val="00505B33"/>
    <w:rsid w:val="005064A6"/>
    <w:rsid w:val="00512ED9"/>
    <w:rsid w:val="005142E2"/>
    <w:rsid w:val="0051484F"/>
    <w:rsid w:val="00514E36"/>
    <w:rsid w:val="005155A9"/>
    <w:rsid w:val="00521FA1"/>
    <w:rsid w:val="00521FE4"/>
    <w:rsid w:val="00530533"/>
    <w:rsid w:val="00533B59"/>
    <w:rsid w:val="005342C2"/>
    <w:rsid w:val="00535681"/>
    <w:rsid w:val="00537DB5"/>
    <w:rsid w:val="00542455"/>
    <w:rsid w:val="00547024"/>
    <w:rsid w:val="00551CE4"/>
    <w:rsid w:val="00553773"/>
    <w:rsid w:val="00553CE9"/>
    <w:rsid w:val="00554854"/>
    <w:rsid w:val="005551EC"/>
    <w:rsid w:val="005569B1"/>
    <w:rsid w:val="00557690"/>
    <w:rsid w:val="005610D0"/>
    <w:rsid w:val="00561B36"/>
    <w:rsid w:val="00562A5B"/>
    <w:rsid w:val="005646C6"/>
    <w:rsid w:val="0056483F"/>
    <w:rsid w:val="005650AA"/>
    <w:rsid w:val="005657C7"/>
    <w:rsid w:val="00566D8E"/>
    <w:rsid w:val="00567B0F"/>
    <w:rsid w:val="005707BA"/>
    <w:rsid w:val="00570D0E"/>
    <w:rsid w:val="0057368E"/>
    <w:rsid w:val="00577629"/>
    <w:rsid w:val="005822F2"/>
    <w:rsid w:val="00584D0C"/>
    <w:rsid w:val="005939EF"/>
    <w:rsid w:val="00593A25"/>
    <w:rsid w:val="00594ABE"/>
    <w:rsid w:val="00596033"/>
    <w:rsid w:val="00596320"/>
    <w:rsid w:val="00596B8A"/>
    <w:rsid w:val="005A16A8"/>
    <w:rsid w:val="005A3645"/>
    <w:rsid w:val="005A5581"/>
    <w:rsid w:val="005B1095"/>
    <w:rsid w:val="005B2505"/>
    <w:rsid w:val="005B2A06"/>
    <w:rsid w:val="005B3815"/>
    <w:rsid w:val="005B5F9F"/>
    <w:rsid w:val="005B687B"/>
    <w:rsid w:val="005B70BB"/>
    <w:rsid w:val="005C0503"/>
    <w:rsid w:val="005C0F57"/>
    <w:rsid w:val="005C3084"/>
    <w:rsid w:val="005C328A"/>
    <w:rsid w:val="005C3824"/>
    <w:rsid w:val="005C3996"/>
    <w:rsid w:val="005C3C8A"/>
    <w:rsid w:val="005C45FA"/>
    <w:rsid w:val="005C471A"/>
    <w:rsid w:val="005C4D20"/>
    <w:rsid w:val="005C5584"/>
    <w:rsid w:val="005D222E"/>
    <w:rsid w:val="005D2ACD"/>
    <w:rsid w:val="005D789B"/>
    <w:rsid w:val="005E0B63"/>
    <w:rsid w:val="005E1243"/>
    <w:rsid w:val="005E3398"/>
    <w:rsid w:val="005E3869"/>
    <w:rsid w:val="005E5BC1"/>
    <w:rsid w:val="005E5CFE"/>
    <w:rsid w:val="005F4109"/>
    <w:rsid w:val="005F5013"/>
    <w:rsid w:val="005F5487"/>
    <w:rsid w:val="005F74FF"/>
    <w:rsid w:val="005F7CC7"/>
    <w:rsid w:val="00602F2E"/>
    <w:rsid w:val="00603751"/>
    <w:rsid w:val="00603C8C"/>
    <w:rsid w:val="00604345"/>
    <w:rsid w:val="006047C0"/>
    <w:rsid w:val="0061315F"/>
    <w:rsid w:val="00613978"/>
    <w:rsid w:val="00621D48"/>
    <w:rsid w:val="00621F5A"/>
    <w:rsid w:val="00623EAF"/>
    <w:rsid w:val="00624031"/>
    <w:rsid w:val="00624C28"/>
    <w:rsid w:val="00625230"/>
    <w:rsid w:val="00625D16"/>
    <w:rsid w:val="00626DC2"/>
    <w:rsid w:val="00627AD5"/>
    <w:rsid w:val="00634B36"/>
    <w:rsid w:val="00636A6B"/>
    <w:rsid w:val="00637963"/>
    <w:rsid w:val="00637CB6"/>
    <w:rsid w:val="00640864"/>
    <w:rsid w:val="006408F3"/>
    <w:rsid w:val="00644FF3"/>
    <w:rsid w:val="00645907"/>
    <w:rsid w:val="00646175"/>
    <w:rsid w:val="00651455"/>
    <w:rsid w:val="00651641"/>
    <w:rsid w:val="006529C2"/>
    <w:rsid w:val="006548AB"/>
    <w:rsid w:val="0065787B"/>
    <w:rsid w:val="006603F7"/>
    <w:rsid w:val="006605D1"/>
    <w:rsid w:val="00660B0C"/>
    <w:rsid w:val="00660FAA"/>
    <w:rsid w:val="006616F8"/>
    <w:rsid w:val="006646BA"/>
    <w:rsid w:val="0066517B"/>
    <w:rsid w:val="00665B5F"/>
    <w:rsid w:val="0067025D"/>
    <w:rsid w:val="00671580"/>
    <w:rsid w:val="00671588"/>
    <w:rsid w:val="00672136"/>
    <w:rsid w:val="00672965"/>
    <w:rsid w:val="00673932"/>
    <w:rsid w:val="00676851"/>
    <w:rsid w:val="00676CD7"/>
    <w:rsid w:val="00680FA4"/>
    <w:rsid w:val="0068142A"/>
    <w:rsid w:val="00683D19"/>
    <w:rsid w:val="00685DF5"/>
    <w:rsid w:val="0068626B"/>
    <w:rsid w:val="00686AF6"/>
    <w:rsid w:val="00687DA6"/>
    <w:rsid w:val="00690FDC"/>
    <w:rsid w:val="00691337"/>
    <w:rsid w:val="00691449"/>
    <w:rsid w:val="00692B19"/>
    <w:rsid w:val="006931FB"/>
    <w:rsid w:val="006949D0"/>
    <w:rsid w:val="00694B38"/>
    <w:rsid w:val="006951A1"/>
    <w:rsid w:val="0069576E"/>
    <w:rsid w:val="00697327"/>
    <w:rsid w:val="006979D6"/>
    <w:rsid w:val="00697AAC"/>
    <w:rsid w:val="006A0434"/>
    <w:rsid w:val="006A1032"/>
    <w:rsid w:val="006A1426"/>
    <w:rsid w:val="006A2561"/>
    <w:rsid w:val="006A5114"/>
    <w:rsid w:val="006A5F6E"/>
    <w:rsid w:val="006A690C"/>
    <w:rsid w:val="006A6BA7"/>
    <w:rsid w:val="006B0521"/>
    <w:rsid w:val="006B0D38"/>
    <w:rsid w:val="006B40F6"/>
    <w:rsid w:val="006B4FB2"/>
    <w:rsid w:val="006B5278"/>
    <w:rsid w:val="006B56F8"/>
    <w:rsid w:val="006C0CFA"/>
    <w:rsid w:val="006C0EBB"/>
    <w:rsid w:val="006C14EC"/>
    <w:rsid w:val="006C4973"/>
    <w:rsid w:val="006C4D38"/>
    <w:rsid w:val="006C549D"/>
    <w:rsid w:val="006C5825"/>
    <w:rsid w:val="006D1B3C"/>
    <w:rsid w:val="006D1B59"/>
    <w:rsid w:val="006D2124"/>
    <w:rsid w:val="006D4269"/>
    <w:rsid w:val="006D54AA"/>
    <w:rsid w:val="006D57E1"/>
    <w:rsid w:val="006D7625"/>
    <w:rsid w:val="006E1626"/>
    <w:rsid w:val="006E21B9"/>
    <w:rsid w:val="006E3CB7"/>
    <w:rsid w:val="006E43E3"/>
    <w:rsid w:val="006E5AFE"/>
    <w:rsid w:val="006E7D73"/>
    <w:rsid w:val="006F06D3"/>
    <w:rsid w:val="006F24BE"/>
    <w:rsid w:val="006F3AFD"/>
    <w:rsid w:val="006F41A2"/>
    <w:rsid w:val="006F4BCD"/>
    <w:rsid w:val="006F61B6"/>
    <w:rsid w:val="006F6E7A"/>
    <w:rsid w:val="007001D9"/>
    <w:rsid w:val="007008EA"/>
    <w:rsid w:val="00701344"/>
    <w:rsid w:val="0070172D"/>
    <w:rsid w:val="007045E7"/>
    <w:rsid w:val="00704930"/>
    <w:rsid w:val="00704A91"/>
    <w:rsid w:val="007062BC"/>
    <w:rsid w:val="007069BE"/>
    <w:rsid w:val="007077EB"/>
    <w:rsid w:val="007114FA"/>
    <w:rsid w:val="00711B77"/>
    <w:rsid w:val="007129A9"/>
    <w:rsid w:val="00712B47"/>
    <w:rsid w:val="00712BBE"/>
    <w:rsid w:val="007131A4"/>
    <w:rsid w:val="00716CF1"/>
    <w:rsid w:val="00720F2B"/>
    <w:rsid w:val="00722325"/>
    <w:rsid w:val="0072354C"/>
    <w:rsid w:val="00724F54"/>
    <w:rsid w:val="00726827"/>
    <w:rsid w:val="00726C6F"/>
    <w:rsid w:val="00730446"/>
    <w:rsid w:val="00730F21"/>
    <w:rsid w:val="0073256B"/>
    <w:rsid w:val="00733CD5"/>
    <w:rsid w:val="007344E6"/>
    <w:rsid w:val="00736072"/>
    <w:rsid w:val="00737B2D"/>
    <w:rsid w:val="00741C88"/>
    <w:rsid w:val="007441CA"/>
    <w:rsid w:val="00744968"/>
    <w:rsid w:val="00746232"/>
    <w:rsid w:val="00747A26"/>
    <w:rsid w:val="00750060"/>
    <w:rsid w:val="0075032A"/>
    <w:rsid w:val="0075146B"/>
    <w:rsid w:val="00751DEB"/>
    <w:rsid w:val="007546F5"/>
    <w:rsid w:val="00755084"/>
    <w:rsid w:val="00755F18"/>
    <w:rsid w:val="007619FA"/>
    <w:rsid w:val="00761B10"/>
    <w:rsid w:val="00762F04"/>
    <w:rsid w:val="00763ABF"/>
    <w:rsid w:val="00766EE8"/>
    <w:rsid w:val="00771ACB"/>
    <w:rsid w:val="00774173"/>
    <w:rsid w:val="00776091"/>
    <w:rsid w:val="0078065D"/>
    <w:rsid w:val="00782969"/>
    <w:rsid w:val="00783CE6"/>
    <w:rsid w:val="00784E91"/>
    <w:rsid w:val="0078658E"/>
    <w:rsid w:val="007865F7"/>
    <w:rsid w:val="007875F2"/>
    <w:rsid w:val="0078780C"/>
    <w:rsid w:val="00790AD1"/>
    <w:rsid w:val="00790BC2"/>
    <w:rsid w:val="00790C13"/>
    <w:rsid w:val="0079105A"/>
    <w:rsid w:val="00791061"/>
    <w:rsid w:val="00792144"/>
    <w:rsid w:val="0079225D"/>
    <w:rsid w:val="00793B73"/>
    <w:rsid w:val="00793D6F"/>
    <w:rsid w:val="00793F7A"/>
    <w:rsid w:val="007943EC"/>
    <w:rsid w:val="00794B85"/>
    <w:rsid w:val="00794BB3"/>
    <w:rsid w:val="0079627C"/>
    <w:rsid w:val="00797B16"/>
    <w:rsid w:val="00797E64"/>
    <w:rsid w:val="00797F0D"/>
    <w:rsid w:val="007A0FF6"/>
    <w:rsid w:val="007A2C39"/>
    <w:rsid w:val="007A303B"/>
    <w:rsid w:val="007A4F9B"/>
    <w:rsid w:val="007A546E"/>
    <w:rsid w:val="007A5AB0"/>
    <w:rsid w:val="007B210F"/>
    <w:rsid w:val="007B409D"/>
    <w:rsid w:val="007B4672"/>
    <w:rsid w:val="007C0851"/>
    <w:rsid w:val="007C0B68"/>
    <w:rsid w:val="007C6FF4"/>
    <w:rsid w:val="007D2CF4"/>
    <w:rsid w:val="007D456D"/>
    <w:rsid w:val="007D4FE4"/>
    <w:rsid w:val="007D4FE8"/>
    <w:rsid w:val="007D5682"/>
    <w:rsid w:val="007D56A9"/>
    <w:rsid w:val="007E041D"/>
    <w:rsid w:val="007E0D0D"/>
    <w:rsid w:val="007E3822"/>
    <w:rsid w:val="007E6C5E"/>
    <w:rsid w:val="007E7EB6"/>
    <w:rsid w:val="007F0C57"/>
    <w:rsid w:val="007F0DD6"/>
    <w:rsid w:val="007F16D9"/>
    <w:rsid w:val="007F7E66"/>
    <w:rsid w:val="00802E7F"/>
    <w:rsid w:val="00804A55"/>
    <w:rsid w:val="00804DC3"/>
    <w:rsid w:val="00805C0C"/>
    <w:rsid w:val="00806A3F"/>
    <w:rsid w:val="00806DDE"/>
    <w:rsid w:val="00806E9D"/>
    <w:rsid w:val="008079A3"/>
    <w:rsid w:val="008112B1"/>
    <w:rsid w:val="00811B6E"/>
    <w:rsid w:val="0081289A"/>
    <w:rsid w:val="00814AE0"/>
    <w:rsid w:val="008173E2"/>
    <w:rsid w:val="00817AF7"/>
    <w:rsid w:val="008215DB"/>
    <w:rsid w:val="0082398B"/>
    <w:rsid w:val="0082426A"/>
    <w:rsid w:val="0082523E"/>
    <w:rsid w:val="008305BA"/>
    <w:rsid w:val="00830EE6"/>
    <w:rsid w:val="008322BB"/>
    <w:rsid w:val="00832621"/>
    <w:rsid w:val="00833F65"/>
    <w:rsid w:val="00836ECF"/>
    <w:rsid w:val="008372EC"/>
    <w:rsid w:val="00837475"/>
    <w:rsid w:val="00837672"/>
    <w:rsid w:val="00841771"/>
    <w:rsid w:val="008427FE"/>
    <w:rsid w:val="00842AC5"/>
    <w:rsid w:val="00851482"/>
    <w:rsid w:val="008524D7"/>
    <w:rsid w:val="00852695"/>
    <w:rsid w:val="008539DA"/>
    <w:rsid w:val="00853E01"/>
    <w:rsid w:val="00857609"/>
    <w:rsid w:val="008579C3"/>
    <w:rsid w:val="00860DC8"/>
    <w:rsid w:val="008615FE"/>
    <w:rsid w:val="0087116E"/>
    <w:rsid w:val="008712E9"/>
    <w:rsid w:val="008737F2"/>
    <w:rsid w:val="00874770"/>
    <w:rsid w:val="008747BA"/>
    <w:rsid w:val="0087743D"/>
    <w:rsid w:val="0087781E"/>
    <w:rsid w:val="00882CD0"/>
    <w:rsid w:val="008832A0"/>
    <w:rsid w:val="0088396A"/>
    <w:rsid w:val="008841BF"/>
    <w:rsid w:val="00885021"/>
    <w:rsid w:val="008852A9"/>
    <w:rsid w:val="0088637F"/>
    <w:rsid w:val="008870DD"/>
    <w:rsid w:val="0088791E"/>
    <w:rsid w:val="008909C6"/>
    <w:rsid w:val="008916D8"/>
    <w:rsid w:val="00891919"/>
    <w:rsid w:val="00896DEC"/>
    <w:rsid w:val="008A15A3"/>
    <w:rsid w:val="008A20DB"/>
    <w:rsid w:val="008A3164"/>
    <w:rsid w:val="008A3C28"/>
    <w:rsid w:val="008A489B"/>
    <w:rsid w:val="008A5185"/>
    <w:rsid w:val="008B30AC"/>
    <w:rsid w:val="008B441C"/>
    <w:rsid w:val="008B739A"/>
    <w:rsid w:val="008C03F5"/>
    <w:rsid w:val="008C1262"/>
    <w:rsid w:val="008C14BE"/>
    <w:rsid w:val="008C1978"/>
    <w:rsid w:val="008C1EE3"/>
    <w:rsid w:val="008C3B2D"/>
    <w:rsid w:val="008C48E9"/>
    <w:rsid w:val="008C4D34"/>
    <w:rsid w:val="008D3959"/>
    <w:rsid w:val="008D7907"/>
    <w:rsid w:val="008E01E3"/>
    <w:rsid w:val="008E033B"/>
    <w:rsid w:val="008E4CEE"/>
    <w:rsid w:val="008E4F95"/>
    <w:rsid w:val="008E505B"/>
    <w:rsid w:val="008E5210"/>
    <w:rsid w:val="008E73BF"/>
    <w:rsid w:val="008E77C0"/>
    <w:rsid w:val="008F0235"/>
    <w:rsid w:val="008F1751"/>
    <w:rsid w:val="008F2365"/>
    <w:rsid w:val="008F26B7"/>
    <w:rsid w:val="008F35C9"/>
    <w:rsid w:val="008F508C"/>
    <w:rsid w:val="00900987"/>
    <w:rsid w:val="00903972"/>
    <w:rsid w:val="00904036"/>
    <w:rsid w:val="009046FC"/>
    <w:rsid w:val="00904860"/>
    <w:rsid w:val="009050BA"/>
    <w:rsid w:val="009066F9"/>
    <w:rsid w:val="0090762A"/>
    <w:rsid w:val="00910E25"/>
    <w:rsid w:val="009110A2"/>
    <w:rsid w:val="009121C9"/>
    <w:rsid w:val="00915352"/>
    <w:rsid w:val="009157D7"/>
    <w:rsid w:val="0092034A"/>
    <w:rsid w:val="009220CA"/>
    <w:rsid w:val="0092566F"/>
    <w:rsid w:val="0092691F"/>
    <w:rsid w:val="00926C1D"/>
    <w:rsid w:val="00927930"/>
    <w:rsid w:val="00927FD4"/>
    <w:rsid w:val="00930F39"/>
    <w:rsid w:val="009319BB"/>
    <w:rsid w:val="009323F3"/>
    <w:rsid w:val="00932E87"/>
    <w:rsid w:val="009345DF"/>
    <w:rsid w:val="00934DE9"/>
    <w:rsid w:val="0093517D"/>
    <w:rsid w:val="00940A87"/>
    <w:rsid w:val="00942881"/>
    <w:rsid w:val="00951BEA"/>
    <w:rsid w:val="00951CA2"/>
    <w:rsid w:val="00954A51"/>
    <w:rsid w:val="009557D7"/>
    <w:rsid w:val="0095786B"/>
    <w:rsid w:val="0096174F"/>
    <w:rsid w:val="00961C22"/>
    <w:rsid w:val="00961D0D"/>
    <w:rsid w:val="00961E6F"/>
    <w:rsid w:val="009631FE"/>
    <w:rsid w:val="009650F8"/>
    <w:rsid w:val="0096523F"/>
    <w:rsid w:val="009717AF"/>
    <w:rsid w:val="00973B36"/>
    <w:rsid w:val="00974062"/>
    <w:rsid w:val="00977427"/>
    <w:rsid w:val="00980A7C"/>
    <w:rsid w:val="00980AD5"/>
    <w:rsid w:val="00982ABD"/>
    <w:rsid w:val="00983020"/>
    <w:rsid w:val="009843B6"/>
    <w:rsid w:val="00987272"/>
    <w:rsid w:val="009923E0"/>
    <w:rsid w:val="009973FF"/>
    <w:rsid w:val="00997A7C"/>
    <w:rsid w:val="009A069F"/>
    <w:rsid w:val="009A0C4A"/>
    <w:rsid w:val="009A2A41"/>
    <w:rsid w:val="009A65DF"/>
    <w:rsid w:val="009A66E7"/>
    <w:rsid w:val="009B034D"/>
    <w:rsid w:val="009B1FCF"/>
    <w:rsid w:val="009B24DC"/>
    <w:rsid w:val="009B28C6"/>
    <w:rsid w:val="009B2CB3"/>
    <w:rsid w:val="009B3A46"/>
    <w:rsid w:val="009B40C4"/>
    <w:rsid w:val="009B4C96"/>
    <w:rsid w:val="009B5713"/>
    <w:rsid w:val="009B7326"/>
    <w:rsid w:val="009C02E6"/>
    <w:rsid w:val="009C1A4C"/>
    <w:rsid w:val="009C43EE"/>
    <w:rsid w:val="009C4815"/>
    <w:rsid w:val="009D1B86"/>
    <w:rsid w:val="009D224B"/>
    <w:rsid w:val="009D2700"/>
    <w:rsid w:val="009D28C6"/>
    <w:rsid w:val="009D3F1B"/>
    <w:rsid w:val="009D3F47"/>
    <w:rsid w:val="009D4136"/>
    <w:rsid w:val="009D43C4"/>
    <w:rsid w:val="009D603B"/>
    <w:rsid w:val="009E3045"/>
    <w:rsid w:val="009E480D"/>
    <w:rsid w:val="009E5F83"/>
    <w:rsid w:val="009E6BDF"/>
    <w:rsid w:val="009E7785"/>
    <w:rsid w:val="009E7E8C"/>
    <w:rsid w:val="009E7F8A"/>
    <w:rsid w:val="009F19AB"/>
    <w:rsid w:val="009F234B"/>
    <w:rsid w:val="009F2540"/>
    <w:rsid w:val="009F2A44"/>
    <w:rsid w:val="009F30CA"/>
    <w:rsid w:val="009F5A1F"/>
    <w:rsid w:val="009F725F"/>
    <w:rsid w:val="009F7758"/>
    <w:rsid w:val="00A0290B"/>
    <w:rsid w:val="00A0297C"/>
    <w:rsid w:val="00A04D30"/>
    <w:rsid w:val="00A04F1C"/>
    <w:rsid w:val="00A051F4"/>
    <w:rsid w:val="00A05D0F"/>
    <w:rsid w:val="00A079AF"/>
    <w:rsid w:val="00A149E7"/>
    <w:rsid w:val="00A16E75"/>
    <w:rsid w:val="00A205D1"/>
    <w:rsid w:val="00A20A3C"/>
    <w:rsid w:val="00A20C7C"/>
    <w:rsid w:val="00A20EB2"/>
    <w:rsid w:val="00A20F83"/>
    <w:rsid w:val="00A2116F"/>
    <w:rsid w:val="00A2240C"/>
    <w:rsid w:val="00A2286C"/>
    <w:rsid w:val="00A247E1"/>
    <w:rsid w:val="00A24BD6"/>
    <w:rsid w:val="00A25F7F"/>
    <w:rsid w:val="00A26390"/>
    <w:rsid w:val="00A2644D"/>
    <w:rsid w:val="00A272F1"/>
    <w:rsid w:val="00A27E14"/>
    <w:rsid w:val="00A27F27"/>
    <w:rsid w:val="00A31896"/>
    <w:rsid w:val="00A33633"/>
    <w:rsid w:val="00A3467B"/>
    <w:rsid w:val="00A35B3B"/>
    <w:rsid w:val="00A3772C"/>
    <w:rsid w:val="00A37D60"/>
    <w:rsid w:val="00A40136"/>
    <w:rsid w:val="00A42BEA"/>
    <w:rsid w:val="00A43EF2"/>
    <w:rsid w:val="00A45459"/>
    <w:rsid w:val="00A45718"/>
    <w:rsid w:val="00A46A96"/>
    <w:rsid w:val="00A4709C"/>
    <w:rsid w:val="00A47DB4"/>
    <w:rsid w:val="00A541D7"/>
    <w:rsid w:val="00A54FF5"/>
    <w:rsid w:val="00A56A5D"/>
    <w:rsid w:val="00A575FE"/>
    <w:rsid w:val="00A600CA"/>
    <w:rsid w:val="00A60616"/>
    <w:rsid w:val="00A6370C"/>
    <w:rsid w:val="00A64692"/>
    <w:rsid w:val="00A65C3E"/>
    <w:rsid w:val="00A65DB1"/>
    <w:rsid w:val="00A66DD9"/>
    <w:rsid w:val="00A66DEA"/>
    <w:rsid w:val="00A67D7C"/>
    <w:rsid w:val="00A70AA7"/>
    <w:rsid w:val="00A70B6D"/>
    <w:rsid w:val="00A71665"/>
    <w:rsid w:val="00A71FAD"/>
    <w:rsid w:val="00A729E4"/>
    <w:rsid w:val="00A7308A"/>
    <w:rsid w:val="00A75000"/>
    <w:rsid w:val="00A77381"/>
    <w:rsid w:val="00A8272B"/>
    <w:rsid w:val="00A83947"/>
    <w:rsid w:val="00A8473D"/>
    <w:rsid w:val="00A86094"/>
    <w:rsid w:val="00A938A2"/>
    <w:rsid w:val="00A93CF1"/>
    <w:rsid w:val="00A94DE3"/>
    <w:rsid w:val="00A969AC"/>
    <w:rsid w:val="00A978C3"/>
    <w:rsid w:val="00A97BC4"/>
    <w:rsid w:val="00AA150F"/>
    <w:rsid w:val="00AA3A0B"/>
    <w:rsid w:val="00AA3FF8"/>
    <w:rsid w:val="00AA4731"/>
    <w:rsid w:val="00AA4A7D"/>
    <w:rsid w:val="00AA5757"/>
    <w:rsid w:val="00AA7272"/>
    <w:rsid w:val="00AA7E84"/>
    <w:rsid w:val="00AA7F02"/>
    <w:rsid w:val="00AB0660"/>
    <w:rsid w:val="00AB3B9E"/>
    <w:rsid w:val="00AC2132"/>
    <w:rsid w:val="00AC26A3"/>
    <w:rsid w:val="00AC29D8"/>
    <w:rsid w:val="00AC30A8"/>
    <w:rsid w:val="00AC3CB4"/>
    <w:rsid w:val="00AC6E17"/>
    <w:rsid w:val="00AD1D62"/>
    <w:rsid w:val="00AD2B06"/>
    <w:rsid w:val="00AD3035"/>
    <w:rsid w:val="00AD330B"/>
    <w:rsid w:val="00AD718C"/>
    <w:rsid w:val="00AD720D"/>
    <w:rsid w:val="00AD7741"/>
    <w:rsid w:val="00AE0490"/>
    <w:rsid w:val="00AE2C75"/>
    <w:rsid w:val="00AE40DA"/>
    <w:rsid w:val="00AE414F"/>
    <w:rsid w:val="00AF2CBB"/>
    <w:rsid w:val="00AF2E4D"/>
    <w:rsid w:val="00AF4BD3"/>
    <w:rsid w:val="00AF6903"/>
    <w:rsid w:val="00B00B17"/>
    <w:rsid w:val="00B01CA3"/>
    <w:rsid w:val="00B03D41"/>
    <w:rsid w:val="00B056D2"/>
    <w:rsid w:val="00B064A8"/>
    <w:rsid w:val="00B066DC"/>
    <w:rsid w:val="00B071D8"/>
    <w:rsid w:val="00B07C35"/>
    <w:rsid w:val="00B127AA"/>
    <w:rsid w:val="00B151D4"/>
    <w:rsid w:val="00B17FE3"/>
    <w:rsid w:val="00B20AAF"/>
    <w:rsid w:val="00B20B68"/>
    <w:rsid w:val="00B229D0"/>
    <w:rsid w:val="00B22FC2"/>
    <w:rsid w:val="00B27A69"/>
    <w:rsid w:val="00B27C7B"/>
    <w:rsid w:val="00B321BF"/>
    <w:rsid w:val="00B369F6"/>
    <w:rsid w:val="00B36CF1"/>
    <w:rsid w:val="00B36F43"/>
    <w:rsid w:val="00B37241"/>
    <w:rsid w:val="00B41B6D"/>
    <w:rsid w:val="00B42445"/>
    <w:rsid w:val="00B42AF1"/>
    <w:rsid w:val="00B42C25"/>
    <w:rsid w:val="00B44129"/>
    <w:rsid w:val="00B478D8"/>
    <w:rsid w:val="00B505CA"/>
    <w:rsid w:val="00B52C31"/>
    <w:rsid w:val="00B53166"/>
    <w:rsid w:val="00B540F7"/>
    <w:rsid w:val="00B5517F"/>
    <w:rsid w:val="00B6092F"/>
    <w:rsid w:val="00B622D7"/>
    <w:rsid w:val="00B676F6"/>
    <w:rsid w:val="00B67F2D"/>
    <w:rsid w:val="00B71B0B"/>
    <w:rsid w:val="00B72224"/>
    <w:rsid w:val="00B7639D"/>
    <w:rsid w:val="00B776FB"/>
    <w:rsid w:val="00B77BF3"/>
    <w:rsid w:val="00B77E54"/>
    <w:rsid w:val="00B829BF"/>
    <w:rsid w:val="00B8527D"/>
    <w:rsid w:val="00B86315"/>
    <w:rsid w:val="00B9125F"/>
    <w:rsid w:val="00B9148B"/>
    <w:rsid w:val="00B915EC"/>
    <w:rsid w:val="00B9161E"/>
    <w:rsid w:val="00B91CBF"/>
    <w:rsid w:val="00B92C20"/>
    <w:rsid w:val="00B92E87"/>
    <w:rsid w:val="00B92F8A"/>
    <w:rsid w:val="00B93ABB"/>
    <w:rsid w:val="00B957A3"/>
    <w:rsid w:val="00B95E60"/>
    <w:rsid w:val="00B96289"/>
    <w:rsid w:val="00B97DF8"/>
    <w:rsid w:val="00BA09AF"/>
    <w:rsid w:val="00BA0A57"/>
    <w:rsid w:val="00BA31BB"/>
    <w:rsid w:val="00BA4ACB"/>
    <w:rsid w:val="00BA4E69"/>
    <w:rsid w:val="00BA7932"/>
    <w:rsid w:val="00BB2220"/>
    <w:rsid w:val="00BB27BD"/>
    <w:rsid w:val="00BB4F8C"/>
    <w:rsid w:val="00BB5D12"/>
    <w:rsid w:val="00BB7322"/>
    <w:rsid w:val="00BC190A"/>
    <w:rsid w:val="00BC1A56"/>
    <w:rsid w:val="00BC2342"/>
    <w:rsid w:val="00BC314C"/>
    <w:rsid w:val="00BC3C5E"/>
    <w:rsid w:val="00BC55D5"/>
    <w:rsid w:val="00BC7AE1"/>
    <w:rsid w:val="00BD1193"/>
    <w:rsid w:val="00BD2B4E"/>
    <w:rsid w:val="00BD4F16"/>
    <w:rsid w:val="00BD5962"/>
    <w:rsid w:val="00BE1249"/>
    <w:rsid w:val="00BE34EF"/>
    <w:rsid w:val="00BE4EDA"/>
    <w:rsid w:val="00BE7CB8"/>
    <w:rsid w:val="00BF3B00"/>
    <w:rsid w:val="00BF5DC7"/>
    <w:rsid w:val="00BF748C"/>
    <w:rsid w:val="00BF7F05"/>
    <w:rsid w:val="00C0000F"/>
    <w:rsid w:val="00C01945"/>
    <w:rsid w:val="00C032AD"/>
    <w:rsid w:val="00C035C1"/>
    <w:rsid w:val="00C03D69"/>
    <w:rsid w:val="00C05251"/>
    <w:rsid w:val="00C05533"/>
    <w:rsid w:val="00C05F03"/>
    <w:rsid w:val="00C0678B"/>
    <w:rsid w:val="00C1297E"/>
    <w:rsid w:val="00C22ACD"/>
    <w:rsid w:val="00C23C69"/>
    <w:rsid w:val="00C23EAC"/>
    <w:rsid w:val="00C2483E"/>
    <w:rsid w:val="00C24B78"/>
    <w:rsid w:val="00C253CE"/>
    <w:rsid w:val="00C25A52"/>
    <w:rsid w:val="00C262C2"/>
    <w:rsid w:val="00C30AF4"/>
    <w:rsid w:val="00C33076"/>
    <w:rsid w:val="00C356D8"/>
    <w:rsid w:val="00C36377"/>
    <w:rsid w:val="00C37234"/>
    <w:rsid w:val="00C37ECA"/>
    <w:rsid w:val="00C402B2"/>
    <w:rsid w:val="00C40CF6"/>
    <w:rsid w:val="00C40DE5"/>
    <w:rsid w:val="00C412D6"/>
    <w:rsid w:val="00C41337"/>
    <w:rsid w:val="00C42C59"/>
    <w:rsid w:val="00C43492"/>
    <w:rsid w:val="00C44E99"/>
    <w:rsid w:val="00C45C9E"/>
    <w:rsid w:val="00C46224"/>
    <w:rsid w:val="00C46E7D"/>
    <w:rsid w:val="00C52C86"/>
    <w:rsid w:val="00C55453"/>
    <w:rsid w:val="00C5616E"/>
    <w:rsid w:val="00C61694"/>
    <w:rsid w:val="00C620CE"/>
    <w:rsid w:val="00C627BA"/>
    <w:rsid w:val="00C63ABF"/>
    <w:rsid w:val="00C64085"/>
    <w:rsid w:val="00C64290"/>
    <w:rsid w:val="00C65C85"/>
    <w:rsid w:val="00C67262"/>
    <w:rsid w:val="00C67F62"/>
    <w:rsid w:val="00C70154"/>
    <w:rsid w:val="00C75879"/>
    <w:rsid w:val="00C76827"/>
    <w:rsid w:val="00C80F62"/>
    <w:rsid w:val="00C8100A"/>
    <w:rsid w:val="00C83716"/>
    <w:rsid w:val="00C84356"/>
    <w:rsid w:val="00C862D6"/>
    <w:rsid w:val="00C866E4"/>
    <w:rsid w:val="00C872A1"/>
    <w:rsid w:val="00C907FA"/>
    <w:rsid w:val="00C9302D"/>
    <w:rsid w:val="00C934B5"/>
    <w:rsid w:val="00CA0105"/>
    <w:rsid w:val="00CA2444"/>
    <w:rsid w:val="00CA2538"/>
    <w:rsid w:val="00CA2786"/>
    <w:rsid w:val="00CA4C6B"/>
    <w:rsid w:val="00CA5B3B"/>
    <w:rsid w:val="00CA6DE5"/>
    <w:rsid w:val="00CB04E0"/>
    <w:rsid w:val="00CB07A9"/>
    <w:rsid w:val="00CB0DFF"/>
    <w:rsid w:val="00CB151C"/>
    <w:rsid w:val="00CB204C"/>
    <w:rsid w:val="00CB4263"/>
    <w:rsid w:val="00CB42EB"/>
    <w:rsid w:val="00CB4F74"/>
    <w:rsid w:val="00CB5062"/>
    <w:rsid w:val="00CB56EC"/>
    <w:rsid w:val="00CB5C3D"/>
    <w:rsid w:val="00CB67D4"/>
    <w:rsid w:val="00CC4D69"/>
    <w:rsid w:val="00CC6619"/>
    <w:rsid w:val="00CC6757"/>
    <w:rsid w:val="00CD2C4E"/>
    <w:rsid w:val="00CD2CDB"/>
    <w:rsid w:val="00CD39CA"/>
    <w:rsid w:val="00CD3EA9"/>
    <w:rsid w:val="00CD5B87"/>
    <w:rsid w:val="00CD701A"/>
    <w:rsid w:val="00CD7BE5"/>
    <w:rsid w:val="00CE0AF8"/>
    <w:rsid w:val="00CE295D"/>
    <w:rsid w:val="00CE3278"/>
    <w:rsid w:val="00CE4561"/>
    <w:rsid w:val="00CF0171"/>
    <w:rsid w:val="00CF0F0E"/>
    <w:rsid w:val="00CF1E24"/>
    <w:rsid w:val="00CF3391"/>
    <w:rsid w:val="00CF38B8"/>
    <w:rsid w:val="00CF3DA9"/>
    <w:rsid w:val="00CF57B7"/>
    <w:rsid w:val="00CF5815"/>
    <w:rsid w:val="00D00788"/>
    <w:rsid w:val="00D00A3E"/>
    <w:rsid w:val="00D07F14"/>
    <w:rsid w:val="00D10844"/>
    <w:rsid w:val="00D15C0A"/>
    <w:rsid w:val="00D1636E"/>
    <w:rsid w:val="00D16E38"/>
    <w:rsid w:val="00D2334B"/>
    <w:rsid w:val="00D24537"/>
    <w:rsid w:val="00D258C5"/>
    <w:rsid w:val="00D27A45"/>
    <w:rsid w:val="00D30245"/>
    <w:rsid w:val="00D30604"/>
    <w:rsid w:val="00D30FC9"/>
    <w:rsid w:val="00D34120"/>
    <w:rsid w:val="00D378AA"/>
    <w:rsid w:val="00D4286E"/>
    <w:rsid w:val="00D43B79"/>
    <w:rsid w:val="00D43E80"/>
    <w:rsid w:val="00D4574B"/>
    <w:rsid w:val="00D4590D"/>
    <w:rsid w:val="00D47035"/>
    <w:rsid w:val="00D47676"/>
    <w:rsid w:val="00D516A7"/>
    <w:rsid w:val="00D5265B"/>
    <w:rsid w:val="00D53687"/>
    <w:rsid w:val="00D54ACA"/>
    <w:rsid w:val="00D55530"/>
    <w:rsid w:val="00D602FE"/>
    <w:rsid w:val="00D60E03"/>
    <w:rsid w:val="00D6290E"/>
    <w:rsid w:val="00D63DE5"/>
    <w:rsid w:val="00D63FEA"/>
    <w:rsid w:val="00D650A6"/>
    <w:rsid w:val="00D66F8F"/>
    <w:rsid w:val="00D7306E"/>
    <w:rsid w:val="00D731FD"/>
    <w:rsid w:val="00D738A1"/>
    <w:rsid w:val="00D76036"/>
    <w:rsid w:val="00D77F28"/>
    <w:rsid w:val="00D80285"/>
    <w:rsid w:val="00D804CC"/>
    <w:rsid w:val="00D80A19"/>
    <w:rsid w:val="00D80BC0"/>
    <w:rsid w:val="00D80CA1"/>
    <w:rsid w:val="00D82211"/>
    <w:rsid w:val="00D82BB9"/>
    <w:rsid w:val="00D8440B"/>
    <w:rsid w:val="00D851F2"/>
    <w:rsid w:val="00D86F02"/>
    <w:rsid w:val="00D873F2"/>
    <w:rsid w:val="00D90006"/>
    <w:rsid w:val="00D904A8"/>
    <w:rsid w:val="00D905F8"/>
    <w:rsid w:val="00D94D95"/>
    <w:rsid w:val="00D953C3"/>
    <w:rsid w:val="00D97BAE"/>
    <w:rsid w:val="00DA1002"/>
    <w:rsid w:val="00DA2F4B"/>
    <w:rsid w:val="00DA3350"/>
    <w:rsid w:val="00DA398D"/>
    <w:rsid w:val="00DA53AD"/>
    <w:rsid w:val="00DA627B"/>
    <w:rsid w:val="00DA783B"/>
    <w:rsid w:val="00DA78B6"/>
    <w:rsid w:val="00DB072A"/>
    <w:rsid w:val="00DB407C"/>
    <w:rsid w:val="00DB5AE2"/>
    <w:rsid w:val="00DC17A7"/>
    <w:rsid w:val="00DC630D"/>
    <w:rsid w:val="00DC773A"/>
    <w:rsid w:val="00DD0C8E"/>
    <w:rsid w:val="00DD1F23"/>
    <w:rsid w:val="00DD38C5"/>
    <w:rsid w:val="00DD399A"/>
    <w:rsid w:val="00DD5F4F"/>
    <w:rsid w:val="00DE17F2"/>
    <w:rsid w:val="00DE5D4F"/>
    <w:rsid w:val="00DE6F03"/>
    <w:rsid w:val="00DF0A52"/>
    <w:rsid w:val="00DF23D3"/>
    <w:rsid w:val="00DF32B7"/>
    <w:rsid w:val="00DF7672"/>
    <w:rsid w:val="00DF7EDC"/>
    <w:rsid w:val="00E007B7"/>
    <w:rsid w:val="00E011BE"/>
    <w:rsid w:val="00E0150F"/>
    <w:rsid w:val="00E03526"/>
    <w:rsid w:val="00E04FB6"/>
    <w:rsid w:val="00E07851"/>
    <w:rsid w:val="00E1376D"/>
    <w:rsid w:val="00E1786E"/>
    <w:rsid w:val="00E22EED"/>
    <w:rsid w:val="00E26C09"/>
    <w:rsid w:val="00E32922"/>
    <w:rsid w:val="00E330F1"/>
    <w:rsid w:val="00E33176"/>
    <w:rsid w:val="00E341E3"/>
    <w:rsid w:val="00E35171"/>
    <w:rsid w:val="00E35210"/>
    <w:rsid w:val="00E421D9"/>
    <w:rsid w:val="00E44250"/>
    <w:rsid w:val="00E46E10"/>
    <w:rsid w:val="00E50977"/>
    <w:rsid w:val="00E5258A"/>
    <w:rsid w:val="00E539BB"/>
    <w:rsid w:val="00E545FD"/>
    <w:rsid w:val="00E546E1"/>
    <w:rsid w:val="00E54858"/>
    <w:rsid w:val="00E56911"/>
    <w:rsid w:val="00E5761F"/>
    <w:rsid w:val="00E64B98"/>
    <w:rsid w:val="00E66337"/>
    <w:rsid w:val="00E67189"/>
    <w:rsid w:val="00E67365"/>
    <w:rsid w:val="00E67E0B"/>
    <w:rsid w:val="00E71864"/>
    <w:rsid w:val="00E770D0"/>
    <w:rsid w:val="00E80C2D"/>
    <w:rsid w:val="00E81E2E"/>
    <w:rsid w:val="00E82417"/>
    <w:rsid w:val="00E8299A"/>
    <w:rsid w:val="00E83E0F"/>
    <w:rsid w:val="00E84925"/>
    <w:rsid w:val="00E86D66"/>
    <w:rsid w:val="00E877D3"/>
    <w:rsid w:val="00E922BB"/>
    <w:rsid w:val="00E92948"/>
    <w:rsid w:val="00E92B98"/>
    <w:rsid w:val="00E938B3"/>
    <w:rsid w:val="00E94F06"/>
    <w:rsid w:val="00E95745"/>
    <w:rsid w:val="00E960C8"/>
    <w:rsid w:val="00E966C5"/>
    <w:rsid w:val="00E96E48"/>
    <w:rsid w:val="00EA0E66"/>
    <w:rsid w:val="00EA22E3"/>
    <w:rsid w:val="00EA2537"/>
    <w:rsid w:val="00EA30B6"/>
    <w:rsid w:val="00EA5FF1"/>
    <w:rsid w:val="00EA77FC"/>
    <w:rsid w:val="00EA7D28"/>
    <w:rsid w:val="00EB14F5"/>
    <w:rsid w:val="00EB26F5"/>
    <w:rsid w:val="00EB5787"/>
    <w:rsid w:val="00EB61DE"/>
    <w:rsid w:val="00EB6285"/>
    <w:rsid w:val="00EB73D7"/>
    <w:rsid w:val="00EC5826"/>
    <w:rsid w:val="00EC608F"/>
    <w:rsid w:val="00EC652B"/>
    <w:rsid w:val="00EC76D3"/>
    <w:rsid w:val="00EC7779"/>
    <w:rsid w:val="00ED38CA"/>
    <w:rsid w:val="00ED3DD5"/>
    <w:rsid w:val="00ED3ECB"/>
    <w:rsid w:val="00EE1077"/>
    <w:rsid w:val="00EE1190"/>
    <w:rsid w:val="00EE51AF"/>
    <w:rsid w:val="00EE6ABF"/>
    <w:rsid w:val="00EE7AE4"/>
    <w:rsid w:val="00EF2342"/>
    <w:rsid w:val="00EF2E94"/>
    <w:rsid w:val="00EF47BE"/>
    <w:rsid w:val="00EF4882"/>
    <w:rsid w:val="00F03407"/>
    <w:rsid w:val="00F04DF1"/>
    <w:rsid w:val="00F0567D"/>
    <w:rsid w:val="00F05B18"/>
    <w:rsid w:val="00F06322"/>
    <w:rsid w:val="00F07CCC"/>
    <w:rsid w:val="00F07D2F"/>
    <w:rsid w:val="00F104DC"/>
    <w:rsid w:val="00F10727"/>
    <w:rsid w:val="00F13BC4"/>
    <w:rsid w:val="00F13DC4"/>
    <w:rsid w:val="00F168AB"/>
    <w:rsid w:val="00F170DB"/>
    <w:rsid w:val="00F20469"/>
    <w:rsid w:val="00F22AEF"/>
    <w:rsid w:val="00F230FD"/>
    <w:rsid w:val="00F23A81"/>
    <w:rsid w:val="00F244FC"/>
    <w:rsid w:val="00F26A33"/>
    <w:rsid w:val="00F26DAE"/>
    <w:rsid w:val="00F30223"/>
    <w:rsid w:val="00F306E2"/>
    <w:rsid w:val="00F315C6"/>
    <w:rsid w:val="00F34B52"/>
    <w:rsid w:val="00F43B9E"/>
    <w:rsid w:val="00F464FF"/>
    <w:rsid w:val="00F46AB9"/>
    <w:rsid w:val="00F47461"/>
    <w:rsid w:val="00F47D06"/>
    <w:rsid w:val="00F47EF0"/>
    <w:rsid w:val="00F5228C"/>
    <w:rsid w:val="00F5550C"/>
    <w:rsid w:val="00F5767F"/>
    <w:rsid w:val="00F60154"/>
    <w:rsid w:val="00F60496"/>
    <w:rsid w:val="00F625AA"/>
    <w:rsid w:val="00F62749"/>
    <w:rsid w:val="00F639FA"/>
    <w:rsid w:val="00F643FC"/>
    <w:rsid w:val="00F64C3D"/>
    <w:rsid w:val="00F65395"/>
    <w:rsid w:val="00F6570E"/>
    <w:rsid w:val="00F726C8"/>
    <w:rsid w:val="00F7273D"/>
    <w:rsid w:val="00F7341E"/>
    <w:rsid w:val="00F73BDF"/>
    <w:rsid w:val="00F808E2"/>
    <w:rsid w:val="00F8217E"/>
    <w:rsid w:val="00F83058"/>
    <w:rsid w:val="00F837F9"/>
    <w:rsid w:val="00F84555"/>
    <w:rsid w:val="00F85983"/>
    <w:rsid w:val="00F86F19"/>
    <w:rsid w:val="00F87685"/>
    <w:rsid w:val="00F904DA"/>
    <w:rsid w:val="00F91D40"/>
    <w:rsid w:val="00F9260E"/>
    <w:rsid w:val="00F92A45"/>
    <w:rsid w:val="00F92CE2"/>
    <w:rsid w:val="00F942A5"/>
    <w:rsid w:val="00F96272"/>
    <w:rsid w:val="00FA105B"/>
    <w:rsid w:val="00FA6415"/>
    <w:rsid w:val="00FB0629"/>
    <w:rsid w:val="00FB10B7"/>
    <w:rsid w:val="00FB14D1"/>
    <w:rsid w:val="00FB2552"/>
    <w:rsid w:val="00FB4C20"/>
    <w:rsid w:val="00FB5A51"/>
    <w:rsid w:val="00FB5C12"/>
    <w:rsid w:val="00FB6263"/>
    <w:rsid w:val="00FB6AE4"/>
    <w:rsid w:val="00FC09B0"/>
    <w:rsid w:val="00FC2B68"/>
    <w:rsid w:val="00FC3216"/>
    <w:rsid w:val="00FC4FA4"/>
    <w:rsid w:val="00FC7C9C"/>
    <w:rsid w:val="00FD1143"/>
    <w:rsid w:val="00FD26BE"/>
    <w:rsid w:val="00FE0066"/>
    <w:rsid w:val="00FE0CA6"/>
    <w:rsid w:val="00FE1948"/>
    <w:rsid w:val="00FE498E"/>
    <w:rsid w:val="00FE5B26"/>
    <w:rsid w:val="00FE5D43"/>
    <w:rsid w:val="00FE6492"/>
    <w:rsid w:val="00FF05CD"/>
    <w:rsid w:val="00FF1896"/>
    <w:rsid w:val="00FF21CE"/>
    <w:rsid w:val="00FF263A"/>
    <w:rsid w:val="00FF3942"/>
    <w:rsid w:val="00FF3DED"/>
    <w:rsid w:val="00FF4103"/>
    <w:rsid w:val="00FF4329"/>
    <w:rsid w:val="00FF43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0716A02-E143-4C1D-A20F-A1DC51C2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0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3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7308A"/>
    <w:pPr>
      <w:tabs>
        <w:tab w:val="center" w:pos="4153"/>
        <w:tab w:val="right" w:pos="8306"/>
      </w:tabs>
    </w:pPr>
  </w:style>
  <w:style w:type="character" w:styleId="PageNumber">
    <w:name w:val="page number"/>
    <w:basedOn w:val="DefaultParagraphFont"/>
    <w:rsid w:val="00A7308A"/>
  </w:style>
  <w:style w:type="paragraph" w:styleId="Header">
    <w:name w:val="header"/>
    <w:basedOn w:val="Normal"/>
    <w:rsid w:val="00A7308A"/>
    <w:pPr>
      <w:tabs>
        <w:tab w:val="center" w:pos="4153"/>
        <w:tab w:val="right" w:pos="8306"/>
      </w:tabs>
    </w:pPr>
  </w:style>
  <w:style w:type="paragraph" w:styleId="BodyTextIndent">
    <w:name w:val="Body Text Indent"/>
    <w:basedOn w:val="Normal"/>
    <w:rsid w:val="00A7308A"/>
    <w:pPr>
      <w:spacing w:before="100" w:beforeAutospacing="1" w:after="100" w:afterAutospacing="1"/>
    </w:pPr>
  </w:style>
  <w:style w:type="paragraph" w:styleId="BlockText">
    <w:name w:val="Block Text"/>
    <w:basedOn w:val="Normal"/>
    <w:rsid w:val="00A7308A"/>
    <w:pPr>
      <w:widowControl w:val="0"/>
      <w:adjustRightInd w:val="0"/>
      <w:spacing w:line="360" w:lineRule="atLeast"/>
      <w:ind w:left="709" w:right="-199" w:hanging="360"/>
      <w:jc w:val="both"/>
      <w:textAlignment w:val="baseline"/>
    </w:pPr>
    <w:rPr>
      <w:rFonts w:ascii="Arial" w:eastAsia="PMingLiU" w:hAnsi="Arial" w:cs="Arial"/>
      <w:snapToGrid w:val="0"/>
      <w:sz w:val="22"/>
      <w:szCs w:val="22"/>
      <w:lang w:eastAsia="ja-JP"/>
    </w:rPr>
  </w:style>
  <w:style w:type="paragraph" w:customStyle="1" w:styleId="BlockText10pt">
    <w:name w:val="Block Text + 10 pt"/>
    <w:aliases w:val="Right:  0 cm,After:  6 pt,Line spacing:  1.5 linest"/>
    <w:basedOn w:val="Normal"/>
    <w:rsid w:val="00A7308A"/>
    <w:pPr>
      <w:numPr>
        <w:numId w:val="4"/>
      </w:numPr>
      <w:spacing w:before="60" w:after="60" w:line="360" w:lineRule="auto"/>
      <w:ind w:left="357" w:hanging="357"/>
      <w:jc w:val="both"/>
    </w:pPr>
    <w:rPr>
      <w:rFonts w:ascii="Arial" w:eastAsia="PMingLiU" w:hAnsi="Arial" w:cs="Arial"/>
      <w:snapToGrid w:val="0"/>
      <w:sz w:val="20"/>
      <w:szCs w:val="22"/>
      <w:lang w:eastAsia="ja-JP"/>
    </w:rPr>
  </w:style>
  <w:style w:type="paragraph" w:styleId="BalloonText">
    <w:name w:val="Balloon Text"/>
    <w:basedOn w:val="Normal"/>
    <w:semiHidden/>
    <w:rsid w:val="005A3645"/>
    <w:rPr>
      <w:rFonts w:ascii="Tahoma" w:hAnsi="Tahoma" w:cs="Tahoma"/>
      <w:sz w:val="16"/>
      <w:szCs w:val="16"/>
    </w:rPr>
  </w:style>
  <w:style w:type="character" w:styleId="Hyperlink">
    <w:name w:val="Hyperlink"/>
    <w:rsid w:val="00F170DB"/>
    <w:rPr>
      <w:color w:val="0000FF"/>
      <w:u w:val="single"/>
    </w:rPr>
  </w:style>
  <w:style w:type="paragraph" w:customStyle="1" w:styleId="Default">
    <w:name w:val="Default"/>
    <w:rsid w:val="00034ACF"/>
    <w:pPr>
      <w:autoSpaceDE w:val="0"/>
      <w:autoSpaceDN w:val="0"/>
      <w:adjustRightInd w:val="0"/>
    </w:pPr>
    <w:rPr>
      <w:rFonts w:ascii="Arial" w:hAnsi="Arial" w:cs="Arial"/>
      <w:color w:val="000000"/>
      <w:sz w:val="24"/>
      <w:szCs w:val="24"/>
    </w:rPr>
  </w:style>
  <w:style w:type="character" w:styleId="CommentReference">
    <w:name w:val="annotation reference"/>
    <w:rsid w:val="008C1978"/>
    <w:rPr>
      <w:sz w:val="16"/>
      <w:szCs w:val="16"/>
    </w:rPr>
  </w:style>
  <w:style w:type="paragraph" w:styleId="CommentText">
    <w:name w:val="annotation text"/>
    <w:basedOn w:val="Normal"/>
    <w:link w:val="CommentTextChar"/>
    <w:rsid w:val="008C1978"/>
    <w:rPr>
      <w:sz w:val="20"/>
      <w:szCs w:val="20"/>
    </w:rPr>
  </w:style>
  <w:style w:type="character" w:customStyle="1" w:styleId="CommentTextChar">
    <w:name w:val="Comment Text Char"/>
    <w:basedOn w:val="DefaultParagraphFont"/>
    <w:link w:val="CommentText"/>
    <w:rsid w:val="008C1978"/>
  </w:style>
  <w:style w:type="paragraph" w:styleId="CommentSubject">
    <w:name w:val="annotation subject"/>
    <w:basedOn w:val="CommentText"/>
    <w:next w:val="CommentText"/>
    <w:link w:val="CommentSubjectChar"/>
    <w:rsid w:val="008C1978"/>
    <w:rPr>
      <w:b/>
      <w:bCs/>
    </w:rPr>
  </w:style>
  <w:style w:type="character" w:customStyle="1" w:styleId="CommentSubjectChar">
    <w:name w:val="Comment Subject Char"/>
    <w:link w:val="CommentSubject"/>
    <w:rsid w:val="008C1978"/>
    <w:rPr>
      <w:b/>
      <w:bCs/>
    </w:rPr>
  </w:style>
  <w:style w:type="paragraph" w:styleId="Revision">
    <w:name w:val="Revision"/>
    <w:hidden/>
    <w:uiPriority w:val="99"/>
    <w:semiHidden/>
    <w:rsid w:val="002D4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E2F90-1786-4218-AE45-2E96B53EDFDE}">
  <ds:schemaRefs>
    <ds:schemaRef ds:uri="http://schemas.openxmlformats.org/officeDocument/2006/bibliography"/>
  </ds:schemaRefs>
</ds:datastoreItem>
</file>

<file path=customXml/itemProps2.xml><?xml version="1.0" encoding="utf-8"?>
<ds:datastoreItem xmlns:ds="http://schemas.openxmlformats.org/officeDocument/2006/customXml" ds:itemID="{21D88378-15D9-4F6A-9F91-8F78F20E4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439</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ΔΕΛΤΙΟ ΤΥΠΟΥ</vt:lpstr>
    </vt:vector>
  </TitlesOfParts>
  <Company>ELPE</Company>
  <LinksUpToDate>false</LinksUpToDate>
  <CharactersWithSpaces>2808</CharactersWithSpaces>
  <SharedDoc>false</SharedDoc>
  <HLinks>
    <vt:vector size="6" baseType="variant">
      <vt:variant>
        <vt:i4>6684766</vt:i4>
      </vt:variant>
      <vt:variant>
        <vt:i4>3</vt:i4>
      </vt:variant>
      <vt:variant>
        <vt:i4>0</vt:i4>
      </vt:variant>
      <vt:variant>
        <vt:i4>5</vt:i4>
      </vt:variant>
      <vt:variant>
        <vt:lpwstr>mailto:vtsaitas@helpe.gr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dc:title>
  <dc:creator>atzitzika</dc:creator>
  <cp:lastModifiedBy>Krassa Aggeliki</cp:lastModifiedBy>
  <cp:revision>3</cp:revision>
  <cp:lastPrinted>2017-02-23T11:29:00Z</cp:lastPrinted>
  <dcterms:created xsi:type="dcterms:W3CDTF">2017-05-24T14:01:00Z</dcterms:created>
  <dcterms:modified xsi:type="dcterms:W3CDTF">2017-05-24T14:06:00Z</dcterms:modified>
</cp:coreProperties>
</file>