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86" w:rsidRDefault="009C1086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r w:rsidRPr="009C1086">
        <w:rPr>
          <w:rFonts w:ascii="Effra Corp" w:eastAsia="Times New Roman" w:hAnsi="Effra Corp" w:cs="Arial"/>
          <w:b/>
          <w:bCs/>
          <w:color w:val="000000"/>
        </w:rPr>
        <w:t>FOR IMMEDIATE RELEASE</w:t>
      </w:r>
    </w:p>
    <w:p w:rsidR="00BF2672" w:rsidRDefault="00BF2672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25 July 2016</w:t>
      </w:r>
    </w:p>
    <w:p w:rsidR="009466D2" w:rsidRPr="009F2753" w:rsidRDefault="009466D2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</w:p>
    <w:p w:rsidR="00BF2672" w:rsidRPr="009F2753" w:rsidRDefault="00BF2672" w:rsidP="00BF2672">
      <w:pPr>
        <w:spacing w:after="270" w:line="240" w:lineRule="auto"/>
        <w:jc w:val="center"/>
        <w:rPr>
          <w:rFonts w:ascii="Effra Corp" w:eastAsia="Times New Roman" w:hAnsi="Effra Corp" w:cs="Arial"/>
          <w:b/>
          <w:bCs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Coca-Cola HBC AG (the “Company”)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Notification of transactions by</w:t>
      </w:r>
      <w:r w:rsidRPr="009F2753">
        <w:rPr>
          <w:rFonts w:ascii="Effra Corp" w:eastAsia="Times New Roman" w:hAnsi="Effra Corp" w:cs="Arial"/>
          <w:color w:val="000000"/>
        </w:rPr>
        <w:t xml:space="preserve"> </w:t>
      </w:r>
      <w:r w:rsidRPr="009F2753">
        <w:rPr>
          <w:rFonts w:ascii="Effra Corp" w:eastAsia="Times New Roman" w:hAnsi="Effra Corp" w:cs="Arial"/>
          <w:b/>
          <w:bCs/>
          <w:color w:val="000000"/>
        </w:rPr>
        <w:t>Persons Dischargin</w:t>
      </w:r>
      <w:r w:rsidR="002C0E63" w:rsidRPr="009F2753">
        <w:rPr>
          <w:rFonts w:ascii="Effra Corp" w:eastAsia="Times New Roman" w:hAnsi="Effra Corp" w:cs="Arial"/>
          <w:b/>
          <w:bCs/>
          <w:color w:val="000000"/>
        </w:rPr>
        <w:t>g Managerial Responsibilities (“</w:t>
      </w:r>
      <w:r w:rsidRPr="009F2753">
        <w:rPr>
          <w:rFonts w:ascii="Effra Corp" w:eastAsia="Times New Roman" w:hAnsi="Effra Corp" w:cs="Arial"/>
          <w:b/>
          <w:bCs/>
          <w:color w:val="000000"/>
        </w:rPr>
        <w:t>PDMRs')</w:t>
      </w:r>
    </w:p>
    <w:p w:rsidR="00884B89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 xml:space="preserve">The Company has been notified that the following PDMRs acquired ordinary shares of </w:t>
      </w:r>
      <w:r w:rsidR="006B64AF" w:rsidRPr="009F2753">
        <w:rPr>
          <w:rFonts w:ascii="Effra Corp" w:eastAsia="Times New Roman" w:hAnsi="Effra Corp" w:cs="Arial"/>
          <w:color w:val="000000"/>
        </w:rPr>
        <w:t>CHF 6.70</w:t>
      </w:r>
      <w:r w:rsidR="00BF2672" w:rsidRPr="009F2753">
        <w:rPr>
          <w:rFonts w:ascii="Effra Corp" w:eastAsia="Times New Roman" w:hAnsi="Effra Corp" w:cs="Arial"/>
          <w:color w:val="000000"/>
        </w:rPr>
        <w:t xml:space="preserve"> each (“</w:t>
      </w:r>
      <w:r w:rsidRPr="009F2753">
        <w:rPr>
          <w:rFonts w:ascii="Effra Corp" w:eastAsia="Times New Roman" w:hAnsi="Effra Corp" w:cs="Arial"/>
          <w:color w:val="000000"/>
        </w:rPr>
        <w:t>Shares</w:t>
      </w:r>
      <w:r w:rsidR="00BF2672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 xml:space="preserve">) in the Company on </w:t>
      </w:r>
      <w:r w:rsidR="00BF2672" w:rsidRPr="009F2753">
        <w:rPr>
          <w:rFonts w:ascii="Effra Corp" w:eastAsia="Times New Roman" w:hAnsi="Effra Corp" w:cs="Arial"/>
          <w:color w:val="000000"/>
        </w:rPr>
        <w:t xml:space="preserve">20 </w:t>
      </w:r>
      <w:r w:rsidRPr="009F2753">
        <w:rPr>
          <w:rFonts w:ascii="Effra Corp" w:eastAsia="Times New Roman" w:hAnsi="Effra Corp" w:cs="Arial"/>
          <w:color w:val="000000"/>
        </w:rPr>
        <w:t xml:space="preserve">July 2016 through their participation in </w:t>
      </w:r>
      <w:r w:rsidR="00BF2672" w:rsidRPr="009F2753">
        <w:rPr>
          <w:rFonts w:ascii="Effra Corp" w:eastAsia="Times New Roman" w:hAnsi="Effra Corp" w:cs="Arial"/>
          <w:color w:val="000000"/>
        </w:rPr>
        <w:t>the Company’s Employee Share Purchase Plan (</w:t>
      </w:r>
      <w:r w:rsidR="00164CCB" w:rsidRPr="009F2753">
        <w:rPr>
          <w:rFonts w:ascii="Effra Corp" w:eastAsia="Times New Roman" w:hAnsi="Effra Corp" w:cs="Arial"/>
          <w:color w:val="000000"/>
        </w:rPr>
        <w:t>“ES</w:t>
      </w:r>
      <w:r w:rsidRPr="009F2753">
        <w:rPr>
          <w:rFonts w:ascii="Effra Corp" w:eastAsia="Times New Roman" w:hAnsi="Effra Corp" w:cs="Arial"/>
          <w:color w:val="000000"/>
        </w:rPr>
        <w:t>PP</w:t>
      </w:r>
      <w:r w:rsidR="00164CCB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>).</w:t>
      </w:r>
    </w:p>
    <w:p w:rsidR="009466D2" w:rsidRPr="009F2753" w:rsidRDefault="009466D2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tbl>
      <w:tblPr>
        <w:tblW w:w="495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506"/>
        <w:gridCol w:w="2801"/>
        <w:gridCol w:w="2249"/>
      </w:tblGrid>
      <w:tr w:rsidR="00884B89" w:rsidRPr="009F2753" w:rsidTr="009C1086">
        <w:trPr>
          <w:trHeight w:val="468"/>
          <w:tblCellSpacing w:w="0" w:type="dxa"/>
        </w:trPr>
        <w:tc>
          <w:tcPr>
            <w:tcW w:w="2048" w:type="pct"/>
            <w:hideMark/>
          </w:tcPr>
          <w:p w:rsidR="00884B89" w:rsidRPr="009F2753" w:rsidRDefault="00884B89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 PDMR</w:t>
            </w:r>
          </w:p>
        </w:tc>
        <w:tc>
          <w:tcPr>
            <w:tcW w:w="1637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Numbe</w:t>
            </w:r>
            <w:r w:rsidR="00164CCB" w:rsidRPr="009F2753">
              <w:rPr>
                <w:rFonts w:ascii="Effra Corp" w:eastAsia="Times New Roman" w:hAnsi="Effra Corp" w:cs="Arial"/>
                <w:color w:val="000000"/>
              </w:rPr>
              <w:t>r of Shares acquired under the E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SPP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Share price</w:t>
            </w:r>
          </w:p>
        </w:tc>
      </w:tr>
      <w:tr w:rsidR="00884B89" w:rsidRPr="009F2753" w:rsidTr="009C1086">
        <w:trPr>
          <w:tblCellSpacing w:w="0" w:type="dxa"/>
        </w:trPr>
        <w:tc>
          <w:tcPr>
            <w:tcW w:w="2048" w:type="pct"/>
            <w:hideMark/>
          </w:tcPr>
          <w:p w:rsidR="00884B89" w:rsidRPr="009F2753" w:rsidRDefault="00164CCB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DIMITRIOS LOIS</w:t>
            </w:r>
          </w:p>
        </w:tc>
        <w:tc>
          <w:tcPr>
            <w:tcW w:w="1637" w:type="pct"/>
            <w:hideMark/>
          </w:tcPr>
          <w:p w:rsidR="00884B89" w:rsidRPr="009F2753" w:rsidRDefault="00164CCB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403.453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164CCB" w:rsidRPr="009F2753">
              <w:rPr>
                <w:rFonts w:ascii="Effra Corp" w:eastAsia="Times New Roman" w:hAnsi="Effra Corp" w:cs="Arial"/>
                <w:color w:val="000000"/>
              </w:rPr>
              <w:t>15.79162</w:t>
            </w:r>
          </w:p>
        </w:tc>
      </w:tr>
      <w:tr w:rsidR="00884B89" w:rsidRPr="009F2753" w:rsidTr="009C1086">
        <w:trPr>
          <w:trHeight w:val="540"/>
          <w:tblCellSpacing w:w="0" w:type="dxa"/>
        </w:trPr>
        <w:tc>
          <w:tcPr>
            <w:tcW w:w="2048" w:type="pct"/>
            <w:hideMark/>
          </w:tcPr>
          <w:p w:rsidR="00884B89" w:rsidRPr="009F2753" w:rsidRDefault="006B64AF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ALAIN LAURENT  BROUHARD</w:t>
            </w:r>
          </w:p>
        </w:tc>
        <w:tc>
          <w:tcPr>
            <w:tcW w:w="1637" w:type="pct"/>
            <w:hideMark/>
          </w:tcPr>
          <w:p w:rsidR="00884B89" w:rsidRPr="009F2753" w:rsidRDefault="006B64AF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hAnsi="Effra Corp" w:cs="Times New Roman"/>
              </w:rPr>
              <w:t>53.793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6B64AF" w:rsidRPr="009F2753">
              <w:rPr>
                <w:rFonts w:ascii="Effra Corp" w:eastAsia="Times New Roman" w:hAnsi="Effra Corp" w:cs="Arial"/>
                <w:color w:val="000000"/>
              </w:rPr>
              <w:t>15.79162</w:t>
            </w:r>
          </w:p>
        </w:tc>
      </w:tr>
      <w:tr w:rsidR="00884B89" w:rsidRPr="009F2753" w:rsidTr="009C1086">
        <w:trPr>
          <w:tblCellSpacing w:w="0" w:type="dxa"/>
        </w:trPr>
        <w:tc>
          <w:tcPr>
            <w:tcW w:w="2048" w:type="pct"/>
            <w:hideMark/>
          </w:tcPr>
          <w:p w:rsidR="00884B89" w:rsidRPr="009F2753" w:rsidRDefault="006B64AF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JAN  GUSTAVSSON</w:t>
            </w:r>
          </w:p>
        </w:tc>
        <w:tc>
          <w:tcPr>
            <w:tcW w:w="1637" w:type="pct"/>
            <w:hideMark/>
          </w:tcPr>
          <w:p w:rsidR="00884B89" w:rsidRPr="009F2753" w:rsidRDefault="006B64AF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141.052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6B64AF" w:rsidRPr="009F2753">
              <w:rPr>
                <w:rFonts w:ascii="Effra Corp" w:eastAsia="Times New Roman" w:hAnsi="Effra Corp" w:cs="Arial"/>
                <w:color w:val="000000"/>
              </w:rPr>
              <w:t>15.79162</w:t>
            </w:r>
          </w:p>
        </w:tc>
      </w:tr>
      <w:tr w:rsidR="00884B89" w:rsidRPr="009F2753" w:rsidTr="009C1086">
        <w:trPr>
          <w:tblCellSpacing w:w="0" w:type="dxa"/>
        </w:trPr>
        <w:tc>
          <w:tcPr>
            <w:tcW w:w="2048" w:type="pct"/>
            <w:hideMark/>
          </w:tcPr>
          <w:p w:rsidR="00884B89" w:rsidRPr="009F2753" w:rsidRDefault="006B64AF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JOHN EARL BRADY</w:t>
            </w:r>
          </w:p>
        </w:tc>
        <w:tc>
          <w:tcPr>
            <w:tcW w:w="1637" w:type="pct"/>
            <w:hideMark/>
          </w:tcPr>
          <w:p w:rsidR="00884B89" w:rsidRPr="009F2753" w:rsidRDefault="006B64AF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58.455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6B64AF" w:rsidRPr="009F2753">
              <w:rPr>
                <w:rFonts w:ascii="Effra Corp" w:eastAsia="Times New Roman" w:hAnsi="Effra Corp" w:cs="Arial"/>
                <w:color w:val="000000"/>
              </w:rPr>
              <w:t>15.79162</w:t>
            </w:r>
          </w:p>
        </w:tc>
      </w:tr>
      <w:tr w:rsidR="00884B89" w:rsidRPr="009F2753" w:rsidTr="009C1086">
        <w:trPr>
          <w:trHeight w:val="387"/>
          <w:tblCellSpacing w:w="0" w:type="dxa"/>
        </w:trPr>
        <w:tc>
          <w:tcPr>
            <w:tcW w:w="2048" w:type="pct"/>
            <w:hideMark/>
          </w:tcPr>
          <w:p w:rsidR="00884B89" w:rsidRPr="009F2753" w:rsidRDefault="006B64AF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KEITH  SANDERS</w:t>
            </w:r>
          </w:p>
        </w:tc>
        <w:tc>
          <w:tcPr>
            <w:tcW w:w="1637" w:type="pct"/>
            <w:hideMark/>
          </w:tcPr>
          <w:p w:rsidR="00884B89" w:rsidRPr="009F2753" w:rsidRDefault="006B64AF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58.986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4D310C" w:rsidRPr="009F2753">
              <w:rPr>
                <w:rFonts w:ascii="Effra Corp" w:eastAsia="Times New Roman" w:hAnsi="Effra Corp" w:cs="Arial"/>
                <w:color w:val="000000"/>
              </w:rPr>
              <w:t>15.79162</w:t>
            </w:r>
          </w:p>
        </w:tc>
      </w:tr>
      <w:tr w:rsidR="00884B89" w:rsidRPr="009F2753" w:rsidTr="009C1086">
        <w:trPr>
          <w:tblCellSpacing w:w="0" w:type="dxa"/>
        </w:trPr>
        <w:tc>
          <w:tcPr>
            <w:tcW w:w="2048" w:type="pct"/>
            <w:hideMark/>
          </w:tcPr>
          <w:p w:rsidR="00884B89" w:rsidRPr="009F2753" w:rsidRDefault="004D310C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MARCEL MARTIN</w:t>
            </w:r>
          </w:p>
        </w:tc>
        <w:tc>
          <w:tcPr>
            <w:tcW w:w="1637" w:type="pct"/>
            <w:hideMark/>
          </w:tcPr>
          <w:p w:rsidR="00884B89" w:rsidRPr="009F2753" w:rsidRDefault="004D310C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50.853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4D310C" w:rsidRPr="009F2753">
              <w:rPr>
                <w:rFonts w:ascii="Effra Corp" w:eastAsia="Times New Roman" w:hAnsi="Effra Corp" w:cs="Arial"/>
                <w:color w:val="000000"/>
              </w:rPr>
              <w:t>15.79162</w:t>
            </w:r>
          </w:p>
        </w:tc>
      </w:tr>
      <w:tr w:rsidR="004D310C" w:rsidRPr="009F2753" w:rsidTr="009C1086">
        <w:trPr>
          <w:tblCellSpacing w:w="0" w:type="dxa"/>
        </w:trPr>
        <w:tc>
          <w:tcPr>
            <w:tcW w:w="2048" w:type="pct"/>
          </w:tcPr>
          <w:p w:rsidR="004D310C" w:rsidRPr="009F2753" w:rsidRDefault="004D310C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MICHALIS  IMELLOS</w:t>
            </w:r>
          </w:p>
        </w:tc>
        <w:tc>
          <w:tcPr>
            <w:tcW w:w="1637" w:type="pct"/>
          </w:tcPr>
          <w:p w:rsidR="004D310C" w:rsidRPr="009F2753" w:rsidRDefault="004D310C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66.975</w:t>
            </w:r>
          </w:p>
        </w:tc>
        <w:tc>
          <w:tcPr>
            <w:tcW w:w="1314" w:type="pct"/>
          </w:tcPr>
          <w:p w:rsidR="004D310C" w:rsidRPr="009F2753" w:rsidRDefault="004D310C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4D310C" w:rsidRPr="009F2753" w:rsidTr="009C1086">
        <w:trPr>
          <w:tblCellSpacing w:w="0" w:type="dxa"/>
        </w:trPr>
        <w:tc>
          <w:tcPr>
            <w:tcW w:w="2048" w:type="pct"/>
          </w:tcPr>
          <w:p w:rsidR="004D310C" w:rsidRPr="009F2753" w:rsidRDefault="004D310C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SANDA  PAREZANOVIC</w:t>
            </w:r>
          </w:p>
        </w:tc>
        <w:tc>
          <w:tcPr>
            <w:tcW w:w="1637" w:type="pct"/>
          </w:tcPr>
          <w:p w:rsidR="004D310C" w:rsidRPr="009F2753" w:rsidRDefault="004D310C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46.336</w:t>
            </w:r>
          </w:p>
        </w:tc>
        <w:tc>
          <w:tcPr>
            <w:tcW w:w="1314" w:type="pct"/>
          </w:tcPr>
          <w:p w:rsidR="004D310C" w:rsidRPr="009F2753" w:rsidRDefault="004D310C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4D310C" w:rsidRPr="009F2753" w:rsidTr="009C1086">
        <w:trPr>
          <w:tblCellSpacing w:w="0" w:type="dxa"/>
        </w:trPr>
        <w:tc>
          <w:tcPr>
            <w:tcW w:w="2048" w:type="pct"/>
          </w:tcPr>
          <w:p w:rsidR="004D310C" w:rsidRPr="009F2753" w:rsidRDefault="004D310C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SOTIRIS  YANNOPOULOS</w:t>
            </w:r>
          </w:p>
        </w:tc>
        <w:tc>
          <w:tcPr>
            <w:tcW w:w="1637" w:type="pct"/>
          </w:tcPr>
          <w:p w:rsidR="004D310C" w:rsidRPr="009F2753" w:rsidRDefault="004D310C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52.595</w:t>
            </w:r>
          </w:p>
        </w:tc>
        <w:tc>
          <w:tcPr>
            <w:tcW w:w="1314" w:type="pct"/>
          </w:tcPr>
          <w:p w:rsidR="004D310C" w:rsidRPr="009F2753" w:rsidRDefault="002C1158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2C1158" w:rsidRPr="009F2753" w:rsidTr="009C1086">
        <w:trPr>
          <w:tblCellSpacing w:w="0" w:type="dxa"/>
        </w:trPr>
        <w:tc>
          <w:tcPr>
            <w:tcW w:w="2048" w:type="pct"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ZORAN  BOGDANOVIC</w:t>
            </w:r>
          </w:p>
        </w:tc>
        <w:tc>
          <w:tcPr>
            <w:tcW w:w="1637" w:type="pct"/>
          </w:tcPr>
          <w:p w:rsidR="002C1158" w:rsidRPr="009F2753" w:rsidRDefault="002C1158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132.042</w:t>
            </w:r>
          </w:p>
        </w:tc>
        <w:tc>
          <w:tcPr>
            <w:tcW w:w="1314" w:type="pct"/>
          </w:tcPr>
          <w:p w:rsidR="002C1158" w:rsidRPr="009F2753" w:rsidRDefault="002C1158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</w:tbl>
    <w:p w:rsidR="009F2753" w:rsidRPr="009F2753" w:rsidRDefault="009F275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2C1158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The Notification of Dealing Forms for each PDMR can be found below.</w:t>
      </w:r>
    </w:p>
    <w:p w:rsidR="002C1158" w:rsidRPr="009F2753" w:rsidRDefault="002C1158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 xml:space="preserve">The Company has been also contributing to the ESPP </w:t>
      </w:r>
      <w:r w:rsidR="00456E3D" w:rsidRPr="009F2753">
        <w:rPr>
          <w:rFonts w:ascii="Effra Corp" w:eastAsia="Times New Roman" w:hAnsi="Effra Corp" w:cs="Arial"/>
          <w:color w:val="000000"/>
        </w:rPr>
        <w:t xml:space="preserve">according to the </w:t>
      </w:r>
      <w:r w:rsidR="00F525C5" w:rsidRPr="009F2753">
        <w:rPr>
          <w:rFonts w:ascii="Effra Corp" w:eastAsia="Times New Roman" w:hAnsi="Effra Corp" w:cs="Arial"/>
          <w:color w:val="000000"/>
        </w:rPr>
        <w:t xml:space="preserve">rules and </w:t>
      </w:r>
      <w:r w:rsidR="008464D0" w:rsidRPr="009F2753">
        <w:rPr>
          <w:rFonts w:ascii="Effra Corp" w:eastAsia="Times New Roman" w:hAnsi="Effra Corp" w:cs="Arial"/>
          <w:color w:val="000000"/>
        </w:rPr>
        <w:t xml:space="preserve">the </w:t>
      </w:r>
      <w:r w:rsidR="00F525C5" w:rsidRPr="009F2753">
        <w:rPr>
          <w:rFonts w:ascii="Effra Corp" w:eastAsia="Times New Roman" w:hAnsi="Effra Corp" w:cs="Arial"/>
          <w:color w:val="000000"/>
        </w:rPr>
        <w:t>respective acquisitions by the Company of Shares on behalf of the PDMRs on 20 July 2016 are set out below</w:t>
      </w:r>
      <w:r w:rsidR="008464D0" w:rsidRPr="009F2753">
        <w:rPr>
          <w:rFonts w:ascii="Effra Corp" w:eastAsia="Times New Roman" w:hAnsi="Effra Corp" w:cs="Arial"/>
          <w:color w:val="000000"/>
        </w:rPr>
        <w:t>.</w:t>
      </w:r>
    </w:p>
    <w:tbl>
      <w:tblPr>
        <w:tblW w:w="495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428"/>
        <w:gridCol w:w="2866"/>
        <w:gridCol w:w="2251"/>
      </w:tblGrid>
      <w:tr w:rsidR="002C1158" w:rsidRPr="009F2753" w:rsidTr="009C1086">
        <w:trPr>
          <w:trHeight w:val="468"/>
          <w:tblCellSpacing w:w="0" w:type="dxa"/>
        </w:trPr>
        <w:tc>
          <w:tcPr>
            <w:tcW w:w="2006" w:type="pct"/>
            <w:hideMark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lastRenderedPageBreak/>
              <w:t>PDMR</w:t>
            </w:r>
          </w:p>
        </w:tc>
        <w:tc>
          <w:tcPr>
            <w:tcW w:w="167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Number of Shares acquired under the ESPP</w:t>
            </w:r>
          </w:p>
        </w:tc>
        <w:tc>
          <w:tcPr>
            <w:tcW w:w="131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Share price</w:t>
            </w:r>
          </w:p>
        </w:tc>
      </w:tr>
      <w:tr w:rsidR="002C1158" w:rsidRPr="009F2753" w:rsidTr="009C1086">
        <w:trPr>
          <w:tblCellSpacing w:w="0" w:type="dxa"/>
        </w:trPr>
        <w:tc>
          <w:tcPr>
            <w:tcW w:w="2006" w:type="pct"/>
            <w:hideMark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DIMITRIOS LOIS</w:t>
            </w:r>
          </w:p>
        </w:tc>
        <w:tc>
          <w:tcPr>
            <w:tcW w:w="1677" w:type="pct"/>
            <w:hideMark/>
          </w:tcPr>
          <w:p w:rsidR="002C1158" w:rsidRPr="009F2753" w:rsidRDefault="00F525C5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121.035</w:t>
            </w:r>
          </w:p>
        </w:tc>
        <w:tc>
          <w:tcPr>
            <w:tcW w:w="131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2C1158" w:rsidRPr="009F2753" w:rsidTr="009C1086">
        <w:trPr>
          <w:trHeight w:val="540"/>
          <w:tblCellSpacing w:w="0" w:type="dxa"/>
        </w:trPr>
        <w:tc>
          <w:tcPr>
            <w:tcW w:w="2006" w:type="pct"/>
            <w:hideMark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ALAIN LAURENT  BROUHARD</w:t>
            </w:r>
          </w:p>
        </w:tc>
        <w:tc>
          <w:tcPr>
            <w:tcW w:w="1677" w:type="pct"/>
            <w:hideMark/>
          </w:tcPr>
          <w:p w:rsidR="002C1158" w:rsidRPr="009F2753" w:rsidRDefault="00F525C5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hAnsi="Effra Corp" w:cs="Times New Roman"/>
              </w:rPr>
              <w:t>53.793</w:t>
            </w:r>
          </w:p>
        </w:tc>
        <w:tc>
          <w:tcPr>
            <w:tcW w:w="131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2C1158" w:rsidRPr="009F2753" w:rsidTr="009C1086">
        <w:trPr>
          <w:tblCellSpacing w:w="0" w:type="dxa"/>
        </w:trPr>
        <w:tc>
          <w:tcPr>
            <w:tcW w:w="2006" w:type="pct"/>
            <w:hideMark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JAN  GUSTAVSSON</w:t>
            </w:r>
          </w:p>
        </w:tc>
        <w:tc>
          <w:tcPr>
            <w:tcW w:w="1677" w:type="pct"/>
            <w:hideMark/>
          </w:tcPr>
          <w:p w:rsidR="002C1158" w:rsidRPr="009F2753" w:rsidRDefault="00F525C5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60.451</w:t>
            </w:r>
          </w:p>
        </w:tc>
        <w:tc>
          <w:tcPr>
            <w:tcW w:w="131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2C1158" w:rsidRPr="009F2753" w:rsidTr="009C1086">
        <w:trPr>
          <w:tblCellSpacing w:w="0" w:type="dxa"/>
        </w:trPr>
        <w:tc>
          <w:tcPr>
            <w:tcW w:w="2006" w:type="pct"/>
            <w:hideMark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JOHN EARL BRADY</w:t>
            </w:r>
          </w:p>
        </w:tc>
        <w:tc>
          <w:tcPr>
            <w:tcW w:w="1677" w:type="pct"/>
            <w:hideMark/>
          </w:tcPr>
          <w:p w:rsidR="002C1158" w:rsidRPr="009F2753" w:rsidRDefault="00F525C5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58.455</w:t>
            </w:r>
          </w:p>
        </w:tc>
        <w:tc>
          <w:tcPr>
            <w:tcW w:w="131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2C1158" w:rsidRPr="009F2753" w:rsidTr="009C1086">
        <w:trPr>
          <w:trHeight w:val="387"/>
          <w:tblCellSpacing w:w="0" w:type="dxa"/>
        </w:trPr>
        <w:tc>
          <w:tcPr>
            <w:tcW w:w="2006" w:type="pct"/>
            <w:hideMark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KEITH  SANDERS</w:t>
            </w:r>
          </w:p>
        </w:tc>
        <w:tc>
          <w:tcPr>
            <w:tcW w:w="1677" w:type="pct"/>
            <w:hideMark/>
          </w:tcPr>
          <w:p w:rsidR="002C1158" w:rsidRPr="009F2753" w:rsidRDefault="00F525C5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58.986</w:t>
            </w:r>
          </w:p>
        </w:tc>
        <w:tc>
          <w:tcPr>
            <w:tcW w:w="131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2C1158" w:rsidRPr="009F2753" w:rsidTr="009C1086">
        <w:trPr>
          <w:tblCellSpacing w:w="0" w:type="dxa"/>
        </w:trPr>
        <w:tc>
          <w:tcPr>
            <w:tcW w:w="2006" w:type="pct"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MICHALIS  IMELLOS</w:t>
            </w:r>
          </w:p>
        </w:tc>
        <w:tc>
          <w:tcPr>
            <w:tcW w:w="1677" w:type="pct"/>
          </w:tcPr>
          <w:p w:rsidR="002C1158" w:rsidRPr="009F2753" w:rsidRDefault="00A043E3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66.975</w:t>
            </w:r>
          </w:p>
        </w:tc>
        <w:tc>
          <w:tcPr>
            <w:tcW w:w="1317" w:type="pct"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2C1158" w:rsidRPr="009F2753" w:rsidTr="009C1086">
        <w:trPr>
          <w:tblCellSpacing w:w="0" w:type="dxa"/>
        </w:trPr>
        <w:tc>
          <w:tcPr>
            <w:tcW w:w="2006" w:type="pct"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SANDA  PAREZANOVIC</w:t>
            </w:r>
          </w:p>
        </w:tc>
        <w:tc>
          <w:tcPr>
            <w:tcW w:w="1677" w:type="pct"/>
          </w:tcPr>
          <w:p w:rsidR="002C1158" w:rsidRPr="009F2753" w:rsidRDefault="00A043E3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46.336</w:t>
            </w:r>
          </w:p>
        </w:tc>
        <w:tc>
          <w:tcPr>
            <w:tcW w:w="1317" w:type="pct"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2C1158" w:rsidRPr="009F2753" w:rsidTr="009C1086">
        <w:trPr>
          <w:tblCellSpacing w:w="0" w:type="dxa"/>
        </w:trPr>
        <w:tc>
          <w:tcPr>
            <w:tcW w:w="2006" w:type="pct"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SOTIRIS  YANNOPOULOS</w:t>
            </w:r>
          </w:p>
        </w:tc>
        <w:tc>
          <w:tcPr>
            <w:tcW w:w="1677" w:type="pct"/>
          </w:tcPr>
          <w:p w:rsidR="002C1158" w:rsidRPr="009F2753" w:rsidRDefault="00A043E3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52.595</w:t>
            </w:r>
          </w:p>
        </w:tc>
        <w:tc>
          <w:tcPr>
            <w:tcW w:w="1317" w:type="pct"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  <w:tr w:rsidR="002C1158" w:rsidRPr="009F2753" w:rsidTr="009C1086">
        <w:trPr>
          <w:tblCellSpacing w:w="0" w:type="dxa"/>
        </w:trPr>
        <w:tc>
          <w:tcPr>
            <w:tcW w:w="2006" w:type="pct"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ZORAN  BOGDANOVIC</w:t>
            </w:r>
          </w:p>
        </w:tc>
        <w:tc>
          <w:tcPr>
            <w:tcW w:w="1677" w:type="pct"/>
          </w:tcPr>
          <w:p w:rsidR="002C1158" w:rsidRPr="009F2753" w:rsidRDefault="00A043E3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56.589</w:t>
            </w:r>
          </w:p>
        </w:tc>
        <w:tc>
          <w:tcPr>
            <w:tcW w:w="1317" w:type="pct"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£15.79162</w:t>
            </w:r>
          </w:p>
        </w:tc>
      </w:tr>
    </w:tbl>
    <w:p w:rsidR="002C0E63" w:rsidRPr="009F2753" w:rsidRDefault="002C0E6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884B89" w:rsidRDefault="00A043E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The Notification of Dealing Forms for each PDMR</w:t>
      </w:r>
      <w:r w:rsidR="00563CE5">
        <w:rPr>
          <w:rFonts w:ascii="Effra Corp" w:eastAsia="Times New Roman" w:hAnsi="Effra Corp" w:cs="Arial"/>
          <w:color w:val="000000"/>
        </w:rPr>
        <w:t xml:space="preserve"> and</w:t>
      </w:r>
      <w:r w:rsidRPr="009F2753">
        <w:rPr>
          <w:rFonts w:ascii="Effra Corp" w:eastAsia="Times New Roman" w:hAnsi="Effra Corp" w:cs="Arial"/>
          <w:color w:val="000000"/>
        </w:rPr>
        <w:t xml:space="preserve"> for the Company’s contributions can be found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DIMITRIOS LOIS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EXECUTIVE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403.453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403.453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6371.18GBP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ALAIN LAURENT  BROUHARD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BUSINESS SOLUTIONS AND SYSTEMS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53.793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53.793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849.48GBP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JAN  GUSTAVSSON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563C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GENERAL COUNS</w:t>
            </w:r>
            <w:r w:rsidR="009466D2" w:rsidRPr="009466D2">
              <w:rPr>
                <w:rFonts w:ascii="Effra Corp" w:hAnsi="Effra Corp" w:cs="Times New Roman"/>
              </w:rPr>
              <w:t>EL AND COMPANY SECRETARY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141.052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141.052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2227.44GBP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JOHN EARL BRADY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COMMERCIAL DIRECTOR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58.455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58.455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923.10GBP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KEITH  SANDERS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58.986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58.986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931.48GBP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MARCEL MARTIN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SUPPLY CHAIN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50.853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50.853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803.05GBP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4"/>
        <w:gridCol w:w="5218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MICHALIS  IMELLOS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FINANCIAL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66.975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2"/>
              <w:gridCol w:w="1697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66.975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1057.64GBP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SANDA  PAREZANOVIC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HUMAN RESOURCES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46.336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46.336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731.72GBP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SOTIRIS  YANNOPOULOS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52.595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52.595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830.56GBP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ZORAN  BOGDANOVIC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132.042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132.042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2085.16GBP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DIMITRIOS LOIS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EXECUTIVE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121.035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121.035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1911.34GBP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ALAIN LAURENT  BROUHARD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BUSINESS SOLUTIONS AND SYSTEMS DIRECTOR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53.793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53.793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849.48GBP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JAN  GUSTAVSSON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563C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GENERAL COUNS</w:t>
            </w:r>
            <w:r w:rsidR="009466D2" w:rsidRPr="009466D2">
              <w:rPr>
                <w:rFonts w:ascii="Effra Corp" w:hAnsi="Effra Corp" w:cs="Times New Roman"/>
              </w:rPr>
              <w:t>EL AND COMPANY SECRETARY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  <w:bookmarkStart w:id="0" w:name="_GoBack"/>
            <w:bookmarkEnd w:id="0"/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60.451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60.451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954.62GBP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JOHN EARL BRADY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COMMERCIAL DIRECTOR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58.455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58.455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923.10GBP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KEITH  SANDERS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58.986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58.986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931.48GBP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8"/>
        <w:gridCol w:w="3004"/>
        <w:gridCol w:w="5218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MICHALIS  IMELLOS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FINANCIAL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66.975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2"/>
              <w:gridCol w:w="1697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66.975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1057.64GBP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SANDA  PAREZANOVIC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HUMAN RESOURCES DIRECTOR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46.336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46.336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731.72GBP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SOTIRIS  YANNOPOULOS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52.595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52.595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830.56GBP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ZORAN  BOGDANOVIC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56.589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15.79162GBP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56.589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893.63GBP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2016-07-20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This notification is made in accordance with the requirements of the EU Market Abuse Regulation.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For further information please contact:</w:t>
      </w:r>
    </w:p>
    <w:p w:rsidR="00884B89" w:rsidRPr="009F2753" w:rsidRDefault="00A043E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Jan Gustavsson</w:t>
      </w:r>
    </w:p>
    <w:p w:rsidR="00884B89" w:rsidRPr="009F2753" w:rsidRDefault="00A043E3" w:rsidP="002C0E63">
      <w:pPr>
        <w:spacing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General Counsel and Company Secretary</w:t>
      </w:r>
    </w:p>
    <w:p w:rsidR="007C3A88" w:rsidRPr="009F2753" w:rsidRDefault="00A043E3" w:rsidP="002C0E63">
      <w:pPr>
        <w:jc w:val="both"/>
        <w:rPr>
          <w:rFonts w:ascii="Effra Corp" w:hAnsi="Effra Corp"/>
        </w:rPr>
      </w:pPr>
      <w:r w:rsidRPr="009F2753">
        <w:rPr>
          <w:rFonts w:ascii="Effra Corp" w:eastAsia="Times New Roman" w:hAnsi="Effra Corp" w:cs="Arial"/>
          <w:color w:val="000000"/>
        </w:rPr>
        <w:t>+41</w:t>
      </w:r>
      <w:r w:rsidR="00123DA7" w:rsidRPr="009F2753">
        <w:rPr>
          <w:rFonts w:ascii="Effra Corp" w:eastAsia="Times New Roman" w:hAnsi="Effra Corp" w:cs="Arial"/>
          <w:color w:val="000000"/>
        </w:rPr>
        <w:t xml:space="preserve"> (0) 41 726 01 37</w:t>
      </w:r>
    </w:p>
    <w:sectPr w:rsidR="007C3A88" w:rsidRPr="009F27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 Corp">
    <w:panose1 w:val="020B060302020302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89"/>
    <w:rsid w:val="00123DA7"/>
    <w:rsid w:val="00164CCB"/>
    <w:rsid w:val="002C0E63"/>
    <w:rsid w:val="002C1158"/>
    <w:rsid w:val="00355B99"/>
    <w:rsid w:val="00456E3D"/>
    <w:rsid w:val="004D310C"/>
    <w:rsid w:val="00563CE5"/>
    <w:rsid w:val="006B64AF"/>
    <w:rsid w:val="007C3A88"/>
    <w:rsid w:val="008464D0"/>
    <w:rsid w:val="00884B89"/>
    <w:rsid w:val="009466D2"/>
    <w:rsid w:val="009C1086"/>
    <w:rsid w:val="009F2753"/>
    <w:rsid w:val="00A043E3"/>
    <w:rsid w:val="00BF2672"/>
    <w:rsid w:val="00F5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15124-A814-4EF1-B8F6-5A06799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66D2"/>
  </w:style>
  <w:style w:type="table" w:styleId="TableGrid">
    <w:name w:val="Table Grid"/>
    <w:basedOn w:val="TableNormal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66D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6D2"/>
    <w:pPr>
      <w:spacing w:after="0" w:line="240" w:lineRule="auto"/>
    </w:pPr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D2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466D2"/>
    <w:rPr>
      <w:rFonts w:eastAsia="SimSu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466D2"/>
    <w:rPr>
      <w:rFonts w:eastAsia="SimSun"/>
      <w:lang w:val="en-GB" w:eastAsia="zh-CN"/>
    </w:rPr>
  </w:style>
  <w:style w:type="numbering" w:customStyle="1" w:styleId="NoList2">
    <w:name w:val="No List2"/>
    <w:next w:val="NoList"/>
    <w:uiPriority w:val="99"/>
    <w:semiHidden/>
    <w:unhideWhenUsed/>
    <w:rsid w:val="009466D2"/>
  </w:style>
  <w:style w:type="table" w:customStyle="1" w:styleId="TableGrid1">
    <w:name w:val="Table Grid1"/>
    <w:basedOn w:val="TableNormal"/>
    <w:next w:val="TableGrid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7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Zampelis</dc:creator>
  <cp:keywords/>
  <dc:description/>
  <cp:lastModifiedBy>Basak Kotler</cp:lastModifiedBy>
  <cp:revision>2</cp:revision>
  <dcterms:created xsi:type="dcterms:W3CDTF">2016-07-25T13:45:00Z</dcterms:created>
  <dcterms:modified xsi:type="dcterms:W3CDTF">2016-07-25T13:45:00Z</dcterms:modified>
</cp:coreProperties>
</file>