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D31" w:rsidRPr="00801C94" w:rsidRDefault="00D75D31" w:rsidP="00612CBB">
      <w:pPr>
        <w:spacing w:after="360"/>
        <w:rPr>
          <w:rFonts w:asciiTheme="minorHAnsi" w:hAnsiTheme="minorHAnsi"/>
          <w:b/>
          <w:sz w:val="32"/>
          <w:szCs w:val="28"/>
        </w:rPr>
      </w:pPr>
      <w:bookmarkStart w:id="0" w:name="_GoBack"/>
      <w:bookmarkEnd w:id="0"/>
      <w:r w:rsidRPr="005D4965">
        <w:rPr>
          <w:rFonts w:asciiTheme="minorHAnsi" w:hAnsiTheme="minorHAnsi"/>
          <w:b/>
          <w:sz w:val="32"/>
          <w:szCs w:val="28"/>
        </w:rPr>
        <w:t xml:space="preserve">Ανακοίνωση ρυθμιζόμενης πληροφορίας </w:t>
      </w:r>
      <w:r w:rsidR="005D4965" w:rsidRPr="00801C94">
        <w:rPr>
          <w:rFonts w:asciiTheme="minorHAnsi" w:hAnsiTheme="minorHAnsi"/>
          <w:b/>
          <w:sz w:val="32"/>
          <w:szCs w:val="28"/>
        </w:rPr>
        <w:t>(</w:t>
      </w:r>
      <w:r w:rsidRPr="005D4965">
        <w:rPr>
          <w:rFonts w:asciiTheme="minorHAnsi" w:hAnsiTheme="minorHAnsi"/>
          <w:b/>
          <w:sz w:val="32"/>
          <w:szCs w:val="28"/>
        </w:rPr>
        <w:t>Ν.</w:t>
      </w:r>
      <w:r w:rsidR="005D4965" w:rsidRPr="005D4965">
        <w:rPr>
          <w:rFonts w:asciiTheme="minorHAnsi" w:hAnsiTheme="minorHAnsi"/>
          <w:b/>
          <w:sz w:val="32"/>
          <w:szCs w:val="28"/>
          <w:lang w:val="en-US"/>
        </w:rPr>
        <w:t> </w:t>
      </w:r>
      <w:r w:rsidRPr="005D4965">
        <w:rPr>
          <w:rFonts w:asciiTheme="minorHAnsi" w:hAnsiTheme="minorHAnsi"/>
          <w:b/>
          <w:sz w:val="32"/>
          <w:szCs w:val="28"/>
        </w:rPr>
        <w:t>3556/2007</w:t>
      </w:r>
      <w:r w:rsidR="005D4965" w:rsidRPr="00801C94">
        <w:rPr>
          <w:rFonts w:asciiTheme="minorHAnsi" w:hAnsiTheme="minorHAnsi"/>
          <w:b/>
          <w:sz w:val="32"/>
          <w:szCs w:val="28"/>
        </w:rPr>
        <w:t>)</w:t>
      </w:r>
    </w:p>
    <w:p w:rsidR="00690CB7" w:rsidRPr="005D4965" w:rsidRDefault="00FD44A8" w:rsidP="00690CB7">
      <w:pPr>
        <w:jc w:val="both"/>
        <w:rPr>
          <w:rFonts w:asciiTheme="minorHAnsi" w:hAnsiTheme="minorHAnsi"/>
          <w:sz w:val="22"/>
          <w:szCs w:val="18"/>
        </w:rPr>
      </w:pPr>
      <w:r w:rsidRPr="00FD44A8">
        <w:rPr>
          <w:rFonts w:asciiTheme="minorHAnsi" w:hAnsiTheme="minorHAnsi"/>
          <w:b/>
          <w:bCs/>
          <w:sz w:val="22"/>
          <w:szCs w:val="18"/>
        </w:rPr>
        <w:t>0</w:t>
      </w:r>
      <w:r w:rsidR="00DA7477" w:rsidRPr="00DA7477">
        <w:rPr>
          <w:rFonts w:asciiTheme="minorHAnsi" w:hAnsiTheme="minorHAnsi"/>
          <w:b/>
          <w:bCs/>
          <w:sz w:val="22"/>
          <w:szCs w:val="18"/>
        </w:rPr>
        <w:t>3</w:t>
      </w:r>
      <w:r w:rsidR="00AF6F41" w:rsidRPr="005D4965">
        <w:rPr>
          <w:rFonts w:asciiTheme="minorHAnsi" w:hAnsiTheme="minorHAnsi"/>
          <w:b/>
          <w:bCs/>
          <w:sz w:val="22"/>
          <w:szCs w:val="18"/>
        </w:rPr>
        <w:t xml:space="preserve"> </w:t>
      </w:r>
      <w:r>
        <w:rPr>
          <w:rFonts w:asciiTheme="minorHAnsi" w:hAnsiTheme="minorHAnsi"/>
          <w:b/>
          <w:bCs/>
          <w:sz w:val="22"/>
          <w:szCs w:val="18"/>
        </w:rPr>
        <w:t>Σεπτεμβρίου</w:t>
      </w:r>
      <w:r w:rsidR="00FF224A" w:rsidRPr="005D4965">
        <w:rPr>
          <w:rFonts w:asciiTheme="minorHAnsi" w:hAnsiTheme="minorHAnsi"/>
          <w:b/>
          <w:bCs/>
          <w:sz w:val="22"/>
          <w:szCs w:val="18"/>
        </w:rPr>
        <w:t xml:space="preserve"> </w:t>
      </w:r>
      <w:r w:rsidR="000A753C" w:rsidRPr="005D4965">
        <w:rPr>
          <w:rFonts w:asciiTheme="minorHAnsi" w:hAnsiTheme="minorHAnsi"/>
          <w:b/>
          <w:bCs/>
          <w:sz w:val="22"/>
          <w:szCs w:val="18"/>
        </w:rPr>
        <w:t>2</w:t>
      </w:r>
      <w:r w:rsidR="00392347" w:rsidRPr="005D4965">
        <w:rPr>
          <w:rFonts w:asciiTheme="minorHAnsi" w:hAnsiTheme="minorHAnsi"/>
          <w:b/>
          <w:bCs/>
          <w:sz w:val="22"/>
          <w:szCs w:val="18"/>
        </w:rPr>
        <w:t>01</w:t>
      </w:r>
      <w:r w:rsidR="004A4557" w:rsidRPr="005D4965">
        <w:rPr>
          <w:rFonts w:asciiTheme="minorHAnsi" w:hAnsiTheme="minorHAnsi"/>
          <w:b/>
          <w:bCs/>
          <w:sz w:val="22"/>
          <w:szCs w:val="18"/>
        </w:rPr>
        <w:t>5</w:t>
      </w:r>
      <w:r w:rsidR="00A116EB" w:rsidRPr="005D4965">
        <w:rPr>
          <w:rFonts w:asciiTheme="minorHAnsi" w:hAnsiTheme="minorHAnsi"/>
          <w:sz w:val="22"/>
          <w:szCs w:val="18"/>
        </w:rPr>
        <w:t xml:space="preserve"> – </w:t>
      </w:r>
      <w:r w:rsidR="00690CB7" w:rsidRPr="005D4965">
        <w:rPr>
          <w:rFonts w:asciiTheme="minorHAnsi" w:hAnsiTheme="minorHAnsi"/>
          <w:sz w:val="22"/>
          <w:szCs w:val="18"/>
        </w:rPr>
        <w:t>Η Εταιρία Ελληνικά Χρηματιστήρια</w:t>
      </w:r>
      <w:r w:rsidR="0075538C" w:rsidRPr="005D4965">
        <w:rPr>
          <w:rFonts w:asciiTheme="minorHAnsi" w:hAnsiTheme="minorHAnsi"/>
          <w:sz w:val="22"/>
          <w:szCs w:val="18"/>
        </w:rPr>
        <w:t>-Χρηματιστήριο Αθηνών</w:t>
      </w:r>
      <w:r w:rsidR="002D6D85" w:rsidRPr="005D4965">
        <w:rPr>
          <w:rFonts w:asciiTheme="minorHAnsi" w:hAnsiTheme="minorHAnsi"/>
          <w:sz w:val="22"/>
          <w:szCs w:val="18"/>
        </w:rPr>
        <w:t xml:space="preserve"> Α.Ε. Συμμετοχών</w:t>
      </w:r>
      <w:r w:rsidR="00690CB7" w:rsidRPr="005D4965">
        <w:rPr>
          <w:rFonts w:asciiTheme="minorHAnsi" w:hAnsiTheme="minorHAnsi"/>
          <w:sz w:val="22"/>
          <w:szCs w:val="18"/>
        </w:rPr>
        <w:t xml:space="preserve"> (</w:t>
      </w:r>
      <w:r w:rsidR="0033173D" w:rsidRPr="005D4965">
        <w:rPr>
          <w:rFonts w:asciiTheme="minorHAnsi" w:hAnsiTheme="minorHAnsi"/>
          <w:sz w:val="22"/>
          <w:szCs w:val="18"/>
          <w:lang w:val="en-US"/>
        </w:rPr>
        <w:t>ATHEX</w:t>
      </w:r>
      <w:r w:rsidR="00690CB7" w:rsidRPr="005D4965">
        <w:rPr>
          <w:rFonts w:asciiTheme="minorHAnsi" w:hAnsiTheme="minorHAnsi"/>
          <w:sz w:val="22"/>
          <w:szCs w:val="18"/>
        </w:rPr>
        <w:t>) ανακοινώνει με βάση το</w:t>
      </w:r>
      <w:r w:rsidR="00F902F0" w:rsidRPr="005D4965">
        <w:rPr>
          <w:rFonts w:asciiTheme="minorHAnsi" w:hAnsiTheme="minorHAnsi"/>
          <w:sz w:val="22"/>
          <w:szCs w:val="18"/>
        </w:rPr>
        <w:t>υς</w:t>
      </w:r>
      <w:r w:rsidR="00690CB7" w:rsidRPr="005D4965">
        <w:rPr>
          <w:rFonts w:asciiTheme="minorHAnsi" w:hAnsiTheme="minorHAnsi"/>
          <w:sz w:val="22"/>
          <w:szCs w:val="18"/>
        </w:rPr>
        <w:t xml:space="preserve"> ν.</w:t>
      </w:r>
      <w:r w:rsidR="009B5CD7" w:rsidRPr="005D4965">
        <w:rPr>
          <w:rFonts w:asciiTheme="minorHAnsi" w:hAnsiTheme="minorHAnsi"/>
          <w:sz w:val="22"/>
          <w:szCs w:val="18"/>
        </w:rPr>
        <w:t xml:space="preserve"> </w:t>
      </w:r>
      <w:r w:rsidR="00690CB7" w:rsidRPr="005D4965">
        <w:rPr>
          <w:rFonts w:asciiTheme="minorHAnsi" w:hAnsiTheme="minorHAnsi"/>
          <w:sz w:val="22"/>
          <w:szCs w:val="18"/>
        </w:rPr>
        <w:t xml:space="preserve">3556/2007 και 3606/2007 ότι η </w:t>
      </w:r>
      <w:r w:rsidR="00690CB7" w:rsidRPr="005D4965">
        <w:rPr>
          <w:rFonts w:asciiTheme="minorHAnsi" w:hAnsiTheme="minorHAnsi"/>
          <w:sz w:val="22"/>
          <w:szCs w:val="18"/>
          <w:lang w:val="en-US"/>
        </w:rPr>
        <w:t>Eurobank</w:t>
      </w:r>
      <w:r w:rsidR="00690CB7" w:rsidRPr="005D4965">
        <w:rPr>
          <w:rFonts w:asciiTheme="minorHAnsi" w:hAnsiTheme="minorHAnsi"/>
          <w:sz w:val="22"/>
          <w:szCs w:val="18"/>
        </w:rPr>
        <w:t xml:space="preserve"> </w:t>
      </w:r>
      <w:r w:rsidR="00690CB7" w:rsidRPr="005D4965">
        <w:rPr>
          <w:rFonts w:asciiTheme="minorHAnsi" w:hAnsiTheme="minorHAnsi"/>
          <w:sz w:val="22"/>
          <w:szCs w:val="18"/>
          <w:lang w:val="en-US"/>
        </w:rPr>
        <w:t>Equities</w:t>
      </w:r>
      <w:r w:rsidR="00690CB7" w:rsidRPr="005D4965">
        <w:rPr>
          <w:rFonts w:asciiTheme="minorHAnsi" w:hAnsiTheme="minorHAnsi"/>
          <w:sz w:val="22"/>
          <w:szCs w:val="18"/>
        </w:rPr>
        <w:t xml:space="preserve"> Α.Ε.Π.Ε.Υ. την ενημέρωσε </w:t>
      </w:r>
      <w:r w:rsidR="00BE1E2D" w:rsidRPr="005D4965">
        <w:rPr>
          <w:rFonts w:asciiTheme="minorHAnsi" w:hAnsiTheme="minorHAnsi"/>
          <w:sz w:val="22"/>
          <w:szCs w:val="18"/>
        </w:rPr>
        <w:t>ότι πραγματοποίησε τις εξής συναλλαγές</w:t>
      </w:r>
      <w:r w:rsidR="00690CB7" w:rsidRPr="005D4965">
        <w:rPr>
          <w:rFonts w:asciiTheme="minorHAnsi" w:hAnsiTheme="minorHAnsi"/>
          <w:sz w:val="22"/>
          <w:szCs w:val="18"/>
        </w:rPr>
        <w:t>:</w:t>
      </w:r>
    </w:p>
    <w:tbl>
      <w:tblPr>
        <w:tblStyle w:val="TableGrid"/>
        <w:tblW w:w="9184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560"/>
        <w:gridCol w:w="1609"/>
        <w:gridCol w:w="1417"/>
        <w:gridCol w:w="1079"/>
        <w:gridCol w:w="1152"/>
        <w:gridCol w:w="2060"/>
        <w:gridCol w:w="1307"/>
      </w:tblGrid>
      <w:tr w:rsidR="00F8416F" w:rsidRPr="005D4965" w:rsidTr="00BF4CA3">
        <w:trPr>
          <w:jc w:val="center"/>
        </w:trPr>
        <w:tc>
          <w:tcPr>
            <w:tcW w:w="560" w:type="dxa"/>
          </w:tcPr>
          <w:p w:rsidR="00F8416F" w:rsidRPr="005D4965" w:rsidRDefault="00F8416F" w:rsidP="00BF4CA3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D4965">
              <w:rPr>
                <w:rFonts w:asciiTheme="minorHAnsi" w:hAnsiTheme="minorHAnsi"/>
                <w:b/>
                <w:sz w:val="20"/>
                <w:szCs w:val="20"/>
              </w:rPr>
              <w:t>α/α</w:t>
            </w:r>
          </w:p>
        </w:tc>
        <w:tc>
          <w:tcPr>
            <w:tcW w:w="1609" w:type="dxa"/>
          </w:tcPr>
          <w:p w:rsidR="00F8416F" w:rsidRPr="005D4965" w:rsidRDefault="00F8416F" w:rsidP="00BF4CA3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  <w:r w:rsidRPr="005D4965">
              <w:rPr>
                <w:rFonts w:asciiTheme="minorHAnsi" w:hAnsiTheme="minorHAnsi"/>
                <w:b/>
                <w:sz w:val="20"/>
                <w:szCs w:val="20"/>
              </w:rPr>
              <w:t xml:space="preserve">Ημερομηνία γνωστοποίησης στην </w:t>
            </w:r>
            <w:r w:rsidRPr="005D4965">
              <w:rPr>
                <w:rFonts w:asciiTheme="minorHAnsi" w:hAnsiTheme="minorHAnsi"/>
                <w:b/>
                <w:sz w:val="20"/>
                <w:szCs w:val="20"/>
                <w:lang w:val="en-US"/>
              </w:rPr>
              <w:t>ATHEX</w:t>
            </w:r>
          </w:p>
        </w:tc>
        <w:tc>
          <w:tcPr>
            <w:tcW w:w="1417" w:type="dxa"/>
          </w:tcPr>
          <w:p w:rsidR="00F8416F" w:rsidRPr="005D4965" w:rsidRDefault="00F8416F" w:rsidP="00BF4CA3">
            <w:pPr>
              <w:spacing w:before="60" w:after="60" w:line="240" w:lineRule="auto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D4965">
              <w:rPr>
                <w:rFonts w:asciiTheme="minorHAnsi" w:hAnsiTheme="minorHAnsi"/>
                <w:b/>
                <w:sz w:val="20"/>
                <w:szCs w:val="20"/>
              </w:rPr>
              <w:t>Ημερομηνία συναλλαγής</w:t>
            </w:r>
          </w:p>
        </w:tc>
        <w:tc>
          <w:tcPr>
            <w:tcW w:w="1079" w:type="dxa"/>
          </w:tcPr>
          <w:p w:rsidR="00F8416F" w:rsidRPr="005D4965" w:rsidRDefault="00F8416F" w:rsidP="00BF4CA3">
            <w:pPr>
              <w:spacing w:before="60" w:after="60" w:line="240" w:lineRule="auto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5D4965">
              <w:rPr>
                <w:rFonts w:asciiTheme="minorHAnsi" w:hAnsiTheme="minorHAnsi"/>
                <w:b/>
                <w:sz w:val="20"/>
                <w:szCs w:val="20"/>
              </w:rPr>
              <w:t>Είδος συναλ.</w:t>
            </w:r>
          </w:p>
        </w:tc>
        <w:tc>
          <w:tcPr>
            <w:tcW w:w="1152" w:type="dxa"/>
          </w:tcPr>
          <w:p w:rsidR="00F8416F" w:rsidRPr="005D4965" w:rsidRDefault="00F8416F" w:rsidP="00BF4CA3">
            <w:pPr>
              <w:spacing w:before="60" w:after="60" w:line="240" w:lineRule="auto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5D4965">
              <w:rPr>
                <w:rFonts w:asciiTheme="minorHAnsi" w:hAnsiTheme="minorHAnsi"/>
                <w:b/>
                <w:sz w:val="20"/>
                <w:szCs w:val="20"/>
              </w:rPr>
              <w:t>Ποσότητα</w:t>
            </w:r>
          </w:p>
        </w:tc>
        <w:tc>
          <w:tcPr>
            <w:tcW w:w="2060" w:type="dxa"/>
          </w:tcPr>
          <w:p w:rsidR="00F8416F" w:rsidRPr="005D4965" w:rsidRDefault="00F8416F" w:rsidP="00BF4CA3">
            <w:pPr>
              <w:spacing w:before="60" w:after="60" w:line="240" w:lineRule="auto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5D4965">
              <w:rPr>
                <w:rFonts w:asciiTheme="minorHAnsi" w:hAnsiTheme="minorHAnsi"/>
                <w:b/>
                <w:sz w:val="20"/>
                <w:szCs w:val="20"/>
              </w:rPr>
              <w:t>Χρηματοπιστωτικό μέσο</w:t>
            </w:r>
          </w:p>
        </w:tc>
        <w:tc>
          <w:tcPr>
            <w:tcW w:w="1307" w:type="dxa"/>
          </w:tcPr>
          <w:p w:rsidR="00F8416F" w:rsidRPr="005D4965" w:rsidRDefault="00F8416F" w:rsidP="00BF4CA3">
            <w:pPr>
              <w:spacing w:before="60" w:after="60" w:line="240" w:lineRule="auto"/>
              <w:jc w:val="right"/>
              <w:rPr>
                <w:rFonts w:asciiTheme="minorHAnsi" w:hAnsiTheme="minorHAnsi"/>
                <w:b/>
                <w:sz w:val="20"/>
                <w:szCs w:val="20"/>
              </w:rPr>
            </w:pPr>
            <w:r w:rsidRPr="005D4965">
              <w:rPr>
                <w:rFonts w:asciiTheme="minorHAnsi" w:hAnsiTheme="minorHAnsi"/>
                <w:b/>
                <w:sz w:val="20"/>
                <w:szCs w:val="20"/>
              </w:rPr>
              <w:t>Συνολική αξία (ευρώ)</w:t>
            </w:r>
          </w:p>
        </w:tc>
      </w:tr>
      <w:tr w:rsidR="0044373C" w:rsidRPr="008F1FAD" w:rsidTr="00916601">
        <w:trPr>
          <w:trHeight w:hRule="exact" w:val="397"/>
          <w:jc w:val="center"/>
        </w:trPr>
        <w:tc>
          <w:tcPr>
            <w:tcW w:w="560" w:type="dxa"/>
            <w:vAlign w:val="center"/>
          </w:tcPr>
          <w:p w:rsidR="0044373C" w:rsidRPr="00C67786" w:rsidRDefault="0044373C" w:rsidP="00430114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C67786">
              <w:rPr>
                <w:rFonts w:asciiTheme="minorHAnsi" w:hAnsiTheme="minorHAnsi"/>
                <w:sz w:val="20"/>
                <w:szCs w:val="20"/>
                <w:lang w:val="en-GB"/>
              </w:rPr>
              <w:t>1</w:t>
            </w:r>
          </w:p>
        </w:tc>
        <w:tc>
          <w:tcPr>
            <w:tcW w:w="1609" w:type="dxa"/>
            <w:vAlign w:val="center"/>
          </w:tcPr>
          <w:p w:rsidR="0044373C" w:rsidRDefault="0044373C" w:rsidP="0044373C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067B0A">
              <w:rPr>
                <w:rFonts w:asciiTheme="minorHAnsi" w:hAnsiTheme="minorHAnsi"/>
                <w:sz w:val="20"/>
                <w:szCs w:val="20"/>
              </w:rPr>
              <w:t>0</w:t>
            </w:r>
            <w:r>
              <w:rPr>
                <w:rFonts w:asciiTheme="minorHAnsi" w:hAnsiTheme="minorHAnsi"/>
                <w:sz w:val="20"/>
                <w:szCs w:val="20"/>
                <w:lang w:val="en-GB"/>
              </w:rPr>
              <w:t>2</w:t>
            </w:r>
            <w:r w:rsidRPr="00067B0A">
              <w:rPr>
                <w:rFonts w:asciiTheme="minorHAnsi" w:hAnsiTheme="minorHAnsi"/>
                <w:sz w:val="20"/>
                <w:szCs w:val="20"/>
              </w:rPr>
              <w:t>/09/2015</w:t>
            </w:r>
          </w:p>
        </w:tc>
        <w:tc>
          <w:tcPr>
            <w:tcW w:w="1417" w:type="dxa"/>
            <w:vAlign w:val="center"/>
          </w:tcPr>
          <w:p w:rsidR="0044373C" w:rsidRDefault="0044373C" w:rsidP="00170E2F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067B0A">
              <w:rPr>
                <w:rFonts w:asciiTheme="minorHAnsi" w:hAnsiTheme="minorHAnsi"/>
                <w:sz w:val="20"/>
                <w:szCs w:val="20"/>
              </w:rPr>
              <w:t>01/09/2015</w:t>
            </w:r>
          </w:p>
        </w:tc>
        <w:tc>
          <w:tcPr>
            <w:tcW w:w="1079" w:type="dxa"/>
            <w:vAlign w:val="center"/>
          </w:tcPr>
          <w:p w:rsidR="0044373C" w:rsidRPr="008F1FAD" w:rsidRDefault="0044373C" w:rsidP="00886120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D4965">
              <w:rPr>
                <w:rFonts w:asciiTheme="minorHAnsi" w:hAnsiTheme="minorHAnsi"/>
                <w:sz w:val="20"/>
                <w:szCs w:val="20"/>
              </w:rPr>
              <w:t>Αγορά</w:t>
            </w:r>
          </w:p>
        </w:tc>
        <w:tc>
          <w:tcPr>
            <w:tcW w:w="1152" w:type="dxa"/>
            <w:vAlign w:val="center"/>
          </w:tcPr>
          <w:p w:rsidR="0044373C" w:rsidRPr="006D40BB" w:rsidRDefault="0044373C" w:rsidP="00430114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/>
                <w:sz w:val="20"/>
                <w:szCs w:val="20"/>
                <w:lang w:val="en-US"/>
              </w:rPr>
              <w:t>701</w:t>
            </w:r>
          </w:p>
        </w:tc>
        <w:tc>
          <w:tcPr>
            <w:tcW w:w="2060" w:type="dxa"/>
            <w:vAlign w:val="center"/>
          </w:tcPr>
          <w:p w:rsidR="0044373C" w:rsidRPr="008F1FAD" w:rsidRDefault="0044373C" w:rsidP="00430114">
            <w:pPr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D4965">
              <w:rPr>
                <w:rFonts w:asciiTheme="minorHAnsi" w:hAnsiTheme="minorHAnsi"/>
                <w:sz w:val="20"/>
                <w:szCs w:val="20"/>
              </w:rPr>
              <w:t>Μετοχές ΕΧΑΕ (κο)</w:t>
            </w:r>
          </w:p>
        </w:tc>
        <w:tc>
          <w:tcPr>
            <w:tcW w:w="1307" w:type="dxa"/>
            <w:vAlign w:val="center"/>
          </w:tcPr>
          <w:p w:rsidR="0044373C" w:rsidRPr="0044373C" w:rsidRDefault="0044373C" w:rsidP="0044373C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44373C">
              <w:rPr>
                <w:rFonts w:asciiTheme="minorHAnsi" w:hAnsiTheme="minorHAnsi"/>
                <w:sz w:val="20"/>
                <w:szCs w:val="20"/>
              </w:rPr>
              <w:t>3.</w:t>
            </w:r>
            <w:r>
              <w:rPr>
                <w:rFonts w:asciiTheme="minorHAnsi" w:hAnsiTheme="minorHAnsi"/>
                <w:sz w:val="20"/>
                <w:szCs w:val="20"/>
                <w:lang w:val="en-GB"/>
              </w:rPr>
              <w:t>040</w:t>
            </w:r>
            <w:r w:rsidRPr="0044373C">
              <w:rPr>
                <w:rFonts w:asciiTheme="minorHAnsi" w:hAnsiTheme="minorHAnsi"/>
                <w:sz w:val="20"/>
                <w:szCs w:val="20"/>
              </w:rPr>
              <w:t>,</w:t>
            </w:r>
            <w:r>
              <w:rPr>
                <w:rFonts w:asciiTheme="minorHAnsi" w:hAnsiTheme="minorHAnsi"/>
                <w:sz w:val="20"/>
                <w:szCs w:val="20"/>
                <w:lang w:val="en-GB"/>
              </w:rPr>
              <w:t>64</w:t>
            </w:r>
          </w:p>
        </w:tc>
      </w:tr>
      <w:tr w:rsidR="0044373C" w:rsidRPr="008F1FAD" w:rsidTr="00916601">
        <w:trPr>
          <w:trHeight w:hRule="exact" w:val="397"/>
          <w:jc w:val="center"/>
        </w:trPr>
        <w:tc>
          <w:tcPr>
            <w:tcW w:w="560" w:type="dxa"/>
            <w:vAlign w:val="center"/>
          </w:tcPr>
          <w:p w:rsidR="0044373C" w:rsidRPr="0044373C" w:rsidRDefault="0044373C" w:rsidP="00430114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44373C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  <w:tc>
          <w:tcPr>
            <w:tcW w:w="1609" w:type="dxa"/>
            <w:vAlign w:val="center"/>
          </w:tcPr>
          <w:p w:rsidR="0044373C" w:rsidRPr="0044373C" w:rsidRDefault="0044373C" w:rsidP="0088612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67B0A">
              <w:rPr>
                <w:rFonts w:asciiTheme="minorHAnsi" w:hAnsiTheme="minorHAnsi"/>
                <w:sz w:val="20"/>
                <w:szCs w:val="20"/>
              </w:rPr>
              <w:t>0</w:t>
            </w:r>
            <w:r w:rsidRPr="0044373C">
              <w:rPr>
                <w:rFonts w:asciiTheme="minorHAnsi" w:hAnsiTheme="minorHAnsi"/>
                <w:sz w:val="20"/>
                <w:szCs w:val="20"/>
              </w:rPr>
              <w:t>2</w:t>
            </w:r>
            <w:r w:rsidRPr="00067B0A">
              <w:rPr>
                <w:rFonts w:asciiTheme="minorHAnsi" w:hAnsiTheme="minorHAnsi"/>
                <w:sz w:val="20"/>
                <w:szCs w:val="20"/>
              </w:rPr>
              <w:t>/09/2015</w:t>
            </w:r>
          </w:p>
        </w:tc>
        <w:tc>
          <w:tcPr>
            <w:tcW w:w="1417" w:type="dxa"/>
            <w:vAlign w:val="center"/>
          </w:tcPr>
          <w:p w:rsidR="0044373C" w:rsidRPr="0044373C" w:rsidRDefault="0044373C" w:rsidP="0088612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67B0A">
              <w:rPr>
                <w:rFonts w:asciiTheme="minorHAnsi" w:hAnsiTheme="minorHAnsi"/>
                <w:sz w:val="20"/>
                <w:szCs w:val="20"/>
              </w:rPr>
              <w:t>01/09/2015</w:t>
            </w:r>
          </w:p>
        </w:tc>
        <w:tc>
          <w:tcPr>
            <w:tcW w:w="1079" w:type="dxa"/>
            <w:vAlign w:val="center"/>
          </w:tcPr>
          <w:p w:rsidR="0044373C" w:rsidRPr="008F1FAD" w:rsidRDefault="0044373C" w:rsidP="00886120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D4965">
              <w:rPr>
                <w:rFonts w:asciiTheme="minorHAnsi" w:hAnsiTheme="minorHAnsi"/>
                <w:sz w:val="20"/>
                <w:szCs w:val="20"/>
              </w:rPr>
              <w:t>Αγορά</w:t>
            </w:r>
          </w:p>
        </w:tc>
        <w:tc>
          <w:tcPr>
            <w:tcW w:w="1152" w:type="dxa"/>
            <w:vAlign w:val="center"/>
          </w:tcPr>
          <w:p w:rsidR="0044373C" w:rsidRPr="0044373C" w:rsidRDefault="0044373C" w:rsidP="00DE31A7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  <w:lang w:val="en-GB"/>
              </w:rPr>
              <w:t>2.000</w:t>
            </w:r>
          </w:p>
        </w:tc>
        <w:tc>
          <w:tcPr>
            <w:tcW w:w="2060" w:type="dxa"/>
            <w:vAlign w:val="center"/>
          </w:tcPr>
          <w:p w:rsidR="0044373C" w:rsidRPr="008F1FAD" w:rsidRDefault="0044373C" w:rsidP="00886120">
            <w:pPr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D4965">
              <w:rPr>
                <w:rFonts w:asciiTheme="minorHAnsi" w:hAnsiTheme="minorHAnsi"/>
                <w:sz w:val="20"/>
                <w:szCs w:val="20"/>
              </w:rPr>
              <w:t>Μετοχές ΕΧΑΕ (κο)</w:t>
            </w:r>
          </w:p>
        </w:tc>
        <w:tc>
          <w:tcPr>
            <w:tcW w:w="1307" w:type="dxa"/>
            <w:vAlign w:val="center"/>
          </w:tcPr>
          <w:p w:rsidR="0044373C" w:rsidRPr="0044373C" w:rsidRDefault="0044373C" w:rsidP="0044373C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  <w:lang w:val="en-GB"/>
              </w:rPr>
              <w:t>8</w:t>
            </w:r>
            <w:r w:rsidRPr="00FC38A0">
              <w:rPr>
                <w:rFonts w:asciiTheme="minorHAnsi" w:hAnsiTheme="minorHAnsi"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sz w:val="20"/>
                <w:szCs w:val="20"/>
                <w:lang w:val="en-GB"/>
              </w:rPr>
              <w:t>640</w:t>
            </w:r>
            <w:r w:rsidRPr="0044373C">
              <w:rPr>
                <w:rFonts w:asciiTheme="minorHAnsi" w:hAnsiTheme="minorHAnsi"/>
                <w:sz w:val="20"/>
                <w:szCs w:val="20"/>
              </w:rPr>
              <w:t>,</w:t>
            </w:r>
            <w:r>
              <w:rPr>
                <w:rFonts w:asciiTheme="minorHAnsi" w:hAnsiTheme="minorHAnsi"/>
                <w:sz w:val="20"/>
                <w:szCs w:val="20"/>
                <w:lang w:val="en-GB"/>
              </w:rPr>
              <w:t>00</w:t>
            </w:r>
          </w:p>
        </w:tc>
      </w:tr>
      <w:tr w:rsidR="0044373C" w:rsidRPr="008F1FAD" w:rsidTr="00916601">
        <w:trPr>
          <w:trHeight w:hRule="exact" w:val="397"/>
          <w:jc w:val="center"/>
        </w:trPr>
        <w:tc>
          <w:tcPr>
            <w:tcW w:w="560" w:type="dxa"/>
            <w:vAlign w:val="center"/>
          </w:tcPr>
          <w:p w:rsidR="0044373C" w:rsidRPr="00FC38A0" w:rsidRDefault="0044373C" w:rsidP="00430114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C38A0">
              <w:rPr>
                <w:rFonts w:asciiTheme="minorHAnsi" w:hAnsiTheme="minorHAnsi"/>
                <w:sz w:val="20"/>
                <w:szCs w:val="20"/>
              </w:rPr>
              <w:t>3</w:t>
            </w:r>
          </w:p>
        </w:tc>
        <w:tc>
          <w:tcPr>
            <w:tcW w:w="1609" w:type="dxa"/>
            <w:vAlign w:val="center"/>
          </w:tcPr>
          <w:p w:rsidR="0044373C" w:rsidRPr="0044373C" w:rsidRDefault="0044373C" w:rsidP="0088612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67B0A">
              <w:rPr>
                <w:rFonts w:asciiTheme="minorHAnsi" w:hAnsiTheme="minorHAnsi"/>
                <w:sz w:val="20"/>
                <w:szCs w:val="20"/>
              </w:rPr>
              <w:t>0</w:t>
            </w:r>
            <w:r w:rsidRPr="0044373C">
              <w:rPr>
                <w:rFonts w:asciiTheme="minorHAnsi" w:hAnsiTheme="minorHAnsi"/>
                <w:sz w:val="20"/>
                <w:szCs w:val="20"/>
              </w:rPr>
              <w:t>2</w:t>
            </w:r>
            <w:r w:rsidRPr="00067B0A">
              <w:rPr>
                <w:rFonts w:asciiTheme="minorHAnsi" w:hAnsiTheme="minorHAnsi"/>
                <w:sz w:val="20"/>
                <w:szCs w:val="20"/>
              </w:rPr>
              <w:t>/09/2015</w:t>
            </w:r>
          </w:p>
        </w:tc>
        <w:tc>
          <w:tcPr>
            <w:tcW w:w="1417" w:type="dxa"/>
            <w:vAlign w:val="center"/>
          </w:tcPr>
          <w:p w:rsidR="0044373C" w:rsidRPr="0044373C" w:rsidRDefault="0044373C" w:rsidP="00886120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67B0A">
              <w:rPr>
                <w:rFonts w:asciiTheme="minorHAnsi" w:hAnsiTheme="minorHAnsi"/>
                <w:sz w:val="20"/>
                <w:szCs w:val="20"/>
              </w:rPr>
              <w:t>01/09/2015</w:t>
            </w:r>
          </w:p>
        </w:tc>
        <w:tc>
          <w:tcPr>
            <w:tcW w:w="1079" w:type="dxa"/>
            <w:vAlign w:val="center"/>
          </w:tcPr>
          <w:p w:rsidR="0044373C" w:rsidRPr="008F1FAD" w:rsidRDefault="0044373C" w:rsidP="00886120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F1FAD">
              <w:rPr>
                <w:rFonts w:asciiTheme="minorHAnsi" w:hAnsiTheme="minorHAnsi"/>
                <w:sz w:val="20"/>
                <w:szCs w:val="20"/>
              </w:rPr>
              <w:t>Πώληση</w:t>
            </w:r>
          </w:p>
        </w:tc>
        <w:tc>
          <w:tcPr>
            <w:tcW w:w="1152" w:type="dxa"/>
            <w:vAlign w:val="center"/>
          </w:tcPr>
          <w:p w:rsidR="0044373C" w:rsidRPr="0044373C" w:rsidRDefault="0044373C" w:rsidP="00430114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  <w:lang w:val="en-GB"/>
              </w:rPr>
              <w:t>2.000</w:t>
            </w:r>
          </w:p>
        </w:tc>
        <w:tc>
          <w:tcPr>
            <w:tcW w:w="2060" w:type="dxa"/>
            <w:vAlign w:val="center"/>
          </w:tcPr>
          <w:p w:rsidR="0044373C" w:rsidRPr="008F1FAD" w:rsidRDefault="0044373C" w:rsidP="00886120">
            <w:pPr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D4965">
              <w:rPr>
                <w:rFonts w:asciiTheme="minorHAnsi" w:hAnsiTheme="minorHAnsi"/>
                <w:sz w:val="20"/>
                <w:szCs w:val="20"/>
              </w:rPr>
              <w:t>Μετοχές ΕΧΑΕ (κο)</w:t>
            </w:r>
          </w:p>
        </w:tc>
        <w:tc>
          <w:tcPr>
            <w:tcW w:w="1307" w:type="dxa"/>
            <w:vAlign w:val="center"/>
          </w:tcPr>
          <w:p w:rsidR="0044373C" w:rsidRPr="0044373C" w:rsidRDefault="0044373C" w:rsidP="0044373C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  <w:lang w:val="en-GB"/>
              </w:rPr>
              <w:t>8</w:t>
            </w:r>
            <w:r w:rsidRPr="00170E2F">
              <w:rPr>
                <w:rFonts w:asciiTheme="minorHAnsi" w:hAnsiTheme="minorHAnsi"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sz w:val="20"/>
                <w:szCs w:val="20"/>
                <w:lang w:val="en-GB"/>
              </w:rPr>
              <w:t>660</w:t>
            </w:r>
            <w:r w:rsidRPr="0044373C">
              <w:rPr>
                <w:rFonts w:asciiTheme="minorHAnsi" w:hAnsiTheme="minorHAnsi"/>
                <w:sz w:val="20"/>
                <w:szCs w:val="20"/>
              </w:rPr>
              <w:t>,</w:t>
            </w:r>
            <w:r>
              <w:rPr>
                <w:rFonts w:asciiTheme="minorHAnsi" w:hAnsiTheme="minorHAnsi"/>
                <w:sz w:val="20"/>
                <w:szCs w:val="20"/>
                <w:lang w:val="en-GB"/>
              </w:rPr>
              <w:t>00</w:t>
            </w:r>
          </w:p>
        </w:tc>
      </w:tr>
      <w:tr w:rsidR="00AC133D" w:rsidRPr="008F1FAD" w:rsidTr="00916601">
        <w:trPr>
          <w:trHeight w:hRule="exact" w:val="397"/>
          <w:jc w:val="center"/>
        </w:trPr>
        <w:tc>
          <w:tcPr>
            <w:tcW w:w="560" w:type="dxa"/>
            <w:vAlign w:val="center"/>
          </w:tcPr>
          <w:p w:rsidR="00AC133D" w:rsidRPr="00FC38A0" w:rsidRDefault="00AC133D" w:rsidP="00430114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FC38A0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  <w:tc>
          <w:tcPr>
            <w:tcW w:w="1609" w:type="dxa"/>
            <w:vAlign w:val="center"/>
          </w:tcPr>
          <w:p w:rsidR="00AC133D" w:rsidRPr="0044373C" w:rsidRDefault="00AC133D" w:rsidP="00AC133D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67B0A">
              <w:rPr>
                <w:rFonts w:asciiTheme="minorHAnsi" w:hAnsiTheme="minorHAnsi"/>
                <w:sz w:val="20"/>
                <w:szCs w:val="20"/>
              </w:rPr>
              <w:t>0</w:t>
            </w:r>
            <w:r>
              <w:rPr>
                <w:rFonts w:asciiTheme="minorHAnsi" w:hAnsiTheme="minorHAnsi"/>
                <w:sz w:val="20"/>
                <w:szCs w:val="20"/>
                <w:lang w:val="en-GB"/>
              </w:rPr>
              <w:t>3</w:t>
            </w:r>
            <w:r w:rsidRPr="00067B0A">
              <w:rPr>
                <w:rFonts w:asciiTheme="minorHAnsi" w:hAnsiTheme="minorHAnsi"/>
                <w:sz w:val="20"/>
                <w:szCs w:val="20"/>
              </w:rPr>
              <w:t>/09/2015</w:t>
            </w:r>
          </w:p>
        </w:tc>
        <w:tc>
          <w:tcPr>
            <w:tcW w:w="1417" w:type="dxa"/>
            <w:vAlign w:val="center"/>
          </w:tcPr>
          <w:p w:rsidR="00AC133D" w:rsidRPr="0044373C" w:rsidRDefault="00AC133D" w:rsidP="00AC133D">
            <w:pPr>
              <w:spacing w:before="60" w:after="60" w:line="240" w:lineRule="auto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67B0A">
              <w:rPr>
                <w:rFonts w:asciiTheme="minorHAnsi" w:hAnsiTheme="minorHAnsi"/>
                <w:sz w:val="20"/>
                <w:szCs w:val="20"/>
              </w:rPr>
              <w:t>0</w:t>
            </w:r>
            <w:r>
              <w:rPr>
                <w:rFonts w:asciiTheme="minorHAnsi" w:hAnsiTheme="minorHAnsi"/>
                <w:sz w:val="20"/>
                <w:szCs w:val="20"/>
                <w:lang w:val="en-GB"/>
              </w:rPr>
              <w:t>2</w:t>
            </w:r>
            <w:r w:rsidRPr="00067B0A">
              <w:rPr>
                <w:rFonts w:asciiTheme="minorHAnsi" w:hAnsiTheme="minorHAnsi"/>
                <w:sz w:val="20"/>
                <w:szCs w:val="20"/>
              </w:rPr>
              <w:t>/09/2015</w:t>
            </w:r>
          </w:p>
        </w:tc>
        <w:tc>
          <w:tcPr>
            <w:tcW w:w="1079" w:type="dxa"/>
            <w:vAlign w:val="center"/>
          </w:tcPr>
          <w:p w:rsidR="00AC133D" w:rsidRPr="008F1FAD" w:rsidRDefault="00AC133D" w:rsidP="008C0C29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5D4965">
              <w:rPr>
                <w:rFonts w:asciiTheme="minorHAnsi" w:hAnsiTheme="minorHAnsi"/>
                <w:sz w:val="20"/>
                <w:szCs w:val="20"/>
              </w:rPr>
              <w:t>Αγορά</w:t>
            </w:r>
          </w:p>
        </w:tc>
        <w:tc>
          <w:tcPr>
            <w:tcW w:w="1152" w:type="dxa"/>
            <w:vAlign w:val="center"/>
          </w:tcPr>
          <w:p w:rsidR="00AC133D" w:rsidRPr="0044373C" w:rsidRDefault="00AC133D" w:rsidP="008C0C29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  <w:lang w:val="en-GB"/>
              </w:rPr>
              <w:t>393</w:t>
            </w:r>
          </w:p>
        </w:tc>
        <w:tc>
          <w:tcPr>
            <w:tcW w:w="2060" w:type="dxa"/>
            <w:vAlign w:val="center"/>
          </w:tcPr>
          <w:p w:rsidR="00AC133D" w:rsidRPr="008F1FAD" w:rsidRDefault="00AC133D" w:rsidP="008C0C29">
            <w:pPr>
              <w:spacing w:before="60" w:after="60" w:line="240" w:lineRule="auto"/>
              <w:rPr>
                <w:rFonts w:asciiTheme="minorHAnsi" w:hAnsiTheme="minorHAnsi"/>
                <w:sz w:val="20"/>
                <w:szCs w:val="20"/>
              </w:rPr>
            </w:pPr>
            <w:r w:rsidRPr="005D4965">
              <w:rPr>
                <w:rFonts w:asciiTheme="minorHAnsi" w:hAnsiTheme="minorHAnsi"/>
                <w:sz w:val="20"/>
                <w:szCs w:val="20"/>
              </w:rPr>
              <w:t>Μετοχές ΕΧΑΕ (κο)</w:t>
            </w:r>
          </w:p>
        </w:tc>
        <w:tc>
          <w:tcPr>
            <w:tcW w:w="1307" w:type="dxa"/>
            <w:vAlign w:val="center"/>
          </w:tcPr>
          <w:p w:rsidR="00AC133D" w:rsidRPr="0044373C" w:rsidRDefault="00AC133D" w:rsidP="00AC133D">
            <w:pPr>
              <w:spacing w:before="60" w:after="60" w:line="240" w:lineRule="auto"/>
              <w:jc w:val="right"/>
              <w:rPr>
                <w:rFonts w:asciiTheme="minorHAnsi" w:hAnsi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  <w:lang w:val="en-GB"/>
              </w:rPr>
              <w:t>1</w:t>
            </w:r>
            <w:r w:rsidRPr="00FC38A0">
              <w:rPr>
                <w:rFonts w:asciiTheme="minorHAnsi" w:hAnsiTheme="minorHAnsi"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sz w:val="20"/>
                <w:szCs w:val="20"/>
                <w:lang w:val="en-GB"/>
              </w:rPr>
              <w:t>722</w:t>
            </w:r>
            <w:r w:rsidRPr="0044373C">
              <w:rPr>
                <w:rFonts w:asciiTheme="minorHAnsi" w:hAnsiTheme="minorHAnsi"/>
                <w:sz w:val="20"/>
                <w:szCs w:val="20"/>
              </w:rPr>
              <w:t>,</w:t>
            </w:r>
            <w:r>
              <w:rPr>
                <w:rFonts w:asciiTheme="minorHAnsi" w:hAnsiTheme="minorHAnsi"/>
                <w:sz w:val="20"/>
                <w:szCs w:val="20"/>
                <w:lang w:val="en-GB"/>
              </w:rPr>
              <w:t>82</w:t>
            </w:r>
          </w:p>
        </w:tc>
      </w:tr>
    </w:tbl>
    <w:p w:rsidR="00F8416F" w:rsidRPr="00607E1D" w:rsidRDefault="00F8416F" w:rsidP="00690CB7">
      <w:pPr>
        <w:jc w:val="both"/>
        <w:rPr>
          <w:rFonts w:asciiTheme="minorHAnsi" w:hAnsiTheme="minorHAnsi"/>
          <w:sz w:val="22"/>
          <w:szCs w:val="18"/>
        </w:rPr>
      </w:pPr>
    </w:p>
    <w:p w:rsidR="00CB63EA" w:rsidRPr="005D4965" w:rsidRDefault="00CB63EA" w:rsidP="00690CB7">
      <w:pPr>
        <w:jc w:val="both"/>
        <w:rPr>
          <w:rFonts w:asciiTheme="minorHAnsi" w:hAnsiTheme="minorHAnsi"/>
          <w:sz w:val="22"/>
          <w:szCs w:val="18"/>
        </w:rPr>
      </w:pPr>
      <w:r w:rsidRPr="005D4965">
        <w:rPr>
          <w:rFonts w:asciiTheme="minorHAnsi" w:hAnsiTheme="minorHAnsi"/>
          <w:sz w:val="22"/>
          <w:szCs w:val="18"/>
        </w:rPr>
        <w:t xml:space="preserve">Η </w:t>
      </w:r>
      <w:r w:rsidRPr="005D4965">
        <w:rPr>
          <w:rFonts w:asciiTheme="minorHAnsi" w:hAnsiTheme="minorHAnsi"/>
          <w:sz w:val="22"/>
          <w:szCs w:val="18"/>
          <w:lang w:val="en-US"/>
        </w:rPr>
        <w:t>Eurobank</w:t>
      </w:r>
      <w:r w:rsidRPr="005D4965">
        <w:rPr>
          <w:rFonts w:asciiTheme="minorHAnsi" w:hAnsiTheme="minorHAnsi"/>
          <w:sz w:val="22"/>
          <w:szCs w:val="18"/>
        </w:rPr>
        <w:t xml:space="preserve"> </w:t>
      </w:r>
      <w:r w:rsidRPr="005D4965">
        <w:rPr>
          <w:rFonts w:asciiTheme="minorHAnsi" w:hAnsiTheme="minorHAnsi"/>
          <w:sz w:val="22"/>
          <w:szCs w:val="18"/>
          <w:lang w:val="en-US"/>
        </w:rPr>
        <w:t>Equities</w:t>
      </w:r>
      <w:r w:rsidRPr="005D4965">
        <w:rPr>
          <w:rFonts w:asciiTheme="minorHAnsi" w:hAnsiTheme="minorHAnsi"/>
          <w:sz w:val="22"/>
          <w:szCs w:val="18"/>
        </w:rPr>
        <w:t xml:space="preserve"> Α.Ε.Π.Ε.Υ. πραγματοποίησε τις ανωτέρω συναλλαγές λόγω της ειδικής διαπραγμάτευσης που έχει αναλάβει στην αγορά παραγώγων </w:t>
      </w:r>
      <w:r w:rsidR="00940ACB" w:rsidRPr="005D4965">
        <w:rPr>
          <w:rFonts w:asciiTheme="minorHAnsi" w:hAnsiTheme="minorHAnsi"/>
          <w:sz w:val="22"/>
          <w:szCs w:val="18"/>
        </w:rPr>
        <w:t>σε Συμβόλαια</w:t>
      </w:r>
      <w:r w:rsidRPr="005D4965">
        <w:rPr>
          <w:rFonts w:asciiTheme="minorHAnsi" w:hAnsiTheme="minorHAnsi"/>
          <w:sz w:val="22"/>
          <w:szCs w:val="18"/>
        </w:rPr>
        <w:t xml:space="preserve"> Μελλοντικής Εκπλήρωσης (ΣΜΕ) με υποκείμενο τίτλο την μετοχή της </w:t>
      </w:r>
      <w:r w:rsidR="0033173D" w:rsidRPr="005D4965">
        <w:rPr>
          <w:rFonts w:asciiTheme="minorHAnsi" w:hAnsiTheme="minorHAnsi"/>
          <w:sz w:val="22"/>
          <w:szCs w:val="18"/>
        </w:rPr>
        <w:t>εταιρίας (σύμβολο</w:t>
      </w:r>
      <w:r w:rsidR="002935F3" w:rsidRPr="005D4965">
        <w:rPr>
          <w:rFonts w:asciiTheme="minorHAnsi" w:hAnsiTheme="minorHAnsi"/>
          <w:sz w:val="22"/>
          <w:szCs w:val="18"/>
        </w:rPr>
        <w:t xml:space="preserve"> μετοχής</w:t>
      </w:r>
      <w:r w:rsidR="0033173D" w:rsidRPr="005D4965">
        <w:rPr>
          <w:rFonts w:asciiTheme="minorHAnsi" w:hAnsiTheme="minorHAnsi"/>
          <w:sz w:val="22"/>
          <w:szCs w:val="18"/>
        </w:rPr>
        <w:t xml:space="preserve">: </w:t>
      </w:r>
      <w:r w:rsidRPr="005D4965">
        <w:rPr>
          <w:rFonts w:asciiTheme="minorHAnsi" w:hAnsiTheme="minorHAnsi"/>
          <w:sz w:val="22"/>
          <w:szCs w:val="18"/>
        </w:rPr>
        <w:t>ΕΧΑΕ</w:t>
      </w:r>
      <w:r w:rsidR="0033173D" w:rsidRPr="005D4965">
        <w:rPr>
          <w:rFonts w:asciiTheme="minorHAnsi" w:hAnsiTheme="minorHAnsi"/>
          <w:sz w:val="22"/>
          <w:szCs w:val="18"/>
        </w:rPr>
        <w:t>)</w:t>
      </w:r>
      <w:r w:rsidRPr="005D4965">
        <w:rPr>
          <w:rFonts w:asciiTheme="minorHAnsi" w:hAnsiTheme="minorHAnsi"/>
          <w:sz w:val="22"/>
          <w:szCs w:val="18"/>
        </w:rPr>
        <w:t>.</w:t>
      </w:r>
    </w:p>
    <w:p w:rsidR="00B33699" w:rsidRPr="00B33699" w:rsidRDefault="004F0887">
      <w:pPr>
        <w:jc w:val="both"/>
        <w:rPr>
          <w:rFonts w:asciiTheme="minorHAnsi" w:hAnsiTheme="minorHAnsi"/>
          <w:sz w:val="22"/>
          <w:szCs w:val="18"/>
        </w:rPr>
      </w:pPr>
      <w:r w:rsidRPr="005D4965">
        <w:rPr>
          <w:rFonts w:asciiTheme="minorHAnsi" w:hAnsiTheme="minorHAnsi"/>
          <w:sz w:val="22"/>
          <w:szCs w:val="18"/>
        </w:rPr>
        <w:t xml:space="preserve">Η γνωστοποίηση εκ μέρους της Eurobank Equities Α.Ε.Π.Ε.Υ. προς την </w:t>
      </w:r>
      <w:r w:rsidR="002D6D85" w:rsidRPr="005D4965">
        <w:rPr>
          <w:rFonts w:asciiTheme="minorHAnsi" w:hAnsiTheme="minorHAnsi"/>
          <w:sz w:val="22"/>
          <w:szCs w:val="18"/>
        </w:rPr>
        <w:t xml:space="preserve">εταιρεία </w:t>
      </w:r>
      <w:r w:rsidRPr="005D4965">
        <w:rPr>
          <w:rFonts w:asciiTheme="minorHAnsi" w:hAnsiTheme="minorHAnsi"/>
          <w:sz w:val="22"/>
          <w:szCs w:val="18"/>
        </w:rPr>
        <w:t xml:space="preserve">και ακολούθως από την </w:t>
      </w:r>
      <w:r w:rsidR="002D6D85" w:rsidRPr="005D4965">
        <w:rPr>
          <w:rFonts w:asciiTheme="minorHAnsi" w:hAnsiTheme="minorHAnsi"/>
          <w:sz w:val="22"/>
          <w:szCs w:val="18"/>
        </w:rPr>
        <w:t xml:space="preserve">εταιρεία </w:t>
      </w:r>
      <w:r w:rsidRPr="005D4965">
        <w:rPr>
          <w:rFonts w:asciiTheme="minorHAnsi" w:hAnsiTheme="minorHAnsi"/>
          <w:sz w:val="22"/>
          <w:szCs w:val="18"/>
        </w:rPr>
        <w:t>προς τις αρχές της Κεφαλαιαγοράς, γίνεται επειδή ο κ.</w:t>
      </w:r>
      <w:r w:rsidR="00EB2B3A" w:rsidRPr="005D4965">
        <w:rPr>
          <w:rFonts w:asciiTheme="minorHAnsi" w:hAnsiTheme="minorHAnsi"/>
          <w:sz w:val="22"/>
          <w:szCs w:val="18"/>
        </w:rPr>
        <w:t xml:space="preserve"> </w:t>
      </w:r>
      <w:r w:rsidR="00151156" w:rsidRPr="005D4965">
        <w:rPr>
          <w:rFonts w:asciiTheme="minorHAnsi" w:hAnsiTheme="minorHAnsi"/>
          <w:sz w:val="22"/>
          <w:szCs w:val="18"/>
        </w:rPr>
        <w:t>Κωνσταντίνος Βασιλείου</w:t>
      </w:r>
      <w:r w:rsidRPr="005D4965">
        <w:rPr>
          <w:rFonts w:asciiTheme="minorHAnsi" w:hAnsiTheme="minorHAnsi"/>
          <w:sz w:val="22"/>
          <w:szCs w:val="18"/>
        </w:rPr>
        <w:t xml:space="preserve"> </w:t>
      </w:r>
      <w:r w:rsidR="00151156" w:rsidRPr="005D4965">
        <w:rPr>
          <w:rFonts w:asciiTheme="minorHAnsi" w:hAnsiTheme="minorHAnsi"/>
          <w:sz w:val="22"/>
          <w:szCs w:val="18"/>
        </w:rPr>
        <w:t>είναι μη εκτελεστικό μέλος</w:t>
      </w:r>
      <w:r w:rsidR="003C325B" w:rsidRPr="005D4965">
        <w:rPr>
          <w:rFonts w:asciiTheme="minorHAnsi" w:hAnsiTheme="minorHAnsi"/>
          <w:sz w:val="22"/>
          <w:szCs w:val="18"/>
        </w:rPr>
        <w:t xml:space="preserve"> </w:t>
      </w:r>
      <w:r w:rsidRPr="005D4965">
        <w:rPr>
          <w:rFonts w:asciiTheme="minorHAnsi" w:hAnsiTheme="minorHAnsi"/>
          <w:sz w:val="22"/>
          <w:szCs w:val="18"/>
        </w:rPr>
        <w:t xml:space="preserve">του Δ.Σ. της Eurobank Equities Α.Ε.Π.Ε.Υ., ενώ κατέχει ταυτόχρονα τη θέση του Μη Εκτελεστικού Μέλους του Δ.Σ. της </w:t>
      </w:r>
      <w:r w:rsidR="002D6D85" w:rsidRPr="005D4965">
        <w:rPr>
          <w:rFonts w:asciiTheme="minorHAnsi" w:hAnsiTheme="minorHAnsi"/>
          <w:sz w:val="22"/>
          <w:szCs w:val="18"/>
          <w:lang w:val="en-US"/>
        </w:rPr>
        <w:t>ATHEX</w:t>
      </w:r>
      <w:r w:rsidR="002D6D85" w:rsidRPr="005D4965">
        <w:rPr>
          <w:rFonts w:asciiTheme="minorHAnsi" w:hAnsiTheme="minorHAnsi"/>
          <w:sz w:val="22"/>
          <w:szCs w:val="18"/>
        </w:rPr>
        <w:t xml:space="preserve"> </w:t>
      </w:r>
      <w:r w:rsidRPr="005D4965">
        <w:rPr>
          <w:rFonts w:asciiTheme="minorHAnsi" w:hAnsiTheme="minorHAnsi"/>
          <w:sz w:val="22"/>
          <w:szCs w:val="18"/>
        </w:rPr>
        <w:t xml:space="preserve">(υπόχρεο </w:t>
      </w:r>
      <w:r w:rsidR="00E76F1A" w:rsidRPr="005D4965">
        <w:rPr>
          <w:rFonts w:asciiTheme="minorHAnsi" w:hAnsiTheme="minorHAnsi"/>
          <w:sz w:val="22"/>
          <w:szCs w:val="18"/>
        </w:rPr>
        <w:t>πρόσωπο με βάση το Ν.3340/2005)</w:t>
      </w:r>
      <w:r w:rsidR="002550ED" w:rsidRPr="005D4965">
        <w:rPr>
          <w:rFonts w:asciiTheme="minorHAnsi" w:hAnsiTheme="minorHAnsi"/>
          <w:sz w:val="22"/>
          <w:szCs w:val="18"/>
        </w:rPr>
        <w:t>.</w:t>
      </w:r>
    </w:p>
    <w:sectPr w:rsidR="00B33699" w:rsidRPr="00B33699" w:rsidSect="00CB63EA">
      <w:headerReference w:type="default" r:id="rId8"/>
      <w:headerReference w:type="first" r:id="rId9"/>
      <w:pgSz w:w="11906" w:h="16838"/>
      <w:pgMar w:top="1440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22A" w:rsidRDefault="006E622A">
      <w:r>
        <w:separator/>
      </w:r>
    </w:p>
  </w:endnote>
  <w:endnote w:type="continuationSeparator" w:id="0">
    <w:p w:rsidR="006E622A" w:rsidRDefault="006E6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22A" w:rsidRDefault="006E622A">
      <w:r>
        <w:separator/>
      </w:r>
    </w:p>
  </w:footnote>
  <w:footnote w:type="continuationSeparator" w:id="0">
    <w:p w:rsidR="006E622A" w:rsidRDefault="006E62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91B" w:rsidRPr="00150A46" w:rsidRDefault="0005091B" w:rsidP="00150A46">
    <w:pPr>
      <w:pStyle w:val="Header"/>
      <w:spacing w:after="600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F41" w:rsidRPr="0092382D" w:rsidRDefault="00AF6F41" w:rsidP="00AF6F41">
    <w:pPr>
      <w:pStyle w:val="Header"/>
      <w:jc w:val="center"/>
      <w:rPr>
        <w:rFonts w:ascii="Arial" w:hAnsi="Arial" w:cs="Arial"/>
      </w:rPr>
    </w:pPr>
    <w:r>
      <w:rPr>
        <w:noProof/>
      </w:rPr>
      <w:drawing>
        <wp:inline distT="0" distB="0" distL="0" distR="0" wp14:anchorId="63307492" wp14:editId="54F4F2F5">
          <wp:extent cx="1088136" cy="1072896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 -ATHEX-Header-G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8136" cy="10728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F6F41" w:rsidRPr="005D4965" w:rsidRDefault="00AF6F41" w:rsidP="005D4965">
    <w:pPr>
      <w:pStyle w:val="Header"/>
      <w:spacing w:before="1200" w:line="240" w:lineRule="auto"/>
      <w:rPr>
        <w:rFonts w:asciiTheme="minorHAnsi" w:hAnsiTheme="minorHAnsi"/>
        <w:b/>
        <w:color w:val="006EAB"/>
        <w:sz w:val="48"/>
        <w:szCs w:val="48"/>
      </w:rPr>
    </w:pPr>
    <w:r w:rsidRPr="005D4965">
      <w:rPr>
        <w:rFonts w:asciiTheme="minorHAnsi" w:hAnsiTheme="minorHAnsi"/>
        <w:b/>
        <w:color w:val="006EAB"/>
        <w:sz w:val="48"/>
        <w:szCs w:val="48"/>
      </w:rPr>
      <w:t>Ανακοίνωση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7pt;height:86.25pt" o:bullet="t">
        <v:imagedata r:id="rId1" o:title="Helex Top"/>
      </v:shape>
    </w:pict>
  </w:numPicBullet>
  <w:abstractNum w:abstractNumId="0">
    <w:nsid w:val="1CBE579F"/>
    <w:multiLevelType w:val="hybridMultilevel"/>
    <w:tmpl w:val="8BC2076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71162A6"/>
    <w:multiLevelType w:val="hybridMultilevel"/>
    <w:tmpl w:val="EDB61784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DD91A86"/>
    <w:multiLevelType w:val="hybridMultilevel"/>
    <w:tmpl w:val="EB14DC5A"/>
    <w:lvl w:ilvl="0" w:tplc="0408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8277616"/>
    <w:multiLevelType w:val="hybridMultilevel"/>
    <w:tmpl w:val="FC920F8A"/>
    <w:lvl w:ilvl="0" w:tplc="40427E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90A7115"/>
    <w:multiLevelType w:val="hybridMultilevel"/>
    <w:tmpl w:val="8BC20768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FE6"/>
    <w:rsid w:val="00000E2C"/>
    <w:rsid w:val="000021A3"/>
    <w:rsid w:val="00002EB1"/>
    <w:rsid w:val="00003137"/>
    <w:rsid w:val="00003151"/>
    <w:rsid w:val="0000498F"/>
    <w:rsid w:val="00004F9F"/>
    <w:rsid w:val="0001234B"/>
    <w:rsid w:val="00013A1F"/>
    <w:rsid w:val="000158E3"/>
    <w:rsid w:val="00015EF2"/>
    <w:rsid w:val="0001608E"/>
    <w:rsid w:val="000170F6"/>
    <w:rsid w:val="00020022"/>
    <w:rsid w:val="00021B2A"/>
    <w:rsid w:val="0002450F"/>
    <w:rsid w:val="000248FE"/>
    <w:rsid w:val="00025563"/>
    <w:rsid w:val="00026080"/>
    <w:rsid w:val="00030938"/>
    <w:rsid w:val="000318B9"/>
    <w:rsid w:val="00031B3D"/>
    <w:rsid w:val="00033082"/>
    <w:rsid w:val="00035C2C"/>
    <w:rsid w:val="000368D9"/>
    <w:rsid w:val="000404A4"/>
    <w:rsid w:val="00040906"/>
    <w:rsid w:val="000421CA"/>
    <w:rsid w:val="00043F53"/>
    <w:rsid w:val="000449C3"/>
    <w:rsid w:val="0004562F"/>
    <w:rsid w:val="000463F6"/>
    <w:rsid w:val="00046C4E"/>
    <w:rsid w:val="000472DC"/>
    <w:rsid w:val="0005091B"/>
    <w:rsid w:val="00051527"/>
    <w:rsid w:val="00052B4F"/>
    <w:rsid w:val="00053D27"/>
    <w:rsid w:val="00054496"/>
    <w:rsid w:val="00057874"/>
    <w:rsid w:val="00061BA4"/>
    <w:rsid w:val="000621AE"/>
    <w:rsid w:val="000628DE"/>
    <w:rsid w:val="00063877"/>
    <w:rsid w:val="00063896"/>
    <w:rsid w:val="00063AE7"/>
    <w:rsid w:val="00063CF8"/>
    <w:rsid w:val="00065B97"/>
    <w:rsid w:val="0006726A"/>
    <w:rsid w:val="00067B0A"/>
    <w:rsid w:val="000713A9"/>
    <w:rsid w:val="00071776"/>
    <w:rsid w:val="00071A1E"/>
    <w:rsid w:val="00071E2B"/>
    <w:rsid w:val="00073A17"/>
    <w:rsid w:val="00074195"/>
    <w:rsid w:val="00074549"/>
    <w:rsid w:val="00074955"/>
    <w:rsid w:val="000761E9"/>
    <w:rsid w:val="00081DD4"/>
    <w:rsid w:val="00082F70"/>
    <w:rsid w:val="000843CA"/>
    <w:rsid w:val="0008538D"/>
    <w:rsid w:val="00085D39"/>
    <w:rsid w:val="000860BE"/>
    <w:rsid w:val="000869E5"/>
    <w:rsid w:val="000877A3"/>
    <w:rsid w:val="000877E8"/>
    <w:rsid w:val="00091DF9"/>
    <w:rsid w:val="000921B7"/>
    <w:rsid w:val="00092468"/>
    <w:rsid w:val="0009369A"/>
    <w:rsid w:val="000949BA"/>
    <w:rsid w:val="00096029"/>
    <w:rsid w:val="0009756B"/>
    <w:rsid w:val="00097EEF"/>
    <w:rsid w:val="000A1E5B"/>
    <w:rsid w:val="000A2EA1"/>
    <w:rsid w:val="000A5912"/>
    <w:rsid w:val="000A6308"/>
    <w:rsid w:val="000A753C"/>
    <w:rsid w:val="000B02B7"/>
    <w:rsid w:val="000B1DF0"/>
    <w:rsid w:val="000B2375"/>
    <w:rsid w:val="000B2F32"/>
    <w:rsid w:val="000B441F"/>
    <w:rsid w:val="000B550B"/>
    <w:rsid w:val="000B5515"/>
    <w:rsid w:val="000B5A57"/>
    <w:rsid w:val="000B5EB1"/>
    <w:rsid w:val="000B7C1F"/>
    <w:rsid w:val="000C16F1"/>
    <w:rsid w:val="000C2514"/>
    <w:rsid w:val="000C7CA9"/>
    <w:rsid w:val="000D1471"/>
    <w:rsid w:val="000D2C62"/>
    <w:rsid w:val="000D40F4"/>
    <w:rsid w:val="000D56D5"/>
    <w:rsid w:val="000D57B5"/>
    <w:rsid w:val="000D7BBE"/>
    <w:rsid w:val="000E01A2"/>
    <w:rsid w:val="000E17AA"/>
    <w:rsid w:val="000E34B4"/>
    <w:rsid w:val="000E3B55"/>
    <w:rsid w:val="000E456E"/>
    <w:rsid w:val="000E4635"/>
    <w:rsid w:val="000E5A15"/>
    <w:rsid w:val="000E7EE4"/>
    <w:rsid w:val="000F19AA"/>
    <w:rsid w:val="000F3559"/>
    <w:rsid w:val="000F3D5F"/>
    <w:rsid w:val="000F4A3F"/>
    <w:rsid w:val="000F4E72"/>
    <w:rsid w:val="000F4FA0"/>
    <w:rsid w:val="000F509B"/>
    <w:rsid w:val="000F6EF7"/>
    <w:rsid w:val="000F729E"/>
    <w:rsid w:val="000F761A"/>
    <w:rsid w:val="00102ED1"/>
    <w:rsid w:val="0010475D"/>
    <w:rsid w:val="001052A0"/>
    <w:rsid w:val="00105ECF"/>
    <w:rsid w:val="00106FE6"/>
    <w:rsid w:val="00107358"/>
    <w:rsid w:val="00110595"/>
    <w:rsid w:val="00111690"/>
    <w:rsid w:val="00113E8A"/>
    <w:rsid w:val="00114D3F"/>
    <w:rsid w:val="00116FD4"/>
    <w:rsid w:val="00117C96"/>
    <w:rsid w:val="00117DC5"/>
    <w:rsid w:val="00121097"/>
    <w:rsid w:val="00122DAA"/>
    <w:rsid w:val="00122E2C"/>
    <w:rsid w:val="00123478"/>
    <w:rsid w:val="001259A1"/>
    <w:rsid w:val="00125B32"/>
    <w:rsid w:val="00125BF3"/>
    <w:rsid w:val="001270CA"/>
    <w:rsid w:val="00127BEC"/>
    <w:rsid w:val="00131C40"/>
    <w:rsid w:val="001349D3"/>
    <w:rsid w:val="00135282"/>
    <w:rsid w:val="00137ADB"/>
    <w:rsid w:val="00137D84"/>
    <w:rsid w:val="00137E96"/>
    <w:rsid w:val="00140B38"/>
    <w:rsid w:val="0014449A"/>
    <w:rsid w:val="001455D2"/>
    <w:rsid w:val="00146820"/>
    <w:rsid w:val="0014699B"/>
    <w:rsid w:val="00146A54"/>
    <w:rsid w:val="00150A46"/>
    <w:rsid w:val="00151156"/>
    <w:rsid w:val="0015135C"/>
    <w:rsid w:val="00151DCD"/>
    <w:rsid w:val="0015237E"/>
    <w:rsid w:val="00152949"/>
    <w:rsid w:val="001538E7"/>
    <w:rsid w:val="00155B0A"/>
    <w:rsid w:val="00157566"/>
    <w:rsid w:val="00157715"/>
    <w:rsid w:val="001607FF"/>
    <w:rsid w:val="0016101B"/>
    <w:rsid w:val="001641D5"/>
    <w:rsid w:val="00165B08"/>
    <w:rsid w:val="0017000A"/>
    <w:rsid w:val="00170E2F"/>
    <w:rsid w:val="00171EBB"/>
    <w:rsid w:val="001720F4"/>
    <w:rsid w:val="001725D6"/>
    <w:rsid w:val="001726D7"/>
    <w:rsid w:val="0017360A"/>
    <w:rsid w:val="00174719"/>
    <w:rsid w:val="00175E86"/>
    <w:rsid w:val="00176CB0"/>
    <w:rsid w:val="00177305"/>
    <w:rsid w:val="001805A7"/>
    <w:rsid w:val="00182589"/>
    <w:rsid w:val="001829AD"/>
    <w:rsid w:val="00185450"/>
    <w:rsid w:val="00186BC2"/>
    <w:rsid w:val="00186CF0"/>
    <w:rsid w:val="00186EB1"/>
    <w:rsid w:val="001876AE"/>
    <w:rsid w:val="00191C3D"/>
    <w:rsid w:val="001923A2"/>
    <w:rsid w:val="00192C2F"/>
    <w:rsid w:val="00192D5A"/>
    <w:rsid w:val="00194E8B"/>
    <w:rsid w:val="00194F51"/>
    <w:rsid w:val="00194FF9"/>
    <w:rsid w:val="00195DDB"/>
    <w:rsid w:val="00195F54"/>
    <w:rsid w:val="00196A77"/>
    <w:rsid w:val="00197194"/>
    <w:rsid w:val="001A13D4"/>
    <w:rsid w:val="001A3F1B"/>
    <w:rsid w:val="001A4329"/>
    <w:rsid w:val="001A472F"/>
    <w:rsid w:val="001A5C21"/>
    <w:rsid w:val="001A6190"/>
    <w:rsid w:val="001A71E5"/>
    <w:rsid w:val="001A73C8"/>
    <w:rsid w:val="001A74F3"/>
    <w:rsid w:val="001B1837"/>
    <w:rsid w:val="001B557A"/>
    <w:rsid w:val="001B5C52"/>
    <w:rsid w:val="001C0287"/>
    <w:rsid w:val="001C04CC"/>
    <w:rsid w:val="001C1D9F"/>
    <w:rsid w:val="001C2231"/>
    <w:rsid w:val="001C2A57"/>
    <w:rsid w:val="001C6061"/>
    <w:rsid w:val="001C76FC"/>
    <w:rsid w:val="001D02AA"/>
    <w:rsid w:val="001D0B38"/>
    <w:rsid w:val="001D0BBF"/>
    <w:rsid w:val="001D2432"/>
    <w:rsid w:val="001D427A"/>
    <w:rsid w:val="001D4AE0"/>
    <w:rsid w:val="001D50FB"/>
    <w:rsid w:val="001D5189"/>
    <w:rsid w:val="001D52D5"/>
    <w:rsid w:val="001D616F"/>
    <w:rsid w:val="001D6651"/>
    <w:rsid w:val="001D7BC0"/>
    <w:rsid w:val="001E0E86"/>
    <w:rsid w:val="001E1BD8"/>
    <w:rsid w:val="001E36B8"/>
    <w:rsid w:val="001E40AA"/>
    <w:rsid w:val="001F07B5"/>
    <w:rsid w:val="001F239A"/>
    <w:rsid w:val="001F2597"/>
    <w:rsid w:val="001F37DA"/>
    <w:rsid w:val="001F4CBF"/>
    <w:rsid w:val="001F4D1C"/>
    <w:rsid w:val="001F5231"/>
    <w:rsid w:val="001F67A3"/>
    <w:rsid w:val="00201AE9"/>
    <w:rsid w:val="00203372"/>
    <w:rsid w:val="00203D9E"/>
    <w:rsid w:val="00204081"/>
    <w:rsid w:val="00205E9B"/>
    <w:rsid w:val="0020734F"/>
    <w:rsid w:val="00207373"/>
    <w:rsid w:val="0021095B"/>
    <w:rsid w:val="0021269A"/>
    <w:rsid w:val="00212B01"/>
    <w:rsid w:val="00213554"/>
    <w:rsid w:val="00214E10"/>
    <w:rsid w:val="00214F72"/>
    <w:rsid w:val="0021557C"/>
    <w:rsid w:val="00216071"/>
    <w:rsid w:val="00216617"/>
    <w:rsid w:val="00217B0B"/>
    <w:rsid w:val="00217ECB"/>
    <w:rsid w:val="00220081"/>
    <w:rsid w:val="002205F1"/>
    <w:rsid w:val="00222560"/>
    <w:rsid w:val="002239E8"/>
    <w:rsid w:val="0022436B"/>
    <w:rsid w:val="002248EE"/>
    <w:rsid w:val="0023032F"/>
    <w:rsid w:val="00230596"/>
    <w:rsid w:val="00231115"/>
    <w:rsid w:val="00231284"/>
    <w:rsid w:val="00233880"/>
    <w:rsid w:val="00233A53"/>
    <w:rsid w:val="00233FCE"/>
    <w:rsid w:val="0023424B"/>
    <w:rsid w:val="0023584E"/>
    <w:rsid w:val="002369C3"/>
    <w:rsid w:val="00237EAC"/>
    <w:rsid w:val="002400A7"/>
    <w:rsid w:val="00240758"/>
    <w:rsid w:val="00240FFD"/>
    <w:rsid w:val="00241041"/>
    <w:rsid w:val="0024153C"/>
    <w:rsid w:val="002455E5"/>
    <w:rsid w:val="00245D66"/>
    <w:rsid w:val="00247643"/>
    <w:rsid w:val="002477AC"/>
    <w:rsid w:val="002507F7"/>
    <w:rsid w:val="0025237A"/>
    <w:rsid w:val="00252965"/>
    <w:rsid w:val="00252B05"/>
    <w:rsid w:val="00253B42"/>
    <w:rsid w:val="002540B1"/>
    <w:rsid w:val="00254421"/>
    <w:rsid w:val="00254B41"/>
    <w:rsid w:val="00254F8F"/>
    <w:rsid w:val="002550ED"/>
    <w:rsid w:val="00256F66"/>
    <w:rsid w:val="0025760B"/>
    <w:rsid w:val="0025786E"/>
    <w:rsid w:val="00257B58"/>
    <w:rsid w:val="00257F13"/>
    <w:rsid w:val="002615A2"/>
    <w:rsid w:val="00261A95"/>
    <w:rsid w:val="0026371F"/>
    <w:rsid w:val="00264010"/>
    <w:rsid w:val="0026415A"/>
    <w:rsid w:val="00264182"/>
    <w:rsid w:val="0026462D"/>
    <w:rsid w:val="00264F66"/>
    <w:rsid w:val="00265B99"/>
    <w:rsid w:val="002667CC"/>
    <w:rsid w:val="00266CBF"/>
    <w:rsid w:val="00267562"/>
    <w:rsid w:val="00267ECA"/>
    <w:rsid w:val="00271DE3"/>
    <w:rsid w:val="0027378D"/>
    <w:rsid w:val="00275289"/>
    <w:rsid w:val="002759D5"/>
    <w:rsid w:val="00275CE4"/>
    <w:rsid w:val="00277398"/>
    <w:rsid w:val="00277971"/>
    <w:rsid w:val="00280853"/>
    <w:rsid w:val="00280BFC"/>
    <w:rsid w:val="0028308A"/>
    <w:rsid w:val="002837B7"/>
    <w:rsid w:val="0028565B"/>
    <w:rsid w:val="00285A30"/>
    <w:rsid w:val="00287CAC"/>
    <w:rsid w:val="00287E8B"/>
    <w:rsid w:val="002903A2"/>
    <w:rsid w:val="00291686"/>
    <w:rsid w:val="0029260A"/>
    <w:rsid w:val="0029342D"/>
    <w:rsid w:val="002935F3"/>
    <w:rsid w:val="00295403"/>
    <w:rsid w:val="00296F1B"/>
    <w:rsid w:val="002A147B"/>
    <w:rsid w:val="002A18D5"/>
    <w:rsid w:val="002A2047"/>
    <w:rsid w:val="002A2243"/>
    <w:rsid w:val="002A3555"/>
    <w:rsid w:val="002A3A38"/>
    <w:rsid w:val="002A44C1"/>
    <w:rsid w:val="002A7644"/>
    <w:rsid w:val="002B1996"/>
    <w:rsid w:val="002B45A1"/>
    <w:rsid w:val="002B5580"/>
    <w:rsid w:val="002B5B9C"/>
    <w:rsid w:val="002B65B1"/>
    <w:rsid w:val="002B7233"/>
    <w:rsid w:val="002C001F"/>
    <w:rsid w:val="002C0AA2"/>
    <w:rsid w:val="002C0B9C"/>
    <w:rsid w:val="002C0BDC"/>
    <w:rsid w:val="002C29E1"/>
    <w:rsid w:val="002C2B72"/>
    <w:rsid w:val="002C64A6"/>
    <w:rsid w:val="002D197D"/>
    <w:rsid w:val="002D6D48"/>
    <w:rsid w:val="002D6D85"/>
    <w:rsid w:val="002D7C6D"/>
    <w:rsid w:val="002E1DE0"/>
    <w:rsid w:val="002E4745"/>
    <w:rsid w:val="002E4CD4"/>
    <w:rsid w:val="002E57E5"/>
    <w:rsid w:val="002E6D16"/>
    <w:rsid w:val="002E7DBB"/>
    <w:rsid w:val="002F0349"/>
    <w:rsid w:val="002F14E0"/>
    <w:rsid w:val="002F27B7"/>
    <w:rsid w:val="002F3599"/>
    <w:rsid w:val="002F3848"/>
    <w:rsid w:val="002F40BC"/>
    <w:rsid w:val="002F49DB"/>
    <w:rsid w:val="002F5314"/>
    <w:rsid w:val="002F577A"/>
    <w:rsid w:val="002F7627"/>
    <w:rsid w:val="00300B56"/>
    <w:rsid w:val="003019A8"/>
    <w:rsid w:val="003027D3"/>
    <w:rsid w:val="00303BFF"/>
    <w:rsid w:val="0030691A"/>
    <w:rsid w:val="00306DA9"/>
    <w:rsid w:val="00306E69"/>
    <w:rsid w:val="00306ECB"/>
    <w:rsid w:val="00307AAD"/>
    <w:rsid w:val="0031008E"/>
    <w:rsid w:val="00316078"/>
    <w:rsid w:val="0031644F"/>
    <w:rsid w:val="00316538"/>
    <w:rsid w:val="0031682F"/>
    <w:rsid w:val="003169D3"/>
    <w:rsid w:val="0031743D"/>
    <w:rsid w:val="00317EE4"/>
    <w:rsid w:val="00320706"/>
    <w:rsid w:val="00320E4B"/>
    <w:rsid w:val="00320F47"/>
    <w:rsid w:val="003224EC"/>
    <w:rsid w:val="00322B40"/>
    <w:rsid w:val="0032600D"/>
    <w:rsid w:val="0033173D"/>
    <w:rsid w:val="00334AE1"/>
    <w:rsid w:val="00335B00"/>
    <w:rsid w:val="003360E6"/>
    <w:rsid w:val="003375AF"/>
    <w:rsid w:val="003432C5"/>
    <w:rsid w:val="0034560E"/>
    <w:rsid w:val="003476AA"/>
    <w:rsid w:val="00347CF6"/>
    <w:rsid w:val="0035149F"/>
    <w:rsid w:val="00352F61"/>
    <w:rsid w:val="00353133"/>
    <w:rsid w:val="00353317"/>
    <w:rsid w:val="00355337"/>
    <w:rsid w:val="00357AEF"/>
    <w:rsid w:val="00357DDE"/>
    <w:rsid w:val="003610A6"/>
    <w:rsid w:val="00361D7D"/>
    <w:rsid w:val="00362A1D"/>
    <w:rsid w:val="00362D49"/>
    <w:rsid w:val="00362D68"/>
    <w:rsid w:val="0036472A"/>
    <w:rsid w:val="00365747"/>
    <w:rsid w:val="003661C0"/>
    <w:rsid w:val="00366DAA"/>
    <w:rsid w:val="003700D2"/>
    <w:rsid w:val="003710A4"/>
    <w:rsid w:val="00371869"/>
    <w:rsid w:val="00372B0E"/>
    <w:rsid w:val="00372C7A"/>
    <w:rsid w:val="00373259"/>
    <w:rsid w:val="0037348E"/>
    <w:rsid w:val="00373CFE"/>
    <w:rsid w:val="00375B24"/>
    <w:rsid w:val="00375EEF"/>
    <w:rsid w:val="00376961"/>
    <w:rsid w:val="00376999"/>
    <w:rsid w:val="00380FE7"/>
    <w:rsid w:val="003817A0"/>
    <w:rsid w:val="00384CB7"/>
    <w:rsid w:val="00387326"/>
    <w:rsid w:val="00390C0B"/>
    <w:rsid w:val="003912AA"/>
    <w:rsid w:val="003914DA"/>
    <w:rsid w:val="003917A3"/>
    <w:rsid w:val="003917DC"/>
    <w:rsid w:val="00392347"/>
    <w:rsid w:val="00394745"/>
    <w:rsid w:val="00394C40"/>
    <w:rsid w:val="00394F49"/>
    <w:rsid w:val="00395035"/>
    <w:rsid w:val="00397CD3"/>
    <w:rsid w:val="003A0B8B"/>
    <w:rsid w:val="003A1FB3"/>
    <w:rsid w:val="003A2640"/>
    <w:rsid w:val="003A3E71"/>
    <w:rsid w:val="003A3E81"/>
    <w:rsid w:val="003A4726"/>
    <w:rsid w:val="003A48FB"/>
    <w:rsid w:val="003A4F2A"/>
    <w:rsid w:val="003A58DF"/>
    <w:rsid w:val="003A76BD"/>
    <w:rsid w:val="003A7716"/>
    <w:rsid w:val="003B0636"/>
    <w:rsid w:val="003B0B51"/>
    <w:rsid w:val="003B0BFE"/>
    <w:rsid w:val="003B0EA5"/>
    <w:rsid w:val="003B125A"/>
    <w:rsid w:val="003B4244"/>
    <w:rsid w:val="003B4B2B"/>
    <w:rsid w:val="003B5AE5"/>
    <w:rsid w:val="003B7567"/>
    <w:rsid w:val="003C084F"/>
    <w:rsid w:val="003C0988"/>
    <w:rsid w:val="003C152A"/>
    <w:rsid w:val="003C2362"/>
    <w:rsid w:val="003C325B"/>
    <w:rsid w:val="003C3879"/>
    <w:rsid w:val="003C41D0"/>
    <w:rsid w:val="003C49FF"/>
    <w:rsid w:val="003C5361"/>
    <w:rsid w:val="003C6E74"/>
    <w:rsid w:val="003D0665"/>
    <w:rsid w:val="003D1C8D"/>
    <w:rsid w:val="003D3011"/>
    <w:rsid w:val="003D3A83"/>
    <w:rsid w:val="003D7507"/>
    <w:rsid w:val="003E0A1E"/>
    <w:rsid w:val="003E13B8"/>
    <w:rsid w:val="003E1540"/>
    <w:rsid w:val="003E2C08"/>
    <w:rsid w:val="003E2D4E"/>
    <w:rsid w:val="003E438B"/>
    <w:rsid w:val="003E4C58"/>
    <w:rsid w:val="003E5475"/>
    <w:rsid w:val="003E55D1"/>
    <w:rsid w:val="003E5B5C"/>
    <w:rsid w:val="003E6A37"/>
    <w:rsid w:val="003F05DA"/>
    <w:rsid w:val="003F0976"/>
    <w:rsid w:val="003F2C23"/>
    <w:rsid w:val="003F3201"/>
    <w:rsid w:val="003F342C"/>
    <w:rsid w:val="003F562A"/>
    <w:rsid w:val="003F6401"/>
    <w:rsid w:val="003F6A75"/>
    <w:rsid w:val="00400C6C"/>
    <w:rsid w:val="00401C94"/>
    <w:rsid w:val="00402021"/>
    <w:rsid w:val="00402663"/>
    <w:rsid w:val="00402F96"/>
    <w:rsid w:val="004062ED"/>
    <w:rsid w:val="004064F8"/>
    <w:rsid w:val="00407300"/>
    <w:rsid w:val="0040755F"/>
    <w:rsid w:val="0041135C"/>
    <w:rsid w:val="004118D8"/>
    <w:rsid w:val="0041227F"/>
    <w:rsid w:val="004125F0"/>
    <w:rsid w:val="0041318E"/>
    <w:rsid w:val="004145ED"/>
    <w:rsid w:val="00414A75"/>
    <w:rsid w:val="0041561C"/>
    <w:rsid w:val="0041630D"/>
    <w:rsid w:val="004202DD"/>
    <w:rsid w:val="00420DE1"/>
    <w:rsid w:val="004220BE"/>
    <w:rsid w:val="00423A29"/>
    <w:rsid w:val="0042570D"/>
    <w:rsid w:val="00425DA9"/>
    <w:rsid w:val="004263DB"/>
    <w:rsid w:val="00426D98"/>
    <w:rsid w:val="00426FD6"/>
    <w:rsid w:val="00430B65"/>
    <w:rsid w:val="00433533"/>
    <w:rsid w:val="00434DB8"/>
    <w:rsid w:val="0043520E"/>
    <w:rsid w:val="00435904"/>
    <w:rsid w:val="00437506"/>
    <w:rsid w:val="004408FC"/>
    <w:rsid w:val="00442130"/>
    <w:rsid w:val="00442561"/>
    <w:rsid w:val="0044295A"/>
    <w:rsid w:val="0044316F"/>
    <w:rsid w:val="0044373C"/>
    <w:rsid w:val="00443853"/>
    <w:rsid w:val="00443E6F"/>
    <w:rsid w:val="0044436D"/>
    <w:rsid w:val="00444766"/>
    <w:rsid w:val="00445033"/>
    <w:rsid w:val="0044525F"/>
    <w:rsid w:val="00445F45"/>
    <w:rsid w:val="00446C6C"/>
    <w:rsid w:val="004503CB"/>
    <w:rsid w:val="0045251B"/>
    <w:rsid w:val="00453E21"/>
    <w:rsid w:val="0045404B"/>
    <w:rsid w:val="004540B7"/>
    <w:rsid w:val="004540BD"/>
    <w:rsid w:val="00454393"/>
    <w:rsid w:val="00455084"/>
    <w:rsid w:val="00455C71"/>
    <w:rsid w:val="004563E2"/>
    <w:rsid w:val="00456B9C"/>
    <w:rsid w:val="004570B7"/>
    <w:rsid w:val="004572C4"/>
    <w:rsid w:val="004605A0"/>
    <w:rsid w:val="004610DE"/>
    <w:rsid w:val="004644F5"/>
    <w:rsid w:val="0046531C"/>
    <w:rsid w:val="00465893"/>
    <w:rsid w:val="0046739D"/>
    <w:rsid w:val="0046791F"/>
    <w:rsid w:val="00467AC1"/>
    <w:rsid w:val="004704C2"/>
    <w:rsid w:val="00470CF1"/>
    <w:rsid w:val="00472662"/>
    <w:rsid w:val="004763E0"/>
    <w:rsid w:val="00482C16"/>
    <w:rsid w:val="004854A2"/>
    <w:rsid w:val="004856B0"/>
    <w:rsid w:val="00486F71"/>
    <w:rsid w:val="004909F4"/>
    <w:rsid w:val="00491172"/>
    <w:rsid w:val="004911EA"/>
    <w:rsid w:val="004912C6"/>
    <w:rsid w:val="004915D7"/>
    <w:rsid w:val="00491C6E"/>
    <w:rsid w:val="00491D18"/>
    <w:rsid w:val="00492943"/>
    <w:rsid w:val="004946BF"/>
    <w:rsid w:val="00496086"/>
    <w:rsid w:val="0049640B"/>
    <w:rsid w:val="00497A0F"/>
    <w:rsid w:val="004A0158"/>
    <w:rsid w:val="004A02F3"/>
    <w:rsid w:val="004A1AA4"/>
    <w:rsid w:val="004A1FE2"/>
    <w:rsid w:val="004A4557"/>
    <w:rsid w:val="004A5C0E"/>
    <w:rsid w:val="004A7E1D"/>
    <w:rsid w:val="004B485A"/>
    <w:rsid w:val="004B4D48"/>
    <w:rsid w:val="004B5F09"/>
    <w:rsid w:val="004B6876"/>
    <w:rsid w:val="004B6EF1"/>
    <w:rsid w:val="004B7064"/>
    <w:rsid w:val="004B7217"/>
    <w:rsid w:val="004C0ABF"/>
    <w:rsid w:val="004C2837"/>
    <w:rsid w:val="004C3386"/>
    <w:rsid w:val="004C4DE3"/>
    <w:rsid w:val="004C4E5E"/>
    <w:rsid w:val="004D07C0"/>
    <w:rsid w:val="004D0DD0"/>
    <w:rsid w:val="004D1D8A"/>
    <w:rsid w:val="004E0231"/>
    <w:rsid w:val="004E04F2"/>
    <w:rsid w:val="004E0F5A"/>
    <w:rsid w:val="004E2F64"/>
    <w:rsid w:val="004E3A4D"/>
    <w:rsid w:val="004E429E"/>
    <w:rsid w:val="004E68B0"/>
    <w:rsid w:val="004F0883"/>
    <w:rsid w:val="004F0887"/>
    <w:rsid w:val="004F20EB"/>
    <w:rsid w:val="004F242A"/>
    <w:rsid w:val="004F26A8"/>
    <w:rsid w:val="004F26C8"/>
    <w:rsid w:val="004F2F4C"/>
    <w:rsid w:val="004F2F90"/>
    <w:rsid w:val="004F774D"/>
    <w:rsid w:val="004F78C3"/>
    <w:rsid w:val="005033B1"/>
    <w:rsid w:val="0050530A"/>
    <w:rsid w:val="005063A0"/>
    <w:rsid w:val="00512071"/>
    <w:rsid w:val="005127DA"/>
    <w:rsid w:val="00512919"/>
    <w:rsid w:val="00512A76"/>
    <w:rsid w:val="005149C5"/>
    <w:rsid w:val="00516136"/>
    <w:rsid w:val="0051636F"/>
    <w:rsid w:val="00516913"/>
    <w:rsid w:val="00516B86"/>
    <w:rsid w:val="00521CB1"/>
    <w:rsid w:val="00522063"/>
    <w:rsid w:val="005228AE"/>
    <w:rsid w:val="005241C0"/>
    <w:rsid w:val="00524A55"/>
    <w:rsid w:val="005252F8"/>
    <w:rsid w:val="005278CD"/>
    <w:rsid w:val="0053249B"/>
    <w:rsid w:val="00532634"/>
    <w:rsid w:val="0053268F"/>
    <w:rsid w:val="00534048"/>
    <w:rsid w:val="00534480"/>
    <w:rsid w:val="00534489"/>
    <w:rsid w:val="0053645F"/>
    <w:rsid w:val="00537556"/>
    <w:rsid w:val="0054051F"/>
    <w:rsid w:val="00540B2E"/>
    <w:rsid w:val="00541CEF"/>
    <w:rsid w:val="0054219F"/>
    <w:rsid w:val="00542276"/>
    <w:rsid w:val="005428DB"/>
    <w:rsid w:val="0054299F"/>
    <w:rsid w:val="00542C67"/>
    <w:rsid w:val="00543756"/>
    <w:rsid w:val="00546750"/>
    <w:rsid w:val="00547687"/>
    <w:rsid w:val="00550225"/>
    <w:rsid w:val="005506DC"/>
    <w:rsid w:val="00555663"/>
    <w:rsid w:val="0055711B"/>
    <w:rsid w:val="00557325"/>
    <w:rsid w:val="005601A7"/>
    <w:rsid w:val="005614EB"/>
    <w:rsid w:val="005617F4"/>
    <w:rsid w:val="00561E32"/>
    <w:rsid w:val="00564301"/>
    <w:rsid w:val="0056504A"/>
    <w:rsid w:val="00565CB5"/>
    <w:rsid w:val="00567015"/>
    <w:rsid w:val="005677B9"/>
    <w:rsid w:val="00572036"/>
    <w:rsid w:val="00572288"/>
    <w:rsid w:val="0057453B"/>
    <w:rsid w:val="00574922"/>
    <w:rsid w:val="00575E29"/>
    <w:rsid w:val="00576B52"/>
    <w:rsid w:val="00576B9C"/>
    <w:rsid w:val="00576C14"/>
    <w:rsid w:val="0057723F"/>
    <w:rsid w:val="00577BD0"/>
    <w:rsid w:val="005802D4"/>
    <w:rsid w:val="00582050"/>
    <w:rsid w:val="00582652"/>
    <w:rsid w:val="0058529D"/>
    <w:rsid w:val="00587B62"/>
    <w:rsid w:val="00587C95"/>
    <w:rsid w:val="005904B1"/>
    <w:rsid w:val="00593B11"/>
    <w:rsid w:val="00594E0E"/>
    <w:rsid w:val="005956A6"/>
    <w:rsid w:val="005963A1"/>
    <w:rsid w:val="005965AE"/>
    <w:rsid w:val="005973FD"/>
    <w:rsid w:val="00597464"/>
    <w:rsid w:val="00597F9F"/>
    <w:rsid w:val="005A00FD"/>
    <w:rsid w:val="005A0704"/>
    <w:rsid w:val="005A0809"/>
    <w:rsid w:val="005A1BB2"/>
    <w:rsid w:val="005A2752"/>
    <w:rsid w:val="005A30E0"/>
    <w:rsid w:val="005A612C"/>
    <w:rsid w:val="005A7D5D"/>
    <w:rsid w:val="005B0698"/>
    <w:rsid w:val="005B26F9"/>
    <w:rsid w:val="005B2E2F"/>
    <w:rsid w:val="005B4AFD"/>
    <w:rsid w:val="005B662D"/>
    <w:rsid w:val="005B72CF"/>
    <w:rsid w:val="005C0EBC"/>
    <w:rsid w:val="005C164A"/>
    <w:rsid w:val="005C1C25"/>
    <w:rsid w:val="005C265C"/>
    <w:rsid w:val="005C2F98"/>
    <w:rsid w:val="005C39BF"/>
    <w:rsid w:val="005C5942"/>
    <w:rsid w:val="005C5CE5"/>
    <w:rsid w:val="005C6857"/>
    <w:rsid w:val="005C69F6"/>
    <w:rsid w:val="005C7987"/>
    <w:rsid w:val="005C7F31"/>
    <w:rsid w:val="005D06D6"/>
    <w:rsid w:val="005D0E6B"/>
    <w:rsid w:val="005D0EBA"/>
    <w:rsid w:val="005D19FD"/>
    <w:rsid w:val="005D1CD7"/>
    <w:rsid w:val="005D2987"/>
    <w:rsid w:val="005D3D15"/>
    <w:rsid w:val="005D43E0"/>
    <w:rsid w:val="005D4965"/>
    <w:rsid w:val="005D5634"/>
    <w:rsid w:val="005D7B08"/>
    <w:rsid w:val="005D7C39"/>
    <w:rsid w:val="005D7CC9"/>
    <w:rsid w:val="005E1672"/>
    <w:rsid w:val="005E2AE2"/>
    <w:rsid w:val="005E33C8"/>
    <w:rsid w:val="005E42FA"/>
    <w:rsid w:val="005E451E"/>
    <w:rsid w:val="005E47F5"/>
    <w:rsid w:val="005E5395"/>
    <w:rsid w:val="005E58F2"/>
    <w:rsid w:val="005E5938"/>
    <w:rsid w:val="005E7378"/>
    <w:rsid w:val="005F0095"/>
    <w:rsid w:val="005F23EA"/>
    <w:rsid w:val="005F4C19"/>
    <w:rsid w:val="005F5BE5"/>
    <w:rsid w:val="005F6137"/>
    <w:rsid w:val="00600689"/>
    <w:rsid w:val="0060096D"/>
    <w:rsid w:val="00601E3E"/>
    <w:rsid w:val="00601F12"/>
    <w:rsid w:val="0060204C"/>
    <w:rsid w:val="0060396E"/>
    <w:rsid w:val="00603B1B"/>
    <w:rsid w:val="00604DD6"/>
    <w:rsid w:val="00607E1D"/>
    <w:rsid w:val="00610AB4"/>
    <w:rsid w:val="00610EA4"/>
    <w:rsid w:val="00611508"/>
    <w:rsid w:val="00611A18"/>
    <w:rsid w:val="00612CBB"/>
    <w:rsid w:val="00613967"/>
    <w:rsid w:val="00614C5D"/>
    <w:rsid w:val="00615A88"/>
    <w:rsid w:val="00616181"/>
    <w:rsid w:val="00621408"/>
    <w:rsid w:val="00621B79"/>
    <w:rsid w:val="00621C0D"/>
    <w:rsid w:val="006224A6"/>
    <w:rsid w:val="0062274F"/>
    <w:rsid w:val="00625A19"/>
    <w:rsid w:val="00625CB3"/>
    <w:rsid w:val="0062614C"/>
    <w:rsid w:val="006303B1"/>
    <w:rsid w:val="006325D7"/>
    <w:rsid w:val="00632DA5"/>
    <w:rsid w:val="006334BE"/>
    <w:rsid w:val="00635FA9"/>
    <w:rsid w:val="006370CB"/>
    <w:rsid w:val="00637D2F"/>
    <w:rsid w:val="006404BF"/>
    <w:rsid w:val="006409B2"/>
    <w:rsid w:val="00640ED5"/>
    <w:rsid w:val="00641475"/>
    <w:rsid w:val="00642676"/>
    <w:rsid w:val="006427F2"/>
    <w:rsid w:val="00643C6B"/>
    <w:rsid w:val="0064507B"/>
    <w:rsid w:val="006462C6"/>
    <w:rsid w:val="00652875"/>
    <w:rsid w:val="006533E5"/>
    <w:rsid w:val="006535E7"/>
    <w:rsid w:val="006557EE"/>
    <w:rsid w:val="00656656"/>
    <w:rsid w:val="0065741C"/>
    <w:rsid w:val="00657BAF"/>
    <w:rsid w:val="0066280C"/>
    <w:rsid w:val="0066321A"/>
    <w:rsid w:val="006634B5"/>
    <w:rsid w:val="006673DB"/>
    <w:rsid w:val="00670A23"/>
    <w:rsid w:val="00672937"/>
    <w:rsid w:val="0067361D"/>
    <w:rsid w:val="006739C7"/>
    <w:rsid w:val="00673A11"/>
    <w:rsid w:val="006759B2"/>
    <w:rsid w:val="0067681D"/>
    <w:rsid w:val="006816C2"/>
    <w:rsid w:val="00681BC0"/>
    <w:rsid w:val="006829AF"/>
    <w:rsid w:val="00683C83"/>
    <w:rsid w:val="0069057C"/>
    <w:rsid w:val="00690C39"/>
    <w:rsid w:val="00690CB7"/>
    <w:rsid w:val="00690EF9"/>
    <w:rsid w:val="00691FCA"/>
    <w:rsid w:val="00692673"/>
    <w:rsid w:val="00694C1A"/>
    <w:rsid w:val="00694EB6"/>
    <w:rsid w:val="006961AA"/>
    <w:rsid w:val="006966AC"/>
    <w:rsid w:val="0069689C"/>
    <w:rsid w:val="00697A67"/>
    <w:rsid w:val="006A172B"/>
    <w:rsid w:val="006A2C4E"/>
    <w:rsid w:val="006A4E7D"/>
    <w:rsid w:val="006A5411"/>
    <w:rsid w:val="006A55CB"/>
    <w:rsid w:val="006B1264"/>
    <w:rsid w:val="006B3757"/>
    <w:rsid w:val="006B3A47"/>
    <w:rsid w:val="006B3BF6"/>
    <w:rsid w:val="006B3C65"/>
    <w:rsid w:val="006B4249"/>
    <w:rsid w:val="006B52F1"/>
    <w:rsid w:val="006B689A"/>
    <w:rsid w:val="006B6ABC"/>
    <w:rsid w:val="006B7165"/>
    <w:rsid w:val="006B7EB6"/>
    <w:rsid w:val="006C16E0"/>
    <w:rsid w:val="006C234A"/>
    <w:rsid w:val="006C2813"/>
    <w:rsid w:val="006C3F40"/>
    <w:rsid w:val="006C4417"/>
    <w:rsid w:val="006C56EB"/>
    <w:rsid w:val="006C6BF6"/>
    <w:rsid w:val="006C6CA3"/>
    <w:rsid w:val="006C75D6"/>
    <w:rsid w:val="006D078B"/>
    <w:rsid w:val="006D14EB"/>
    <w:rsid w:val="006D1A28"/>
    <w:rsid w:val="006D1FD1"/>
    <w:rsid w:val="006D2D2C"/>
    <w:rsid w:val="006D3146"/>
    <w:rsid w:val="006D32EF"/>
    <w:rsid w:val="006D3352"/>
    <w:rsid w:val="006D40BB"/>
    <w:rsid w:val="006D4B60"/>
    <w:rsid w:val="006D4D3E"/>
    <w:rsid w:val="006D5A6E"/>
    <w:rsid w:val="006D675B"/>
    <w:rsid w:val="006D6934"/>
    <w:rsid w:val="006D731E"/>
    <w:rsid w:val="006D7D0A"/>
    <w:rsid w:val="006E0E70"/>
    <w:rsid w:val="006E4C01"/>
    <w:rsid w:val="006E5113"/>
    <w:rsid w:val="006E622A"/>
    <w:rsid w:val="006E6C1E"/>
    <w:rsid w:val="006E6C7E"/>
    <w:rsid w:val="006E6CC3"/>
    <w:rsid w:val="006F3001"/>
    <w:rsid w:val="006F3E7A"/>
    <w:rsid w:val="006F42EC"/>
    <w:rsid w:val="006F55E3"/>
    <w:rsid w:val="006F6A36"/>
    <w:rsid w:val="006F6EFB"/>
    <w:rsid w:val="00700489"/>
    <w:rsid w:val="0070144F"/>
    <w:rsid w:val="007028DC"/>
    <w:rsid w:val="00703A7A"/>
    <w:rsid w:val="00703DC2"/>
    <w:rsid w:val="00704026"/>
    <w:rsid w:val="0070514E"/>
    <w:rsid w:val="0070521F"/>
    <w:rsid w:val="00705245"/>
    <w:rsid w:val="00706799"/>
    <w:rsid w:val="0070732C"/>
    <w:rsid w:val="007113D0"/>
    <w:rsid w:val="00711D0F"/>
    <w:rsid w:val="00712F44"/>
    <w:rsid w:val="00714298"/>
    <w:rsid w:val="00714E80"/>
    <w:rsid w:val="007151ED"/>
    <w:rsid w:val="00716440"/>
    <w:rsid w:val="00716DF1"/>
    <w:rsid w:val="00717DDC"/>
    <w:rsid w:val="00721034"/>
    <w:rsid w:val="00721D72"/>
    <w:rsid w:val="00722673"/>
    <w:rsid w:val="00722C57"/>
    <w:rsid w:val="00722E62"/>
    <w:rsid w:val="00723F56"/>
    <w:rsid w:val="00724217"/>
    <w:rsid w:val="0072513B"/>
    <w:rsid w:val="007274CE"/>
    <w:rsid w:val="0073026D"/>
    <w:rsid w:val="00732848"/>
    <w:rsid w:val="007334BF"/>
    <w:rsid w:val="007349EE"/>
    <w:rsid w:val="00734B3A"/>
    <w:rsid w:val="00736277"/>
    <w:rsid w:val="00742F15"/>
    <w:rsid w:val="007434CD"/>
    <w:rsid w:val="00743889"/>
    <w:rsid w:val="00745ED1"/>
    <w:rsid w:val="007465A0"/>
    <w:rsid w:val="00747445"/>
    <w:rsid w:val="00747776"/>
    <w:rsid w:val="007504F5"/>
    <w:rsid w:val="00751159"/>
    <w:rsid w:val="00754070"/>
    <w:rsid w:val="0075538C"/>
    <w:rsid w:val="007557E9"/>
    <w:rsid w:val="00755BB2"/>
    <w:rsid w:val="007563F4"/>
    <w:rsid w:val="007565C1"/>
    <w:rsid w:val="00760426"/>
    <w:rsid w:val="00760AA0"/>
    <w:rsid w:val="00761C4C"/>
    <w:rsid w:val="00762648"/>
    <w:rsid w:val="00763478"/>
    <w:rsid w:val="00765255"/>
    <w:rsid w:val="00766690"/>
    <w:rsid w:val="0076696C"/>
    <w:rsid w:val="00770764"/>
    <w:rsid w:val="00770CD6"/>
    <w:rsid w:val="007716D9"/>
    <w:rsid w:val="00772A1E"/>
    <w:rsid w:val="00772BA7"/>
    <w:rsid w:val="007734AF"/>
    <w:rsid w:val="00775A84"/>
    <w:rsid w:val="0077657F"/>
    <w:rsid w:val="00776AE7"/>
    <w:rsid w:val="00777F5C"/>
    <w:rsid w:val="007817EB"/>
    <w:rsid w:val="0078254B"/>
    <w:rsid w:val="00783035"/>
    <w:rsid w:val="007841C2"/>
    <w:rsid w:val="00784906"/>
    <w:rsid w:val="00786CCC"/>
    <w:rsid w:val="00786F6A"/>
    <w:rsid w:val="007904FF"/>
    <w:rsid w:val="00791A09"/>
    <w:rsid w:val="007920E1"/>
    <w:rsid w:val="007930AB"/>
    <w:rsid w:val="007945D2"/>
    <w:rsid w:val="007945DF"/>
    <w:rsid w:val="0079545B"/>
    <w:rsid w:val="00795CE7"/>
    <w:rsid w:val="007A02B8"/>
    <w:rsid w:val="007A0A94"/>
    <w:rsid w:val="007A1725"/>
    <w:rsid w:val="007A34B7"/>
    <w:rsid w:val="007A3E01"/>
    <w:rsid w:val="007A40D9"/>
    <w:rsid w:val="007A6A11"/>
    <w:rsid w:val="007B01F4"/>
    <w:rsid w:val="007B021D"/>
    <w:rsid w:val="007B0925"/>
    <w:rsid w:val="007B1F46"/>
    <w:rsid w:val="007B3C0E"/>
    <w:rsid w:val="007B59B0"/>
    <w:rsid w:val="007B70CE"/>
    <w:rsid w:val="007B712F"/>
    <w:rsid w:val="007C238F"/>
    <w:rsid w:val="007C391A"/>
    <w:rsid w:val="007C3AFD"/>
    <w:rsid w:val="007C5141"/>
    <w:rsid w:val="007C584B"/>
    <w:rsid w:val="007C645C"/>
    <w:rsid w:val="007C6956"/>
    <w:rsid w:val="007C6C04"/>
    <w:rsid w:val="007C7136"/>
    <w:rsid w:val="007C7669"/>
    <w:rsid w:val="007C7E2C"/>
    <w:rsid w:val="007D033E"/>
    <w:rsid w:val="007D3402"/>
    <w:rsid w:val="007D3F61"/>
    <w:rsid w:val="007D57AA"/>
    <w:rsid w:val="007D5E6E"/>
    <w:rsid w:val="007D67A5"/>
    <w:rsid w:val="007D6A38"/>
    <w:rsid w:val="007E1D23"/>
    <w:rsid w:val="007E2391"/>
    <w:rsid w:val="007E23F1"/>
    <w:rsid w:val="007E267C"/>
    <w:rsid w:val="007E324A"/>
    <w:rsid w:val="007E3929"/>
    <w:rsid w:val="007E6D1D"/>
    <w:rsid w:val="007F0A6E"/>
    <w:rsid w:val="007F1DE1"/>
    <w:rsid w:val="007F402F"/>
    <w:rsid w:val="00800708"/>
    <w:rsid w:val="00801C94"/>
    <w:rsid w:val="008037A3"/>
    <w:rsid w:val="00804312"/>
    <w:rsid w:val="00804420"/>
    <w:rsid w:val="0080529C"/>
    <w:rsid w:val="00806D06"/>
    <w:rsid w:val="008078AE"/>
    <w:rsid w:val="008106D0"/>
    <w:rsid w:val="00810CE4"/>
    <w:rsid w:val="00811332"/>
    <w:rsid w:val="0081494A"/>
    <w:rsid w:val="00815995"/>
    <w:rsid w:val="0081605A"/>
    <w:rsid w:val="0081701B"/>
    <w:rsid w:val="00817EB1"/>
    <w:rsid w:val="0082062A"/>
    <w:rsid w:val="00820F6E"/>
    <w:rsid w:val="00821CDC"/>
    <w:rsid w:val="008227F1"/>
    <w:rsid w:val="00822F4E"/>
    <w:rsid w:val="00824B32"/>
    <w:rsid w:val="008253C3"/>
    <w:rsid w:val="0082545F"/>
    <w:rsid w:val="00825B1A"/>
    <w:rsid w:val="00830372"/>
    <w:rsid w:val="00830546"/>
    <w:rsid w:val="008307D0"/>
    <w:rsid w:val="00832BB2"/>
    <w:rsid w:val="00832E00"/>
    <w:rsid w:val="00833158"/>
    <w:rsid w:val="00833BFD"/>
    <w:rsid w:val="0083497F"/>
    <w:rsid w:val="00834DEE"/>
    <w:rsid w:val="00835FE0"/>
    <w:rsid w:val="00837962"/>
    <w:rsid w:val="008410D2"/>
    <w:rsid w:val="008468C4"/>
    <w:rsid w:val="008503D4"/>
    <w:rsid w:val="00854BEB"/>
    <w:rsid w:val="00854FA8"/>
    <w:rsid w:val="00855ADB"/>
    <w:rsid w:val="00856188"/>
    <w:rsid w:val="00860466"/>
    <w:rsid w:val="008655FD"/>
    <w:rsid w:val="008706D8"/>
    <w:rsid w:val="00871509"/>
    <w:rsid w:val="008749F1"/>
    <w:rsid w:val="00874F32"/>
    <w:rsid w:val="00875266"/>
    <w:rsid w:val="00875E61"/>
    <w:rsid w:val="00876A1F"/>
    <w:rsid w:val="00880952"/>
    <w:rsid w:val="00881603"/>
    <w:rsid w:val="00883331"/>
    <w:rsid w:val="00886548"/>
    <w:rsid w:val="00886E95"/>
    <w:rsid w:val="008921DE"/>
    <w:rsid w:val="00893A3C"/>
    <w:rsid w:val="00893C7F"/>
    <w:rsid w:val="0089553F"/>
    <w:rsid w:val="008955C6"/>
    <w:rsid w:val="00895BF1"/>
    <w:rsid w:val="008A1BA5"/>
    <w:rsid w:val="008A1E08"/>
    <w:rsid w:val="008A289E"/>
    <w:rsid w:val="008A2A3D"/>
    <w:rsid w:val="008A3EB2"/>
    <w:rsid w:val="008A423E"/>
    <w:rsid w:val="008A4862"/>
    <w:rsid w:val="008A4C3D"/>
    <w:rsid w:val="008A554C"/>
    <w:rsid w:val="008A6D90"/>
    <w:rsid w:val="008A785E"/>
    <w:rsid w:val="008B2DD7"/>
    <w:rsid w:val="008B312B"/>
    <w:rsid w:val="008B34AD"/>
    <w:rsid w:val="008B42F5"/>
    <w:rsid w:val="008B4E90"/>
    <w:rsid w:val="008B7093"/>
    <w:rsid w:val="008C0553"/>
    <w:rsid w:val="008C0573"/>
    <w:rsid w:val="008C0A40"/>
    <w:rsid w:val="008C0E2A"/>
    <w:rsid w:val="008C1FB8"/>
    <w:rsid w:val="008C366D"/>
    <w:rsid w:val="008C3FB1"/>
    <w:rsid w:val="008C555D"/>
    <w:rsid w:val="008C5599"/>
    <w:rsid w:val="008C67A0"/>
    <w:rsid w:val="008C69D3"/>
    <w:rsid w:val="008C7345"/>
    <w:rsid w:val="008C7439"/>
    <w:rsid w:val="008C7570"/>
    <w:rsid w:val="008C7756"/>
    <w:rsid w:val="008D1C61"/>
    <w:rsid w:val="008D201A"/>
    <w:rsid w:val="008D2D41"/>
    <w:rsid w:val="008D3F1A"/>
    <w:rsid w:val="008D4208"/>
    <w:rsid w:val="008D635B"/>
    <w:rsid w:val="008D6A9B"/>
    <w:rsid w:val="008D6B03"/>
    <w:rsid w:val="008E0348"/>
    <w:rsid w:val="008E10B0"/>
    <w:rsid w:val="008E16AA"/>
    <w:rsid w:val="008E5C71"/>
    <w:rsid w:val="008E61B8"/>
    <w:rsid w:val="008F0257"/>
    <w:rsid w:val="008F0E61"/>
    <w:rsid w:val="008F1472"/>
    <w:rsid w:val="008F1FAD"/>
    <w:rsid w:val="008F3898"/>
    <w:rsid w:val="008F724F"/>
    <w:rsid w:val="008F78FA"/>
    <w:rsid w:val="008F7C3A"/>
    <w:rsid w:val="00901CE5"/>
    <w:rsid w:val="0090290D"/>
    <w:rsid w:val="0090343D"/>
    <w:rsid w:val="00903EDD"/>
    <w:rsid w:val="00904CED"/>
    <w:rsid w:val="0090655C"/>
    <w:rsid w:val="00906697"/>
    <w:rsid w:val="00906B08"/>
    <w:rsid w:val="00910289"/>
    <w:rsid w:val="0091239E"/>
    <w:rsid w:val="00913A16"/>
    <w:rsid w:val="00913A3F"/>
    <w:rsid w:val="009142CA"/>
    <w:rsid w:val="00914BDC"/>
    <w:rsid w:val="00916AD8"/>
    <w:rsid w:val="00917655"/>
    <w:rsid w:val="00917B67"/>
    <w:rsid w:val="0092024F"/>
    <w:rsid w:val="0092382D"/>
    <w:rsid w:val="00924EFE"/>
    <w:rsid w:val="009270F1"/>
    <w:rsid w:val="00927D3D"/>
    <w:rsid w:val="009323D1"/>
    <w:rsid w:val="00936112"/>
    <w:rsid w:val="0094010A"/>
    <w:rsid w:val="0094050D"/>
    <w:rsid w:val="00940ACB"/>
    <w:rsid w:val="00940DC7"/>
    <w:rsid w:val="00941C2D"/>
    <w:rsid w:val="009421B7"/>
    <w:rsid w:val="00942C96"/>
    <w:rsid w:val="00942ED3"/>
    <w:rsid w:val="0094367B"/>
    <w:rsid w:val="00944625"/>
    <w:rsid w:val="00944B6F"/>
    <w:rsid w:val="00951642"/>
    <w:rsid w:val="00952087"/>
    <w:rsid w:val="00954668"/>
    <w:rsid w:val="0095654D"/>
    <w:rsid w:val="00956826"/>
    <w:rsid w:val="00956906"/>
    <w:rsid w:val="00956E3F"/>
    <w:rsid w:val="009600C8"/>
    <w:rsid w:val="00960595"/>
    <w:rsid w:val="009609B8"/>
    <w:rsid w:val="009624D2"/>
    <w:rsid w:val="0096349D"/>
    <w:rsid w:val="009653A2"/>
    <w:rsid w:val="00965F24"/>
    <w:rsid w:val="00966D1C"/>
    <w:rsid w:val="0097061B"/>
    <w:rsid w:val="009709BB"/>
    <w:rsid w:val="009718BE"/>
    <w:rsid w:val="009726AA"/>
    <w:rsid w:val="00972CD2"/>
    <w:rsid w:val="009730E0"/>
    <w:rsid w:val="00975CD7"/>
    <w:rsid w:val="00975EA3"/>
    <w:rsid w:val="009767E9"/>
    <w:rsid w:val="00977712"/>
    <w:rsid w:val="00980957"/>
    <w:rsid w:val="0098192D"/>
    <w:rsid w:val="0098227C"/>
    <w:rsid w:val="0098351A"/>
    <w:rsid w:val="00983679"/>
    <w:rsid w:val="009839FD"/>
    <w:rsid w:val="00984BBB"/>
    <w:rsid w:val="00984C95"/>
    <w:rsid w:val="00984E86"/>
    <w:rsid w:val="00985C8C"/>
    <w:rsid w:val="00987E5E"/>
    <w:rsid w:val="00990214"/>
    <w:rsid w:val="009919B7"/>
    <w:rsid w:val="00993028"/>
    <w:rsid w:val="00993FA1"/>
    <w:rsid w:val="00994C84"/>
    <w:rsid w:val="009951FD"/>
    <w:rsid w:val="0099556D"/>
    <w:rsid w:val="00996847"/>
    <w:rsid w:val="00996BA7"/>
    <w:rsid w:val="009978DA"/>
    <w:rsid w:val="009A08A2"/>
    <w:rsid w:val="009A1BF9"/>
    <w:rsid w:val="009A3DFD"/>
    <w:rsid w:val="009A45A1"/>
    <w:rsid w:val="009A4FDF"/>
    <w:rsid w:val="009A75DA"/>
    <w:rsid w:val="009A7E7E"/>
    <w:rsid w:val="009B1E6C"/>
    <w:rsid w:val="009B394C"/>
    <w:rsid w:val="009B47E6"/>
    <w:rsid w:val="009B4A10"/>
    <w:rsid w:val="009B5169"/>
    <w:rsid w:val="009B591D"/>
    <w:rsid w:val="009B5CD7"/>
    <w:rsid w:val="009B6072"/>
    <w:rsid w:val="009B64F2"/>
    <w:rsid w:val="009B762C"/>
    <w:rsid w:val="009B7CAA"/>
    <w:rsid w:val="009C0D11"/>
    <w:rsid w:val="009C1127"/>
    <w:rsid w:val="009C34C0"/>
    <w:rsid w:val="009C3582"/>
    <w:rsid w:val="009C4CE7"/>
    <w:rsid w:val="009C5951"/>
    <w:rsid w:val="009C67DB"/>
    <w:rsid w:val="009C70E1"/>
    <w:rsid w:val="009C77C4"/>
    <w:rsid w:val="009D2679"/>
    <w:rsid w:val="009D2CA6"/>
    <w:rsid w:val="009D3299"/>
    <w:rsid w:val="009D4D0D"/>
    <w:rsid w:val="009D6139"/>
    <w:rsid w:val="009D6675"/>
    <w:rsid w:val="009D685D"/>
    <w:rsid w:val="009D6BCC"/>
    <w:rsid w:val="009D6D3F"/>
    <w:rsid w:val="009E06A9"/>
    <w:rsid w:val="009E07F1"/>
    <w:rsid w:val="009E109C"/>
    <w:rsid w:val="009E1216"/>
    <w:rsid w:val="009E1B29"/>
    <w:rsid w:val="009E3242"/>
    <w:rsid w:val="009E410F"/>
    <w:rsid w:val="009E41E3"/>
    <w:rsid w:val="009E6010"/>
    <w:rsid w:val="009E7022"/>
    <w:rsid w:val="009E755F"/>
    <w:rsid w:val="009E75B3"/>
    <w:rsid w:val="009E77B5"/>
    <w:rsid w:val="009E797B"/>
    <w:rsid w:val="009F2C5C"/>
    <w:rsid w:val="009F38AB"/>
    <w:rsid w:val="009F4E89"/>
    <w:rsid w:val="009F5239"/>
    <w:rsid w:val="009F54F4"/>
    <w:rsid w:val="009F7896"/>
    <w:rsid w:val="009F7B55"/>
    <w:rsid w:val="00A00D5A"/>
    <w:rsid w:val="00A026A6"/>
    <w:rsid w:val="00A02E0E"/>
    <w:rsid w:val="00A04778"/>
    <w:rsid w:val="00A047DC"/>
    <w:rsid w:val="00A0487B"/>
    <w:rsid w:val="00A04B4D"/>
    <w:rsid w:val="00A05BE9"/>
    <w:rsid w:val="00A0602D"/>
    <w:rsid w:val="00A0764B"/>
    <w:rsid w:val="00A10702"/>
    <w:rsid w:val="00A108FE"/>
    <w:rsid w:val="00A116EB"/>
    <w:rsid w:val="00A120C5"/>
    <w:rsid w:val="00A1338C"/>
    <w:rsid w:val="00A238B8"/>
    <w:rsid w:val="00A23A24"/>
    <w:rsid w:val="00A24B99"/>
    <w:rsid w:val="00A24F39"/>
    <w:rsid w:val="00A30035"/>
    <w:rsid w:val="00A309CC"/>
    <w:rsid w:val="00A31A86"/>
    <w:rsid w:val="00A33649"/>
    <w:rsid w:val="00A33A4D"/>
    <w:rsid w:val="00A33BA5"/>
    <w:rsid w:val="00A372DF"/>
    <w:rsid w:val="00A3737C"/>
    <w:rsid w:val="00A373FC"/>
    <w:rsid w:val="00A37811"/>
    <w:rsid w:val="00A37E38"/>
    <w:rsid w:val="00A4233D"/>
    <w:rsid w:val="00A42AD3"/>
    <w:rsid w:val="00A44436"/>
    <w:rsid w:val="00A45205"/>
    <w:rsid w:val="00A46121"/>
    <w:rsid w:val="00A46535"/>
    <w:rsid w:val="00A476E2"/>
    <w:rsid w:val="00A50BB7"/>
    <w:rsid w:val="00A50BBC"/>
    <w:rsid w:val="00A52F89"/>
    <w:rsid w:val="00A546F8"/>
    <w:rsid w:val="00A557E4"/>
    <w:rsid w:val="00A568C3"/>
    <w:rsid w:val="00A571BE"/>
    <w:rsid w:val="00A60440"/>
    <w:rsid w:val="00A60668"/>
    <w:rsid w:val="00A61C1E"/>
    <w:rsid w:val="00A63E25"/>
    <w:rsid w:val="00A666DA"/>
    <w:rsid w:val="00A670F9"/>
    <w:rsid w:val="00A6787B"/>
    <w:rsid w:val="00A67B3E"/>
    <w:rsid w:val="00A72876"/>
    <w:rsid w:val="00A728E3"/>
    <w:rsid w:val="00A73B48"/>
    <w:rsid w:val="00A75CBB"/>
    <w:rsid w:val="00A7734C"/>
    <w:rsid w:val="00A80F27"/>
    <w:rsid w:val="00A81A5D"/>
    <w:rsid w:val="00A8761C"/>
    <w:rsid w:val="00A9087F"/>
    <w:rsid w:val="00A90A3E"/>
    <w:rsid w:val="00A929E7"/>
    <w:rsid w:val="00A93A3D"/>
    <w:rsid w:val="00A94DEC"/>
    <w:rsid w:val="00A95CE8"/>
    <w:rsid w:val="00A95E40"/>
    <w:rsid w:val="00A96D05"/>
    <w:rsid w:val="00A97664"/>
    <w:rsid w:val="00A97E38"/>
    <w:rsid w:val="00AA0E60"/>
    <w:rsid w:val="00AA36E9"/>
    <w:rsid w:val="00AA4FA3"/>
    <w:rsid w:val="00AA671D"/>
    <w:rsid w:val="00AA69F4"/>
    <w:rsid w:val="00AB04F4"/>
    <w:rsid w:val="00AB13FB"/>
    <w:rsid w:val="00AB30BC"/>
    <w:rsid w:val="00AB3FC1"/>
    <w:rsid w:val="00AB406C"/>
    <w:rsid w:val="00AB4405"/>
    <w:rsid w:val="00AB491A"/>
    <w:rsid w:val="00AB55C1"/>
    <w:rsid w:val="00AB63F8"/>
    <w:rsid w:val="00AB7AC6"/>
    <w:rsid w:val="00AB7B5E"/>
    <w:rsid w:val="00AC0377"/>
    <w:rsid w:val="00AC06E2"/>
    <w:rsid w:val="00AC09F3"/>
    <w:rsid w:val="00AC133D"/>
    <w:rsid w:val="00AC2D3B"/>
    <w:rsid w:val="00AC2E5D"/>
    <w:rsid w:val="00AC3BDE"/>
    <w:rsid w:val="00AC3F11"/>
    <w:rsid w:val="00AC501C"/>
    <w:rsid w:val="00AC5BBD"/>
    <w:rsid w:val="00AC6B47"/>
    <w:rsid w:val="00AC735B"/>
    <w:rsid w:val="00AD0833"/>
    <w:rsid w:val="00AD106E"/>
    <w:rsid w:val="00AD2615"/>
    <w:rsid w:val="00AD335C"/>
    <w:rsid w:val="00AD3391"/>
    <w:rsid w:val="00AD534B"/>
    <w:rsid w:val="00AD5990"/>
    <w:rsid w:val="00AD5D58"/>
    <w:rsid w:val="00AD6CFF"/>
    <w:rsid w:val="00AD6EB3"/>
    <w:rsid w:val="00AD7EA7"/>
    <w:rsid w:val="00AE1DB4"/>
    <w:rsid w:val="00AE2A31"/>
    <w:rsid w:val="00AE2E2B"/>
    <w:rsid w:val="00AE5AE6"/>
    <w:rsid w:val="00AF3522"/>
    <w:rsid w:val="00AF35B2"/>
    <w:rsid w:val="00AF44A9"/>
    <w:rsid w:val="00AF4D96"/>
    <w:rsid w:val="00AF5580"/>
    <w:rsid w:val="00AF5EF0"/>
    <w:rsid w:val="00AF6F41"/>
    <w:rsid w:val="00B020D2"/>
    <w:rsid w:val="00B0308E"/>
    <w:rsid w:val="00B04AED"/>
    <w:rsid w:val="00B05869"/>
    <w:rsid w:val="00B06E10"/>
    <w:rsid w:val="00B10A79"/>
    <w:rsid w:val="00B11668"/>
    <w:rsid w:val="00B12B70"/>
    <w:rsid w:val="00B14827"/>
    <w:rsid w:val="00B15AD9"/>
    <w:rsid w:val="00B160C8"/>
    <w:rsid w:val="00B16D5D"/>
    <w:rsid w:val="00B173B6"/>
    <w:rsid w:val="00B1755B"/>
    <w:rsid w:val="00B20A6E"/>
    <w:rsid w:val="00B218EC"/>
    <w:rsid w:val="00B226E4"/>
    <w:rsid w:val="00B22EAB"/>
    <w:rsid w:val="00B24176"/>
    <w:rsid w:val="00B2472A"/>
    <w:rsid w:val="00B273FB"/>
    <w:rsid w:val="00B30EF4"/>
    <w:rsid w:val="00B31A59"/>
    <w:rsid w:val="00B31F44"/>
    <w:rsid w:val="00B3288C"/>
    <w:rsid w:val="00B33699"/>
    <w:rsid w:val="00B33DA3"/>
    <w:rsid w:val="00B3465C"/>
    <w:rsid w:val="00B347B1"/>
    <w:rsid w:val="00B34D08"/>
    <w:rsid w:val="00B3545A"/>
    <w:rsid w:val="00B35677"/>
    <w:rsid w:val="00B35D84"/>
    <w:rsid w:val="00B36704"/>
    <w:rsid w:val="00B37003"/>
    <w:rsid w:val="00B3705D"/>
    <w:rsid w:val="00B37859"/>
    <w:rsid w:val="00B37BEC"/>
    <w:rsid w:val="00B402EA"/>
    <w:rsid w:val="00B40399"/>
    <w:rsid w:val="00B42456"/>
    <w:rsid w:val="00B42AD4"/>
    <w:rsid w:val="00B42F8F"/>
    <w:rsid w:val="00B432C4"/>
    <w:rsid w:val="00B43824"/>
    <w:rsid w:val="00B464A7"/>
    <w:rsid w:val="00B46987"/>
    <w:rsid w:val="00B46D1D"/>
    <w:rsid w:val="00B47B7E"/>
    <w:rsid w:val="00B50B95"/>
    <w:rsid w:val="00B50E58"/>
    <w:rsid w:val="00B510B0"/>
    <w:rsid w:val="00B56C48"/>
    <w:rsid w:val="00B615C1"/>
    <w:rsid w:val="00B6321A"/>
    <w:rsid w:val="00B634C3"/>
    <w:rsid w:val="00B65E16"/>
    <w:rsid w:val="00B67467"/>
    <w:rsid w:val="00B7044E"/>
    <w:rsid w:val="00B72126"/>
    <w:rsid w:val="00B724D2"/>
    <w:rsid w:val="00B7252A"/>
    <w:rsid w:val="00B73898"/>
    <w:rsid w:val="00B7497F"/>
    <w:rsid w:val="00B77CCE"/>
    <w:rsid w:val="00B77D93"/>
    <w:rsid w:val="00B8036D"/>
    <w:rsid w:val="00B806D1"/>
    <w:rsid w:val="00B82EC1"/>
    <w:rsid w:val="00B8336B"/>
    <w:rsid w:val="00B835E0"/>
    <w:rsid w:val="00B857B2"/>
    <w:rsid w:val="00B862FC"/>
    <w:rsid w:val="00B91891"/>
    <w:rsid w:val="00B91E1C"/>
    <w:rsid w:val="00B91FCE"/>
    <w:rsid w:val="00B92992"/>
    <w:rsid w:val="00B94E7B"/>
    <w:rsid w:val="00B94EFE"/>
    <w:rsid w:val="00B9528B"/>
    <w:rsid w:val="00B95862"/>
    <w:rsid w:val="00B9642F"/>
    <w:rsid w:val="00B97425"/>
    <w:rsid w:val="00BA0AF3"/>
    <w:rsid w:val="00BA1F59"/>
    <w:rsid w:val="00BA229D"/>
    <w:rsid w:val="00BA34C1"/>
    <w:rsid w:val="00BA3A7C"/>
    <w:rsid w:val="00BA47FB"/>
    <w:rsid w:val="00BA4B25"/>
    <w:rsid w:val="00BA5130"/>
    <w:rsid w:val="00BA6C07"/>
    <w:rsid w:val="00BB1302"/>
    <w:rsid w:val="00BB7751"/>
    <w:rsid w:val="00BC2200"/>
    <w:rsid w:val="00BC44F4"/>
    <w:rsid w:val="00BC5B2D"/>
    <w:rsid w:val="00BD0AE4"/>
    <w:rsid w:val="00BD44B5"/>
    <w:rsid w:val="00BD64AA"/>
    <w:rsid w:val="00BD673C"/>
    <w:rsid w:val="00BE0871"/>
    <w:rsid w:val="00BE0E26"/>
    <w:rsid w:val="00BE1E2D"/>
    <w:rsid w:val="00BE2ED3"/>
    <w:rsid w:val="00BE386F"/>
    <w:rsid w:val="00BE552C"/>
    <w:rsid w:val="00BE6BA2"/>
    <w:rsid w:val="00BE6CB1"/>
    <w:rsid w:val="00BF0A51"/>
    <w:rsid w:val="00BF1CF3"/>
    <w:rsid w:val="00BF2A7D"/>
    <w:rsid w:val="00BF435A"/>
    <w:rsid w:val="00BF5AA2"/>
    <w:rsid w:val="00BF5BBD"/>
    <w:rsid w:val="00BF663B"/>
    <w:rsid w:val="00BF78E2"/>
    <w:rsid w:val="00C00A37"/>
    <w:rsid w:val="00C01DB5"/>
    <w:rsid w:val="00C04325"/>
    <w:rsid w:val="00C0455C"/>
    <w:rsid w:val="00C06F90"/>
    <w:rsid w:val="00C07B21"/>
    <w:rsid w:val="00C10A08"/>
    <w:rsid w:val="00C1167C"/>
    <w:rsid w:val="00C13A76"/>
    <w:rsid w:val="00C16530"/>
    <w:rsid w:val="00C175FF"/>
    <w:rsid w:val="00C22870"/>
    <w:rsid w:val="00C22B44"/>
    <w:rsid w:val="00C22D72"/>
    <w:rsid w:val="00C247F2"/>
    <w:rsid w:val="00C31B8A"/>
    <w:rsid w:val="00C31F88"/>
    <w:rsid w:val="00C32D16"/>
    <w:rsid w:val="00C3328B"/>
    <w:rsid w:val="00C33493"/>
    <w:rsid w:val="00C34265"/>
    <w:rsid w:val="00C3431F"/>
    <w:rsid w:val="00C357D4"/>
    <w:rsid w:val="00C40687"/>
    <w:rsid w:val="00C41C95"/>
    <w:rsid w:val="00C422E0"/>
    <w:rsid w:val="00C43F59"/>
    <w:rsid w:val="00C442BD"/>
    <w:rsid w:val="00C45884"/>
    <w:rsid w:val="00C515DE"/>
    <w:rsid w:val="00C53F54"/>
    <w:rsid w:val="00C6175C"/>
    <w:rsid w:val="00C62205"/>
    <w:rsid w:val="00C62708"/>
    <w:rsid w:val="00C63959"/>
    <w:rsid w:val="00C64F52"/>
    <w:rsid w:val="00C65DB2"/>
    <w:rsid w:val="00C66B07"/>
    <w:rsid w:val="00C67786"/>
    <w:rsid w:val="00C67ADF"/>
    <w:rsid w:val="00C67BC2"/>
    <w:rsid w:val="00C70474"/>
    <w:rsid w:val="00C70FA5"/>
    <w:rsid w:val="00C711E7"/>
    <w:rsid w:val="00C71653"/>
    <w:rsid w:val="00C7266F"/>
    <w:rsid w:val="00C747AB"/>
    <w:rsid w:val="00C74BE0"/>
    <w:rsid w:val="00C7547A"/>
    <w:rsid w:val="00C7631C"/>
    <w:rsid w:val="00C8118C"/>
    <w:rsid w:val="00C815B2"/>
    <w:rsid w:val="00C8165C"/>
    <w:rsid w:val="00C81948"/>
    <w:rsid w:val="00C82B6C"/>
    <w:rsid w:val="00C8328F"/>
    <w:rsid w:val="00C84477"/>
    <w:rsid w:val="00C8462D"/>
    <w:rsid w:val="00C84C87"/>
    <w:rsid w:val="00C84E7A"/>
    <w:rsid w:val="00C872F7"/>
    <w:rsid w:val="00C90E2C"/>
    <w:rsid w:val="00C90F80"/>
    <w:rsid w:val="00C92067"/>
    <w:rsid w:val="00C92CF0"/>
    <w:rsid w:val="00C934D1"/>
    <w:rsid w:val="00C94BD7"/>
    <w:rsid w:val="00C960A1"/>
    <w:rsid w:val="00C960DF"/>
    <w:rsid w:val="00C960F7"/>
    <w:rsid w:val="00C967AA"/>
    <w:rsid w:val="00CA31D3"/>
    <w:rsid w:val="00CA343A"/>
    <w:rsid w:val="00CA39CC"/>
    <w:rsid w:val="00CA3DA1"/>
    <w:rsid w:val="00CA6091"/>
    <w:rsid w:val="00CA6DD9"/>
    <w:rsid w:val="00CA7354"/>
    <w:rsid w:val="00CA749E"/>
    <w:rsid w:val="00CB1794"/>
    <w:rsid w:val="00CB188A"/>
    <w:rsid w:val="00CB4F0D"/>
    <w:rsid w:val="00CB503C"/>
    <w:rsid w:val="00CB51CB"/>
    <w:rsid w:val="00CB5865"/>
    <w:rsid w:val="00CB63EA"/>
    <w:rsid w:val="00CB66D0"/>
    <w:rsid w:val="00CB673E"/>
    <w:rsid w:val="00CB6892"/>
    <w:rsid w:val="00CB760E"/>
    <w:rsid w:val="00CC0988"/>
    <w:rsid w:val="00CC0A32"/>
    <w:rsid w:val="00CC3027"/>
    <w:rsid w:val="00CC4084"/>
    <w:rsid w:val="00CC5FA2"/>
    <w:rsid w:val="00CD0408"/>
    <w:rsid w:val="00CD28A0"/>
    <w:rsid w:val="00CD2ED7"/>
    <w:rsid w:val="00CD3014"/>
    <w:rsid w:val="00CD469D"/>
    <w:rsid w:val="00CD494B"/>
    <w:rsid w:val="00CD4ED9"/>
    <w:rsid w:val="00CD76CE"/>
    <w:rsid w:val="00CD7E33"/>
    <w:rsid w:val="00CE2051"/>
    <w:rsid w:val="00CE2088"/>
    <w:rsid w:val="00CE25A3"/>
    <w:rsid w:val="00CE2FE0"/>
    <w:rsid w:val="00CE57A6"/>
    <w:rsid w:val="00CE6445"/>
    <w:rsid w:val="00CE674E"/>
    <w:rsid w:val="00CE6BC4"/>
    <w:rsid w:val="00CE7622"/>
    <w:rsid w:val="00CE7D73"/>
    <w:rsid w:val="00CF0671"/>
    <w:rsid w:val="00CF1A5B"/>
    <w:rsid w:val="00CF1FB2"/>
    <w:rsid w:val="00CF265F"/>
    <w:rsid w:val="00CF2A56"/>
    <w:rsid w:val="00CF3326"/>
    <w:rsid w:val="00CF36E5"/>
    <w:rsid w:val="00CF40A2"/>
    <w:rsid w:val="00CF4C4D"/>
    <w:rsid w:val="00CF7182"/>
    <w:rsid w:val="00CF7A06"/>
    <w:rsid w:val="00D002AF"/>
    <w:rsid w:val="00D01F5C"/>
    <w:rsid w:val="00D02246"/>
    <w:rsid w:val="00D02483"/>
    <w:rsid w:val="00D050FE"/>
    <w:rsid w:val="00D05FBD"/>
    <w:rsid w:val="00D102B1"/>
    <w:rsid w:val="00D1126D"/>
    <w:rsid w:val="00D128D6"/>
    <w:rsid w:val="00D12DFC"/>
    <w:rsid w:val="00D15CEF"/>
    <w:rsid w:val="00D16BF8"/>
    <w:rsid w:val="00D1700D"/>
    <w:rsid w:val="00D175BB"/>
    <w:rsid w:val="00D209D3"/>
    <w:rsid w:val="00D2145A"/>
    <w:rsid w:val="00D23E9B"/>
    <w:rsid w:val="00D24687"/>
    <w:rsid w:val="00D24DC6"/>
    <w:rsid w:val="00D26703"/>
    <w:rsid w:val="00D30CCB"/>
    <w:rsid w:val="00D317F1"/>
    <w:rsid w:val="00D325CC"/>
    <w:rsid w:val="00D326E0"/>
    <w:rsid w:val="00D32D22"/>
    <w:rsid w:val="00D3476A"/>
    <w:rsid w:val="00D35076"/>
    <w:rsid w:val="00D35B73"/>
    <w:rsid w:val="00D36ED2"/>
    <w:rsid w:val="00D41859"/>
    <w:rsid w:val="00D4220B"/>
    <w:rsid w:val="00D432C3"/>
    <w:rsid w:val="00D4595E"/>
    <w:rsid w:val="00D45A9A"/>
    <w:rsid w:val="00D45BEB"/>
    <w:rsid w:val="00D472BD"/>
    <w:rsid w:val="00D503F8"/>
    <w:rsid w:val="00D517F1"/>
    <w:rsid w:val="00D52F29"/>
    <w:rsid w:val="00D53686"/>
    <w:rsid w:val="00D540CA"/>
    <w:rsid w:val="00D54354"/>
    <w:rsid w:val="00D55529"/>
    <w:rsid w:val="00D5574E"/>
    <w:rsid w:val="00D56EE8"/>
    <w:rsid w:val="00D57251"/>
    <w:rsid w:val="00D642E6"/>
    <w:rsid w:val="00D65BA9"/>
    <w:rsid w:val="00D67AE9"/>
    <w:rsid w:val="00D7081A"/>
    <w:rsid w:val="00D710B2"/>
    <w:rsid w:val="00D7185A"/>
    <w:rsid w:val="00D719D9"/>
    <w:rsid w:val="00D746D3"/>
    <w:rsid w:val="00D75246"/>
    <w:rsid w:val="00D759F2"/>
    <w:rsid w:val="00D75D31"/>
    <w:rsid w:val="00D75E2B"/>
    <w:rsid w:val="00D77ACD"/>
    <w:rsid w:val="00D82279"/>
    <w:rsid w:val="00D8434B"/>
    <w:rsid w:val="00D85E7E"/>
    <w:rsid w:val="00D86AD0"/>
    <w:rsid w:val="00D87503"/>
    <w:rsid w:val="00D923DB"/>
    <w:rsid w:val="00D93361"/>
    <w:rsid w:val="00D9339D"/>
    <w:rsid w:val="00D95C98"/>
    <w:rsid w:val="00D964A8"/>
    <w:rsid w:val="00D97B55"/>
    <w:rsid w:val="00D97D19"/>
    <w:rsid w:val="00DA0157"/>
    <w:rsid w:val="00DA0CF8"/>
    <w:rsid w:val="00DA0D4C"/>
    <w:rsid w:val="00DA196A"/>
    <w:rsid w:val="00DA1D90"/>
    <w:rsid w:val="00DA2CBF"/>
    <w:rsid w:val="00DA2CCD"/>
    <w:rsid w:val="00DA3688"/>
    <w:rsid w:val="00DA7477"/>
    <w:rsid w:val="00DB06B3"/>
    <w:rsid w:val="00DB2019"/>
    <w:rsid w:val="00DB201E"/>
    <w:rsid w:val="00DB4F83"/>
    <w:rsid w:val="00DB7305"/>
    <w:rsid w:val="00DB7C2F"/>
    <w:rsid w:val="00DB7C64"/>
    <w:rsid w:val="00DC0FA9"/>
    <w:rsid w:val="00DC2F07"/>
    <w:rsid w:val="00DC460A"/>
    <w:rsid w:val="00DC5E20"/>
    <w:rsid w:val="00DC6A4B"/>
    <w:rsid w:val="00DC7AB6"/>
    <w:rsid w:val="00DD03AC"/>
    <w:rsid w:val="00DD1E8B"/>
    <w:rsid w:val="00DD2AFB"/>
    <w:rsid w:val="00DD3036"/>
    <w:rsid w:val="00DD50F8"/>
    <w:rsid w:val="00DD5D03"/>
    <w:rsid w:val="00DE245F"/>
    <w:rsid w:val="00DE268B"/>
    <w:rsid w:val="00DE31A7"/>
    <w:rsid w:val="00DE6E68"/>
    <w:rsid w:val="00DF1418"/>
    <w:rsid w:val="00DF1526"/>
    <w:rsid w:val="00DF20FE"/>
    <w:rsid w:val="00DF238B"/>
    <w:rsid w:val="00DF2AC8"/>
    <w:rsid w:val="00DF3040"/>
    <w:rsid w:val="00DF6557"/>
    <w:rsid w:val="00DF6F03"/>
    <w:rsid w:val="00E00AF8"/>
    <w:rsid w:val="00E0144C"/>
    <w:rsid w:val="00E01935"/>
    <w:rsid w:val="00E02A16"/>
    <w:rsid w:val="00E032E3"/>
    <w:rsid w:val="00E0514B"/>
    <w:rsid w:val="00E0517B"/>
    <w:rsid w:val="00E05440"/>
    <w:rsid w:val="00E05524"/>
    <w:rsid w:val="00E05F43"/>
    <w:rsid w:val="00E05FBA"/>
    <w:rsid w:val="00E06C2C"/>
    <w:rsid w:val="00E07EF8"/>
    <w:rsid w:val="00E1036D"/>
    <w:rsid w:val="00E10B80"/>
    <w:rsid w:val="00E10E23"/>
    <w:rsid w:val="00E124DB"/>
    <w:rsid w:val="00E12566"/>
    <w:rsid w:val="00E12AAE"/>
    <w:rsid w:val="00E134E8"/>
    <w:rsid w:val="00E15C17"/>
    <w:rsid w:val="00E15ECF"/>
    <w:rsid w:val="00E179D1"/>
    <w:rsid w:val="00E2128E"/>
    <w:rsid w:val="00E22E00"/>
    <w:rsid w:val="00E234CD"/>
    <w:rsid w:val="00E24984"/>
    <w:rsid w:val="00E25E3B"/>
    <w:rsid w:val="00E26666"/>
    <w:rsid w:val="00E26C05"/>
    <w:rsid w:val="00E308F9"/>
    <w:rsid w:val="00E33838"/>
    <w:rsid w:val="00E33EAA"/>
    <w:rsid w:val="00E33F67"/>
    <w:rsid w:val="00E36BE8"/>
    <w:rsid w:val="00E36C30"/>
    <w:rsid w:val="00E36D0B"/>
    <w:rsid w:val="00E42540"/>
    <w:rsid w:val="00E431EF"/>
    <w:rsid w:val="00E43EBD"/>
    <w:rsid w:val="00E4467D"/>
    <w:rsid w:val="00E44F03"/>
    <w:rsid w:val="00E46453"/>
    <w:rsid w:val="00E46776"/>
    <w:rsid w:val="00E46A02"/>
    <w:rsid w:val="00E47BB5"/>
    <w:rsid w:val="00E5041E"/>
    <w:rsid w:val="00E52F42"/>
    <w:rsid w:val="00E571FC"/>
    <w:rsid w:val="00E5720B"/>
    <w:rsid w:val="00E601E1"/>
    <w:rsid w:val="00E61F57"/>
    <w:rsid w:val="00E62222"/>
    <w:rsid w:val="00E647A2"/>
    <w:rsid w:val="00E66327"/>
    <w:rsid w:val="00E6698C"/>
    <w:rsid w:val="00E708C2"/>
    <w:rsid w:val="00E714D7"/>
    <w:rsid w:val="00E71C4A"/>
    <w:rsid w:val="00E73F57"/>
    <w:rsid w:val="00E76F1A"/>
    <w:rsid w:val="00E809E3"/>
    <w:rsid w:val="00E83564"/>
    <w:rsid w:val="00E87C29"/>
    <w:rsid w:val="00E91377"/>
    <w:rsid w:val="00E9148D"/>
    <w:rsid w:val="00E9190A"/>
    <w:rsid w:val="00E9599C"/>
    <w:rsid w:val="00E95A7F"/>
    <w:rsid w:val="00E969C4"/>
    <w:rsid w:val="00E96D26"/>
    <w:rsid w:val="00E96EF2"/>
    <w:rsid w:val="00E97723"/>
    <w:rsid w:val="00EA039F"/>
    <w:rsid w:val="00EB19E4"/>
    <w:rsid w:val="00EB2B3A"/>
    <w:rsid w:val="00EB4613"/>
    <w:rsid w:val="00EB4DA7"/>
    <w:rsid w:val="00EB67D0"/>
    <w:rsid w:val="00EB6839"/>
    <w:rsid w:val="00EC0727"/>
    <w:rsid w:val="00EC0FC0"/>
    <w:rsid w:val="00EC42B6"/>
    <w:rsid w:val="00EC65CD"/>
    <w:rsid w:val="00EC6D5D"/>
    <w:rsid w:val="00EC7060"/>
    <w:rsid w:val="00EC711E"/>
    <w:rsid w:val="00EC79BE"/>
    <w:rsid w:val="00ED0AEC"/>
    <w:rsid w:val="00ED54F7"/>
    <w:rsid w:val="00ED7B4E"/>
    <w:rsid w:val="00ED7C32"/>
    <w:rsid w:val="00ED7CC6"/>
    <w:rsid w:val="00EE084E"/>
    <w:rsid w:val="00EE125A"/>
    <w:rsid w:val="00EE1339"/>
    <w:rsid w:val="00EE2944"/>
    <w:rsid w:val="00EE364F"/>
    <w:rsid w:val="00EE4228"/>
    <w:rsid w:val="00EE63E1"/>
    <w:rsid w:val="00EE65CF"/>
    <w:rsid w:val="00EF2DE9"/>
    <w:rsid w:val="00EF3A17"/>
    <w:rsid w:val="00F00E6B"/>
    <w:rsid w:val="00F00EF5"/>
    <w:rsid w:val="00F020FD"/>
    <w:rsid w:val="00F02A89"/>
    <w:rsid w:val="00F03B8C"/>
    <w:rsid w:val="00F04AAB"/>
    <w:rsid w:val="00F05D96"/>
    <w:rsid w:val="00F06E83"/>
    <w:rsid w:val="00F0764A"/>
    <w:rsid w:val="00F15A0E"/>
    <w:rsid w:val="00F163BF"/>
    <w:rsid w:val="00F168F4"/>
    <w:rsid w:val="00F16906"/>
    <w:rsid w:val="00F1765D"/>
    <w:rsid w:val="00F17760"/>
    <w:rsid w:val="00F17C8F"/>
    <w:rsid w:val="00F20A8B"/>
    <w:rsid w:val="00F25D91"/>
    <w:rsid w:val="00F27A2B"/>
    <w:rsid w:val="00F27D6A"/>
    <w:rsid w:val="00F302E6"/>
    <w:rsid w:val="00F3043C"/>
    <w:rsid w:val="00F32DDB"/>
    <w:rsid w:val="00F34E62"/>
    <w:rsid w:val="00F3639C"/>
    <w:rsid w:val="00F412D4"/>
    <w:rsid w:val="00F4197E"/>
    <w:rsid w:val="00F4331E"/>
    <w:rsid w:val="00F44466"/>
    <w:rsid w:val="00F44814"/>
    <w:rsid w:val="00F453EB"/>
    <w:rsid w:val="00F4574B"/>
    <w:rsid w:val="00F50602"/>
    <w:rsid w:val="00F51524"/>
    <w:rsid w:val="00F51D75"/>
    <w:rsid w:val="00F526B2"/>
    <w:rsid w:val="00F52908"/>
    <w:rsid w:val="00F53E24"/>
    <w:rsid w:val="00F549F1"/>
    <w:rsid w:val="00F573BB"/>
    <w:rsid w:val="00F60D62"/>
    <w:rsid w:val="00F638BA"/>
    <w:rsid w:val="00F65501"/>
    <w:rsid w:val="00F65A64"/>
    <w:rsid w:val="00F662A2"/>
    <w:rsid w:val="00F664A0"/>
    <w:rsid w:val="00F71B4A"/>
    <w:rsid w:val="00F71C7C"/>
    <w:rsid w:val="00F72D60"/>
    <w:rsid w:val="00F7397E"/>
    <w:rsid w:val="00F74CD1"/>
    <w:rsid w:val="00F76FD6"/>
    <w:rsid w:val="00F80545"/>
    <w:rsid w:val="00F814EF"/>
    <w:rsid w:val="00F83A4E"/>
    <w:rsid w:val="00F83F24"/>
    <w:rsid w:val="00F8416F"/>
    <w:rsid w:val="00F84BC2"/>
    <w:rsid w:val="00F8687E"/>
    <w:rsid w:val="00F8688A"/>
    <w:rsid w:val="00F902F0"/>
    <w:rsid w:val="00F9202A"/>
    <w:rsid w:val="00F92323"/>
    <w:rsid w:val="00F92DCC"/>
    <w:rsid w:val="00F93F74"/>
    <w:rsid w:val="00F94059"/>
    <w:rsid w:val="00F94C7E"/>
    <w:rsid w:val="00F97AEC"/>
    <w:rsid w:val="00FA0DFD"/>
    <w:rsid w:val="00FA124D"/>
    <w:rsid w:val="00FA1760"/>
    <w:rsid w:val="00FA1BEB"/>
    <w:rsid w:val="00FA6008"/>
    <w:rsid w:val="00FB056D"/>
    <w:rsid w:val="00FB0AC8"/>
    <w:rsid w:val="00FB106F"/>
    <w:rsid w:val="00FB2765"/>
    <w:rsid w:val="00FB3DAA"/>
    <w:rsid w:val="00FB41DB"/>
    <w:rsid w:val="00FB4A3A"/>
    <w:rsid w:val="00FB4DAC"/>
    <w:rsid w:val="00FB5823"/>
    <w:rsid w:val="00FC38A0"/>
    <w:rsid w:val="00FC4015"/>
    <w:rsid w:val="00FC4437"/>
    <w:rsid w:val="00FC581D"/>
    <w:rsid w:val="00FC5CEC"/>
    <w:rsid w:val="00FC5DA5"/>
    <w:rsid w:val="00FC660C"/>
    <w:rsid w:val="00FC6D35"/>
    <w:rsid w:val="00FC6FEF"/>
    <w:rsid w:val="00FD2603"/>
    <w:rsid w:val="00FD31D3"/>
    <w:rsid w:val="00FD3A3F"/>
    <w:rsid w:val="00FD3B21"/>
    <w:rsid w:val="00FD40D3"/>
    <w:rsid w:val="00FD44A8"/>
    <w:rsid w:val="00FD4691"/>
    <w:rsid w:val="00FD5013"/>
    <w:rsid w:val="00FD66E5"/>
    <w:rsid w:val="00FD7408"/>
    <w:rsid w:val="00FD787C"/>
    <w:rsid w:val="00FD7EED"/>
    <w:rsid w:val="00FE1551"/>
    <w:rsid w:val="00FE202C"/>
    <w:rsid w:val="00FE4B47"/>
    <w:rsid w:val="00FE527D"/>
    <w:rsid w:val="00FE6BCF"/>
    <w:rsid w:val="00FE7EBC"/>
    <w:rsid w:val="00FF117C"/>
    <w:rsid w:val="00FF161A"/>
    <w:rsid w:val="00FF2239"/>
    <w:rsid w:val="00FF224A"/>
    <w:rsid w:val="00FF2D63"/>
    <w:rsid w:val="00FF2E61"/>
    <w:rsid w:val="00FF71FD"/>
    <w:rsid w:val="00FF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AC8"/>
    <w:pPr>
      <w:spacing w:after="120" w:line="288" w:lineRule="auto"/>
    </w:pPr>
    <w:rPr>
      <w:rFonts w:ascii="Verdana" w:hAnsi="Verdana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424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42456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50A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1A73C8"/>
    <w:rPr>
      <w:color w:val="0000FF"/>
      <w:u w:val="single"/>
    </w:rPr>
  </w:style>
  <w:style w:type="paragraph" w:styleId="BalloonText">
    <w:name w:val="Balloon Text"/>
    <w:basedOn w:val="Normal"/>
    <w:semiHidden/>
    <w:rsid w:val="00F662A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6B689A"/>
    <w:pPr>
      <w:jc w:val="both"/>
    </w:pPr>
    <w:rPr>
      <w:rFonts w:ascii="Arial" w:hAnsi="Arial"/>
      <w:sz w:val="22"/>
      <w:lang w:eastAsia="en-US"/>
    </w:rPr>
  </w:style>
  <w:style w:type="paragraph" w:styleId="DocumentMap">
    <w:name w:val="Document Map"/>
    <w:basedOn w:val="Normal"/>
    <w:semiHidden/>
    <w:rsid w:val="004946B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trong">
    <w:name w:val="Strong"/>
    <w:qFormat/>
    <w:rsid w:val="00433533"/>
    <w:rPr>
      <w:b/>
      <w:bCs/>
      <w:color w:val="112544"/>
    </w:rPr>
  </w:style>
  <w:style w:type="paragraph" w:styleId="ListParagraph">
    <w:name w:val="List Paragraph"/>
    <w:basedOn w:val="Normal"/>
    <w:uiPriority w:val="34"/>
    <w:qFormat/>
    <w:rsid w:val="00FD2603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92382D"/>
    <w:rPr>
      <w:rFonts w:ascii="Verdana" w:hAnsi="Verdan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AC8"/>
    <w:pPr>
      <w:spacing w:after="120" w:line="288" w:lineRule="auto"/>
    </w:pPr>
    <w:rPr>
      <w:rFonts w:ascii="Verdana" w:hAnsi="Verdana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424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42456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50A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1A73C8"/>
    <w:rPr>
      <w:color w:val="0000FF"/>
      <w:u w:val="single"/>
    </w:rPr>
  </w:style>
  <w:style w:type="paragraph" w:styleId="BalloonText">
    <w:name w:val="Balloon Text"/>
    <w:basedOn w:val="Normal"/>
    <w:semiHidden/>
    <w:rsid w:val="00F662A2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6B689A"/>
    <w:pPr>
      <w:jc w:val="both"/>
    </w:pPr>
    <w:rPr>
      <w:rFonts w:ascii="Arial" w:hAnsi="Arial"/>
      <w:sz w:val="22"/>
      <w:lang w:eastAsia="en-US"/>
    </w:rPr>
  </w:style>
  <w:style w:type="paragraph" w:styleId="DocumentMap">
    <w:name w:val="Document Map"/>
    <w:basedOn w:val="Normal"/>
    <w:semiHidden/>
    <w:rsid w:val="004946BF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trong">
    <w:name w:val="Strong"/>
    <w:qFormat/>
    <w:rsid w:val="00433533"/>
    <w:rPr>
      <w:b/>
      <w:bCs/>
      <w:color w:val="112544"/>
    </w:rPr>
  </w:style>
  <w:style w:type="paragraph" w:styleId="ListParagraph">
    <w:name w:val="List Paragraph"/>
    <w:basedOn w:val="Normal"/>
    <w:uiPriority w:val="34"/>
    <w:qFormat/>
    <w:rsid w:val="00FD2603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92382D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HELEX announces an average of 25% trading &amp; clearing fee cuts on its cash market</vt:lpstr>
    </vt:vector>
  </TitlesOfParts>
  <Company>Central Securities Depository S.A.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HELEX announces an average of 25% trading &amp; clearing fee cuts on its cash market</dc:title>
  <dc:creator>HELEX IR</dc:creator>
  <cp:lastModifiedBy>I.Tsaga</cp:lastModifiedBy>
  <cp:revision>2</cp:revision>
  <cp:lastPrinted>2015-05-18T14:57:00Z</cp:lastPrinted>
  <dcterms:created xsi:type="dcterms:W3CDTF">2015-09-04T06:13:00Z</dcterms:created>
  <dcterms:modified xsi:type="dcterms:W3CDTF">2015-09-04T06:13:00Z</dcterms:modified>
</cp:coreProperties>
</file>