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2CC" w:rsidRPr="00106309" w:rsidRDefault="005A62CC" w:rsidP="00C313C6">
      <w:pPr>
        <w:widowControl w:val="0"/>
        <w:spacing w:line="276" w:lineRule="auto"/>
        <w:jc w:val="center"/>
        <w:rPr>
          <w:rFonts w:asciiTheme="minorHAnsi" w:hAnsiTheme="minorHAnsi" w:cstheme="minorHAnsi"/>
          <w:b/>
          <w:sz w:val="22"/>
          <w:szCs w:val="22"/>
          <w:lang w:val="en-US"/>
        </w:rPr>
      </w:pPr>
      <w:bookmarkStart w:id="0" w:name="_GoBack"/>
      <w:bookmarkEnd w:id="0"/>
      <w:r w:rsidRPr="00106309">
        <w:rPr>
          <w:rFonts w:asciiTheme="minorHAnsi" w:hAnsiTheme="minorHAnsi" w:cstheme="minorHAnsi"/>
          <w:b/>
          <w:noProof/>
          <w:sz w:val="22"/>
          <w:szCs w:val="22"/>
          <w:lang w:val="en-US" w:eastAsia="en-US"/>
        </w:rPr>
        <w:drawing>
          <wp:inline distT="0" distB="0" distL="0" distR="0" wp14:anchorId="65944DE5" wp14:editId="057D2515">
            <wp:extent cx="1440815" cy="1440815"/>
            <wp:effectExtent l="19050" t="0" r="6985" b="0"/>
            <wp:docPr id="2" name="Picture 2" descr="C:\Documents and Settings\anamourloglou\Desktop\FFGroup logo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namourloglou\Desktop\FFGroup logo_Pantone.jpg"/>
                    <pic:cNvPicPr>
                      <a:picLocks noChangeAspect="1" noChangeArrowheads="1"/>
                    </pic:cNvPicPr>
                  </pic:nvPicPr>
                  <pic:blipFill>
                    <a:blip r:embed="rId6" cstate="print"/>
                    <a:srcRect/>
                    <a:stretch>
                      <a:fillRect/>
                    </a:stretch>
                  </pic:blipFill>
                  <pic:spPr bwMode="auto">
                    <a:xfrm>
                      <a:off x="0" y="0"/>
                      <a:ext cx="1440815" cy="1440815"/>
                    </a:xfrm>
                    <a:prstGeom prst="rect">
                      <a:avLst/>
                    </a:prstGeom>
                    <a:noFill/>
                    <a:ln w="9525">
                      <a:noFill/>
                      <a:miter lim="800000"/>
                      <a:headEnd/>
                      <a:tailEnd/>
                    </a:ln>
                  </pic:spPr>
                </pic:pic>
              </a:graphicData>
            </a:graphic>
          </wp:inline>
        </w:drawing>
      </w:r>
    </w:p>
    <w:p w:rsidR="005A62CC" w:rsidRPr="00106309" w:rsidRDefault="005A62CC" w:rsidP="00C313C6">
      <w:pPr>
        <w:widowControl w:val="0"/>
        <w:spacing w:line="276" w:lineRule="auto"/>
        <w:jc w:val="center"/>
        <w:rPr>
          <w:rFonts w:asciiTheme="minorHAnsi" w:hAnsiTheme="minorHAnsi" w:cstheme="minorHAnsi"/>
          <w:b/>
          <w:sz w:val="22"/>
          <w:szCs w:val="22"/>
          <w:lang w:val="en-US"/>
        </w:rPr>
      </w:pPr>
    </w:p>
    <w:p w:rsidR="004C1F67" w:rsidRPr="00106309" w:rsidRDefault="00CE5697" w:rsidP="00C313C6">
      <w:pPr>
        <w:widowControl w:val="0"/>
        <w:spacing w:line="276" w:lineRule="auto"/>
        <w:jc w:val="center"/>
        <w:rPr>
          <w:rFonts w:asciiTheme="minorHAnsi" w:hAnsiTheme="minorHAnsi" w:cstheme="minorHAnsi"/>
          <w:b/>
          <w:sz w:val="22"/>
          <w:szCs w:val="22"/>
          <w:lang w:val="en-US"/>
        </w:rPr>
      </w:pPr>
      <w:r w:rsidRPr="00106309">
        <w:rPr>
          <w:rFonts w:asciiTheme="minorHAnsi" w:hAnsiTheme="minorHAnsi" w:cstheme="minorHAnsi"/>
          <w:b/>
          <w:sz w:val="22"/>
          <w:szCs w:val="22"/>
          <w:lang w:val="en-US"/>
        </w:rPr>
        <w:t xml:space="preserve">Extra-Ordinary </w:t>
      </w:r>
      <w:r w:rsidR="005960C0" w:rsidRPr="00106309">
        <w:rPr>
          <w:rFonts w:asciiTheme="minorHAnsi" w:hAnsiTheme="minorHAnsi" w:cstheme="minorHAnsi"/>
          <w:b/>
          <w:sz w:val="22"/>
          <w:szCs w:val="22"/>
          <w:lang w:val="en-US"/>
        </w:rPr>
        <w:t>Shareholders</w:t>
      </w:r>
      <w:r w:rsidRPr="00106309">
        <w:rPr>
          <w:rFonts w:asciiTheme="minorHAnsi" w:hAnsiTheme="minorHAnsi" w:cstheme="minorHAnsi"/>
          <w:b/>
          <w:sz w:val="22"/>
          <w:szCs w:val="22"/>
          <w:lang w:val="en-US"/>
        </w:rPr>
        <w:t>’</w:t>
      </w:r>
      <w:r w:rsidR="005960C0" w:rsidRPr="00106309">
        <w:rPr>
          <w:rFonts w:asciiTheme="minorHAnsi" w:hAnsiTheme="minorHAnsi" w:cstheme="minorHAnsi"/>
          <w:b/>
          <w:sz w:val="22"/>
          <w:szCs w:val="22"/>
          <w:lang w:val="en-US"/>
        </w:rPr>
        <w:t xml:space="preserve"> General </w:t>
      </w:r>
      <w:r w:rsidRPr="00106309">
        <w:rPr>
          <w:rFonts w:asciiTheme="minorHAnsi" w:hAnsiTheme="minorHAnsi" w:cstheme="minorHAnsi"/>
          <w:b/>
          <w:sz w:val="22"/>
          <w:szCs w:val="22"/>
          <w:lang w:val="en-US"/>
        </w:rPr>
        <w:t>Meeting</w:t>
      </w:r>
      <w:r w:rsidR="00106309" w:rsidRPr="00106309">
        <w:rPr>
          <w:rFonts w:asciiTheme="minorHAnsi" w:hAnsiTheme="minorHAnsi" w:cstheme="minorHAnsi"/>
          <w:b/>
          <w:sz w:val="22"/>
          <w:szCs w:val="22"/>
          <w:lang w:val="en-US"/>
        </w:rPr>
        <w:t xml:space="preserve"> </w:t>
      </w:r>
      <w:r w:rsidR="005960C0" w:rsidRPr="00106309">
        <w:rPr>
          <w:rFonts w:asciiTheme="minorHAnsi" w:hAnsiTheme="minorHAnsi" w:cstheme="minorHAnsi"/>
          <w:b/>
          <w:sz w:val="22"/>
          <w:szCs w:val="22"/>
          <w:lang w:val="en-US"/>
        </w:rPr>
        <w:t xml:space="preserve">dated </w:t>
      </w:r>
      <w:r w:rsidRPr="00106309">
        <w:rPr>
          <w:rFonts w:asciiTheme="minorHAnsi" w:hAnsiTheme="minorHAnsi" w:cstheme="minorHAnsi"/>
          <w:b/>
          <w:sz w:val="22"/>
          <w:szCs w:val="22"/>
          <w:lang w:val="en-US"/>
        </w:rPr>
        <w:t>December</w:t>
      </w:r>
      <w:r w:rsidR="00C16247" w:rsidRPr="00106309">
        <w:rPr>
          <w:rFonts w:asciiTheme="minorHAnsi" w:hAnsiTheme="minorHAnsi" w:cstheme="minorHAnsi"/>
          <w:b/>
          <w:sz w:val="22"/>
          <w:szCs w:val="22"/>
          <w:lang w:val="en-US"/>
        </w:rPr>
        <w:t xml:space="preserve"> </w:t>
      </w:r>
      <w:r w:rsidRPr="00106309">
        <w:rPr>
          <w:rFonts w:asciiTheme="minorHAnsi" w:hAnsiTheme="minorHAnsi" w:cstheme="minorHAnsi"/>
          <w:b/>
          <w:sz w:val="22"/>
          <w:szCs w:val="22"/>
          <w:lang w:val="en-US"/>
        </w:rPr>
        <w:t>29</w:t>
      </w:r>
      <w:r w:rsidR="005960C0" w:rsidRPr="00106309">
        <w:rPr>
          <w:rFonts w:asciiTheme="minorHAnsi" w:hAnsiTheme="minorHAnsi" w:cstheme="minorHAnsi"/>
          <w:b/>
          <w:sz w:val="22"/>
          <w:szCs w:val="22"/>
          <w:vertAlign w:val="superscript"/>
          <w:lang w:val="en-US"/>
        </w:rPr>
        <w:t>th</w:t>
      </w:r>
      <w:r w:rsidR="005960C0" w:rsidRPr="00106309">
        <w:rPr>
          <w:rFonts w:asciiTheme="minorHAnsi" w:hAnsiTheme="minorHAnsi" w:cstheme="minorHAnsi"/>
          <w:b/>
          <w:sz w:val="22"/>
          <w:szCs w:val="22"/>
          <w:lang w:val="en-US"/>
        </w:rPr>
        <w:t>,</w:t>
      </w:r>
      <w:r w:rsidR="005C75BB" w:rsidRPr="00106309">
        <w:rPr>
          <w:rFonts w:asciiTheme="minorHAnsi" w:hAnsiTheme="minorHAnsi" w:cstheme="minorHAnsi"/>
          <w:b/>
          <w:sz w:val="22"/>
          <w:szCs w:val="22"/>
          <w:lang w:val="en-US"/>
        </w:rPr>
        <w:t xml:space="preserve"> </w:t>
      </w:r>
      <w:r w:rsidR="005960C0" w:rsidRPr="00106309">
        <w:rPr>
          <w:rFonts w:asciiTheme="minorHAnsi" w:hAnsiTheme="minorHAnsi" w:cstheme="minorHAnsi"/>
          <w:b/>
          <w:sz w:val="22"/>
          <w:szCs w:val="22"/>
          <w:lang w:val="en-US"/>
        </w:rPr>
        <w:t>201</w:t>
      </w:r>
      <w:r w:rsidR="00D70997" w:rsidRPr="00106309">
        <w:rPr>
          <w:rFonts w:asciiTheme="minorHAnsi" w:hAnsiTheme="minorHAnsi" w:cstheme="minorHAnsi"/>
          <w:b/>
          <w:sz w:val="22"/>
          <w:szCs w:val="22"/>
          <w:lang w:val="en-US"/>
        </w:rPr>
        <w:t>4</w:t>
      </w:r>
    </w:p>
    <w:p w:rsidR="004C1F67" w:rsidRPr="00106309" w:rsidRDefault="004C1F67" w:rsidP="00C313C6">
      <w:pPr>
        <w:widowControl w:val="0"/>
        <w:spacing w:line="276" w:lineRule="auto"/>
        <w:jc w:val="center"/>
        <w:rPr>
          <w:rFonts w:asciiTheme="minorHAnsi" w:hAnsiTheme="minorHAnsi" w:cs="Calibri"/>
          <w:b/>
          <w:sz w:val="22"/>
          <w:szCs w:val="22"/>
          <w:lang w:val="en-US"/>
        </w:rPr>
      </w:pPr>
    </w:p>
    <w:p w:rsidR="004C1F67" w:rsidRPr="00106309" w:rsidRDefault="00CE5697" w:rsidP="00C313C6">
      <w:pPr>
        <w:widowControl w:val="0"/>
        <w:shd w:val="clear" w:color="auto" w:fill="FFFFFF"/>
        <w:spacing w:line="276" w:lineRule="auto"/>
        <w:jc w:val="both"/>
        <w:rPr>
          <w:rFonts w:asciiTheme="minorHAnsi" w:hAnsiTheme="minorHAnsi" w:cstheme="minorHAnsi"/>
          <w:sz w:val="22"/>
          <w:szCs w:val="22"/>
          <w:lang w:val="en-US"/>
        </w:rPr>
      </w:pPr>
      <w:r w:rsidRPr="00106309">
        <w:rPr>
          <w:rFonts w:asciiTheme="minorHAnsi" w:hAnsiTheme="minorHAnsi" w:cstheme="minorHAnsi"/>
          <w:sz w:val="22"/>
          <w:szCs w:val="22"/>
          <w:lang w:val="en-US"/>
        </w:rPr>
        <w:t xml:space="preserve">The company under the name </w:t>
      </w:r>
      <w:r w:rsidR="0017130F" w:rsidRPr="00106309">
        <w:rPr>
          <w:rFonts w:asciiTheme="minorHAnsi" w:hAnsiTheme="minorHAnsi" w:cstheme="minorHAnsi"/>
          <w:sz w:val="22"/>
          <w:szCs w:val="22"/>
          <w:lang w:val="en-US"/>
        </w:rPr>
        <w:t xml:space="preserve">«FOLLI-FOLLIE COMMERCIAL </w:t>
      </w:r>
      <w:r w:rsidRPr="00106309">
        <w:rPr>
          <w:rFonts w:asciiTheme="minorHAnsi" w:hAnsiTheme="minorHAnsi" w:cstheme="minorHAnsi"/>
          <w:sz w:val="22"/>
          <w:szCs w:val="22"/>
          <w:lang w:val="en-US"/>
        </w:rPr>
        <w:t xml:space="preserve">MANUFACTURING SOCIETE ANONYME», trading as </w:t>
      </w:r>
      <w:r w:rsidR="0017130F" w:rsidRPr="00106309">
        <w:rPr>
          <w:rFonts w:asciiTheme="minorHAnsi" w:hAnsiTheme="minorHAnsi" w:cstheme="minorHAnsi"/>
          <w:sz w:val="22"/>
          <w:szCs w:val="22"/>
          <w:lang w:val="en-US"/>
        </w:rPr>
        <w:t>«FF GROUP»</w:t>
      </w:r>
      <w:r w:rsidR="0017130F" w:rsidRPr="00106309">
        <w:rPr>
          <w:rFonts w:asciiTheme="minorHAnsi" w:hAnsiTheme="minorHAnsi"/>
          <w:sz w:val="22"/>
          <w:szCs w:val="22"/>
          <w:lang w:val="en-US"/>
        </w:rPr>
        <w:t xml:space="preserve"> </w:t>
      </w:r>
      <w:r w:rsidR="005960C0" w:rsidRPr="00106309">
        <w:rPr>
          <w:rFonts w:asciiTheme="minorHAnsi" w:hAnsiTheme="minorHAnsi" w:cs="Calibri"/>
          <w:sz w:val="22"/>
          <w:szCs w:val="22"/>
          <w:lang w:val="en-US"/>
        </w:rPr>
        <w:t xml:space="preserve">(hereinafter, the </w:t>
      </w:r>
      <w:r w:rsidR="005960C0" w:rsidRPr="00106309">
        <w:rPr>
          <w:rFonts w:asciiTheme="minorHAnsi" w:hAnsiTheme="minorHAnsi" w:cs="Calibri"/>
          <w:b/>
          <w:sz w:val="22"/>
          <w:szCs w:val="22"/>
          <w:lang w:val="en-US"/>
        </w:rPr>
        <w:t>“Company”</w:t>
      </w:r>
      <w:r w:rsidR="005960C0" w:rsidRPr="00106309">
        <w:rPr>
          <w:rFonts w:asciiTheme="minorHAnsi" w:hAnsiTheme="minorHAnsi" w:cs="Calibri"/>
          <w:sz w:val="22"/>
          <w:szCs w:val="22"/>
          <w:lang w:val="en-US"/>
        </w:rPr>
        <w:t>)</w:t>
      </w:r>
      <w:r w:rsidR="004C1F67" w:rsidRPr="00106309">
        <w:rPr>
          <w:rFonts w:asciiTheme="minorHAnsi" w:hAnsiTheme="minorHAnsi" w:cs="Calibri"/>
          <w:b/>
          <w:sz w:val="22"/>
          <w:szCs w:val="22"/>
          <w:lang w:val="en-US"/>
        </w:rPr>
        <w:t xml:space="preserve">, </w:t>
      </w:r>
      <w:r w:rsidR="00A2179A" w:rsidRPr="00106309">
        <w:rPr>
          <w:rFonts w:asciiTheme="minorHAnsi" w:hAnsiTheme="minorHAnsi" w:cs="Calibri"/>
          <w:sz w:val="22"/>
          <w:szCs w:val="22"/>
          <w:lang w:val="en-US"/>
        </w:rPr>
        <w:t>announces</w:t>
      </w:r>
      <w:r w:rsidR="004C1F67" w:rsidRPr="00106309">
        <w:rPr>
          <w:rFonts w:asciiTheme="minorHAnsi" w:hAnsiTheme="minorHAnsi" w:cs="Calibri"/>
          <w:sz w:val="22"/>
          <w:szCs w:val="22"/>
          <w:lang w:val="en-US"/>
        </w:rPr>
        <w:t xml:space="preserve"> </w:t>
      </w:r>
      <w:r w:rsidR="004C1F67" w:rsidRPr="00106309">
        <w:rPr>
          <w:rFonts w:asciiTheme="minorHAnsi" w:hAnsiTheme="minorHAnsi" w:cstheme="minorHAnsi"/>
          <w:sz w:val="22"/>
          <w:szCs w:val="22"/>
          <w:lang w:val="en-US"/>
        </w:rPr>
        <w:t>that</w:t>
      </w:r>
      <w:r w:rsidR="00A2179A" w:rsidRPr="00106309">
        <w:rPr>
          <w:rFonts w:asciiTheme="minorHAnsi" w:hAnsiTheme="minorHAnsi" w:cstheme="minorHAnsi"/>
          <w:sz w:val="22"/>
          <w:szCs w:val="22"/>
          <w:lang w:val="en-US"/>
        </w:rPr>
        <w:t>,</w:t>
      </w:r>
      <w:r w:rsidR="004C1F67" w:rsidRPr="00106309">
        <w:rPr>
          <w:rFonts w:asciiTheme="minorHAnsi" w:hAnsiTheme="minorHAnsi" w:cstheme="minorHAnsi"/>
          <w:sz w:val="22"/>
          <w:szCs w:val="22"/>
          <w:lang w:val="en-US"/>
        </w:rPr>
        <w:t xml:space="preserve"> today</w:t>
      </w:r>
      <w:r w:rsidR="005960C0" w:rsidRPr="00106309">
        <w:rPr>
          <w:rFonts w:asciiTheme="minorHAnsi" w:hAnsiTheme="minorHAnsi" w:cstheme="minorHAnsi"/>
          <w:sz w:val="22"/>
          <w:szCs w:val="22"/>
          <w:lang w:val="en-US"/>
        </w:rPr>
        <w:t xml:space="preserve"> this </w:t>
      </w:r>
      <w:r w:rsidRPr="00106309">
        <w:rPr>
          <w:rFonts w:asciiTheme="minorHAnsi" w:hAnsiTheme="minorHAnsi" w:cstheme="minorHAnsi"/>
          <w:sz w:val="22"/>
          <w:szCs w:val="22"/>
          <w:lang w:val="en-US"/>
        </w:rPr>
        <w:t>Monday</w:t>
      </w:r>
      <w:r w:rsidR="005960C0" w:rsidRPr="00106309">
        <w:rPr>
          <w:rFonts w:asciiTheme="minorHAnsi" w:hAnsiTheme="minorHAnsi" w:cstheme="minorHAnsi"/>
          <w:sz w:val="22"/>
          <w:szCs w:val="22"/>
          <w:lang w:val="en-US"/>
        </w:rPr>
        <w:t xml:space="preserve"> the </w:t>
      </w:r>
      <w:r w:rsidRPr="00106309">
        <w:rPr>
          <w:rFonts w:asciiTheme="minorHAnsi" w:hAnsiTheme="minorHAnsi" w:cstheme="minorHAnsi"/>
          <w:b/>
          <w:sz w:val="22"/>
          <w:szCs w:val="22"/>
          <w:lang w:val="en-US"/>
        </w:rPr>
        <w:t>29</w:t>
      </w:r>
      <w:r w:rsidR="00C16247" w:rsidRPr="00106309">
        <w:rPr>
          <w:rFonts w:asciiTheme="minorHAnsi" w:hAnsiTheme="minorHAnsi" w:cstheme="minorHAnsi"/>
          <w:b/>
          <w:sz w:val="22"/>
          <w:szCs w:val="22"/>
          <w:vertAlign w:val="superscript"/>
          <w:lang w:val="en-US"/>
        </w:rPr>
        <w:t>th</w:t>
      </w:r>
      <w:r w:rsidR="005960C0" w:rsidRPr="00106309">
        <w:rPr>
          <w:rFonts w:asciiTheme="minorHAnsi" w:hAnsiTheme="minorHAnsi" w:cstheme="minorHAnsi"/>
          <w:b/>
          <w:sz w:val="22"/>
          <w:szCs w:val="22"/>
          <w:lang w:val="en-US"/>
        </w:rPr>
        <w:t xml:space="preserve"> </w:t>
      </w:r>
      <w:r w:rsidRPr="00106309">
        <w:rPr>
          <w:rFonts w:asciiTheme="minorHAnsi" w:hAnsiTheme="minorHAnsi" w:cstheme="minorHAnsi"/>
          <w:b/>
          <w:sz w:val="22"/>
          <w:szCs w:val="22"/>
          <w:lang w:val="en-US"/>
        </w:rPr>
        <w:t>December</w:t>
      </w:r>
      <w:r w:rsidR="007647D9" w:rsidRPr="00106309">
        <w:rPr>
          <w:rFonts w:asciiTheme="minorHAnsi" w:hAnsiTheme="minorHAnsi" w:cstheme="minorHAnsi"/>
          <w:b/>
          <w:sz w:val="22"/>
          <w:szCs w:val="22"/>
          <w:lang w:val="en-US"/>
        </w:rPr>
        <w:t xml:space="preserve"> </w:t>
      </w:r>
      <w:r w:rsidR="00C16247" w:rsidRPr="00106309">
        <w:rPr>
          <w:rFonts w:asciiTheme="minorHAnsi" w:hAnsiTheme="minorHAnsi" w:cstheme="minorHAnsi"/>
          <w:b/>
          <w:sz w:val="22"/>
          <w:szCs w:val="22"/>
          <w:lang w:val="en-US"/>
        </w:rPr>
        <w:t>201</w:t>
      </w:r>
      <w:r w:rsidR="0017130F" w:rsidRPr="00106309">
        <w:rPr>
          <w:rFonts w:asciiTheme="minorHAnsi" w:hAnsiTheme="minorHAnsi" w:cstheme="minorHAnsi"/>
          <w:b/>
          <w:sz w:val="22"/>
          <w:szCs w:val="22"/>
          <w:lang w:val="en-US"/>
        </w:rPr>
        <w:t>4</w:t>
      </w:r>
      <w:r w:rsidR="00AB4D08" w:rsidRPr="00106309">
        <w:rPr>
          <w:rFonts w:asciiTheme="minorHAnsi" w:hAnsiTheme="minorHAnsi" w:cstheme="minorHAnsi"/>
          <w:sz w:val="22"/>
          <w:szCs w:val="22"/>
          <w:lang w:val="en-US"/>
        </w:rPr>
        <w:t xml:space="preserve">, at 12:00 pm, at the offices of the Company in </w:t>
      </w:r>
      <w:proofErr w:type="spellStart"/>
      <w:r w:rsidR="00AB4D08" w:rsidRPr="00106309">
        <w:rPr>
          <w:rFonts w:asciiTheme="minorHAnsi" w:hAnsiTheme="minorHAnsi" w:cstheme="minorHAnsi"/>
          <w:sz w:val="22"/>
          <w:szCs w:val="22"/>
          <w:lang w:val="en-US"/>
        </w:rPr>
        <w:t>Agios</w:t>
      </w:r>
      <w:proofErr w:type="spellEnd"/>
      <w:r w:rsidR="00AB4D08" w:rsidRPr="00106309">
        <w:rPr>
          <w:rFonts w:asciiTheme="minorHAnsi" w:hAnsiTheme="minorHAnsi" w:cstheme="minorHAnsi"/>
          <w:sz w:val="22"/>
          <w:szCs w:val="22"/>
          <w:lang w:val="en-US"/>
        </w:rPr>
        <w:t xml:space="preserve"> </w:t>
      </w:r>
      <w:proofErr w:type="spellStart"/>
      <w:r w:rsidR="00AB4D08" w:rsidRPr="00106309">
        <w:rPr>
          <w:rFonts w:asciiTheme="minorHAnsi" w:hAnsiTheme="minorHAnsi" w:cstheme="minorHAnsi"/>
          <w:sz w:val="22"/>
          <w:szCs w:val="22"/>
          <w:lang w:val="en-US"/>
        </w:rPr>
        <w:t>Stefanos</w:t>
      </w:r>
      <w:proofErr w:type="spellEnd"/>
      <w:r w:rsidR="00AB4D08" w:rsidRPr="00106309">
        <w:rPr>
          <w:rFonts w:asciiTheme="minorHAnsi" w:hAnsiTheme="minorHAnsi" w:cstheme="minorHAnsi"/>
          <w:sz w:val="22"/>
          <w:szCs w:val="22"/>
          <w:lang w:val="en-US"/>
        </w:rPr>
        <w:t xml:space="preserve">, Attica, </w:t>
      </w:r>
      <w:r w:rsidRPr="00106309">
        <w:rPr>
          <w:rFonts w:asciiTheme="minorHAnsi" w:hAnsiTheme="minorHAnsi" w:cstheme="minorHAnsi"/>
          <w:sz w:val="22"/>
          <w:szCs w:val="22"/>
          <w:lang w:val="en-US"/>
        </w:rPr>
        <w:t xml:space="preserve">at the </w:t>
      </w:r>
      <w:r w:rsidR="00AB4D08" w:rsidRPr="00106309">
        <w:rPr>
          <w:rFonts w:asciiTheme="minorHAnsi" w:hAnsiTheme="minorHAnsi" w:cstheme="minorHAnsi"/>
          <w:sz w:val="22"/>
          <w:szCs w:val="22"/>
          <w:lang w:val="en-US"/>
        </w:rPr>
        <w:t>23</w:t>
      </w:r>
      <w:r w:rsidR="00AB4D08" w:rsidRPr="00106309">
        <w:rPr>
          <w:rFonts w:asciiTheme="minorHAnsi" w:hAnsiTheme="minorHAnsi" w:cstheme="minorHAnsi"/>
          <w:sz w:val="22"/>
          <w:szCs w:val="22"/>
          <w:vertAlign w:val="superscript"/>
          <w:lang w:val="en-US"/>
        </w:rPr>
        <w:t>rd</w:t>
      </w:r>
      <w:r w:rsidRPr="00106309">
        <w:rPr>
          <w:rFonts w:asciiTheme="minorHAnsi" w:hAnsiTheme="minorHAnsi" w:cstheme="minorHAnsi"/>
          <w:sz w:val="22"/>
          <w:szCs w:val="22"/>
          <w:lang w:val="en-US"/>
        </w:rPr>
        <w:t xml:space="preserve"> k</w:t>
      </w:r>
      <w:r w:rsidR="00AB4D08" w:rsidRPr="00106309">
        <w:rPr>
          <w:rFonts w:asciiTheme="minorHAnsi" w:hAnsiTheme="minorHAnsi" w:cstheme="minorHAnsi"/>
          <w:sz w:val="22"/>
          <w:szCs w:val="22"/>
          <w:lang w:val="en-US"/>
        </w:rPr>
        <w:t>m. of Athens – Lamia National Road,</w:t>
      </w:r>
      <w:r w:rsidR="004C1F67" w:rsidRPr="00106309">
        <w:rPr>
          <w:rFonts w:asciiTheme="minorHAnsi" w:hAnsiTheme="minorHAnsi" w:cstheme="minorHAnsi"/>
          <w:sz w:val="22"/>
          <w:szCs w:val="22"/>
          <w:lang w:val="en-US"/>
        </w:rPr>
        <w:t xml:space="preserve"> the </w:t>
      </w:r>
      <w:r w:rsidR="005960C0" w:rsidRPr="00106309">
        <w:rPr>
          <w:rFonts w:asciiTheme="minorHAnsi" w:hAnsiTheme="minorHAnsi" w:cstheme="minorHAnsi"/>
          <w:sz w:val="22"/>
          <w:szCs w:val="22"/>
          <w:lang w:val="en-US"/>
        </w:rPr>
        <w:t xml:space="preserve">shareholders of the Company convened into </w:t>
      </w:r>
      <w:r w:rsidR="005C75BB" w:rsidRPr="00106309">
        <w:rPr>
          <w:rFonts w:asciiTheme="minorHAnsi" w:hAnsiTheme="minorHAnsi" w:cstheme="minorHAnsi"/>
          <w:sz w:val="22"/>
          <w:szCs w:val="22"/>
          <w:lang w:val="en-US"/>
        </w:rPr>
        <w:t xml:space="preserve">a </w:t>
      </w:r>
      <w:r w:rsidR="005960C0" w:rsidRPr="00106309">
        <w:rPr>
          <w:rFonts w:asciiTheme="minorHAnsi" w:hAnsiTheme="minorHAnsi" w:cstheme="minorHAnsi"/>
          <w:sz w:val="22"/>
          <w:szCs w:val="22"/>
          <w:lang w:val="en-US"/>
        </w:rPr>
        <w:t xml:space="preserve">General Meeting </w:t>
      </w:r>
      <w:r w:rsidR="005C75BB" w:rsidRPr="00106309">
        <w:rPr>
          <w:rFonts w:asciiTheme="minorHAnsi" w:hAnsiTheme="minorHAnsi" w:cstheme="minorHAnsi"/>
          <w:sz w:val="22"/>
          <w:szCs w:val="22"/>
          <w:lang w:val="en-US"/>
        </w:rPr>
        <w:t>pursuant</w:t>
      </w:r>
      <w:r w:rsidR="005960C0" w:rsidRPr="00106309">
        <w:rPr>
          <w:rFonts w:asciiTheme="minorHAnsi" w:hAnsiTheme="minorHAnsi" w:cstheme="minorHAnsi"/>
          <w:sz w:val="22"/>
          <w:szCs w:val="22"/>
          <w:lang w:val="en-US"/>
        </w:rPr>
        <w:t xml:space="preserve"> to </w:t>
      </w:r>
      <w:r w:rsidRPr="00106309">
        <w:rPr>
          <w:rFonts w:asciiTheme="minorHAnsi" w:hAnsiTheme="minorHAnsi" w:cstheme="minorHAnsi"/>
          <w:sz w:val="22"/>
          <w:szCs w:val="22"/>
          <w:lang w:val="en-US"/>
        </w:rPr>
        <w:t xml:space="preserve">the </w:t>
      </w:r>
      <w:r w:rsidR="005960C0" w:rsidRPr="00106309">
        <w:rPr>
          <w:rFonts w:asciiTheme="minorHAnsi" w:hAnsiTheme="minorHAnsi" w:cstheme="minorHAnsi"/>
          <w:sz w:val="22"/>
          <w:szCs w:val="22"/>
          <w:lang w:val="en-US"/>
        </w:rPr>
        <w:t>announcement of the respective invitation</w:t>
      </w:r>
      <w:r w:rsidR="00C16247" w:rsidRPr="00106309">
        <w:rPr>
          <w:rFonts w:asciiTheme="minorHAnsi" w:hAnsiTheme="minorHAnsi" w:cstheme="minorHAnsi"/>
          <w:sz w:val="22"/>
          <w:szCs w:val="22"/>
          <w:lang w:val="en-US"/>
        </w:rPr>
        <w:t>.</w:t>
      </w:r>
    </w:p>
    <w:p w:rsidR="0026749F" w:rsidRPr="00106309" w:rsidRDefault="0026749F" w:rsidP="00C313C6">
      <w:pPr>
        <w:pStyle w:val="NormalWeb"/>
        <w:widowControl w:val="0"/>
        <w:spacing w:line="276" w:lineRule="auto"/>
        <w:jc w:val="both"/>
        <w:rPr>
          <w:rFonts w:asciiTheme="minorHAnsi" w:hAnsiTheme="minorHAnsi" w:cstheme="minorHAnsi"/>
          <w:sz w:val="22"/>
          <w:szCs w:val="22"/>
          <w:lang w:val="en-US"/>
        </w:rPr>
      </w:pPr>
      <w:r w:rsidRPr="00106309">
        <w:rPr>
          <w:rFonts w:asciiTheme="minorHAnsi" w:hAnsiTheme="minorHAnsi" w:cstheme="minorHAnsi"/>
          <w:sz w:val="22"/>
          <w:szCs w:val="22"/>
          <w:lang w:val="en-US"/>
        </w:rPr>
        <w:t>In the General Meeting</w:t>
      </w:r>
      <w:r w:rsidR="00106309">
        <w:rPr>
          <w:rFonts w:asciiTheme="minorHAnsi" w:hAnsiTheme="minorHAnsi" w:cstheme="minorHAnsi"/>
          <w:sz w:val="22"/>
          <w:szCs w:val="22"/>
          <w:lang w:val="en-US"/>
        </w:rPr>
        <w:t>, there</w:t>
      </w:r>
      <w:r w:rsidRPr="00106309">
        <w:rPr>
          <w:rFonts w:asciiTheme="minorHAnsi" w:hAnsiTheme="minorHAnsi" w:cstheme="minorHAnsi"/>
          <w:sz w:val="22"/>
          <w:szCs w:val="22"/>
          <w:lang w:val="en-US"/>
        </w:rPr>
        <w:t xml:space="preserve"> were present or represented shareholders representing </w:t>
      </w:r>
      <w:r w:rsidR="00106309">
        <w:rPr>
          <w:rFonts w:asciiTheme="minorHAnsi" w:hAnsiTheme="minorHAnsi" w:cstheme="minorHAnsi"/>
          <w:sz w:val="22"/>
          <w:szCs w:val="22"/>
          <w:lang w:val="en-US"/>
        </w:rPr>
        <w:t>45,889,626 shares and voting rights out of a total of 66,948,210 shares (and 66,671,552 voting rights following a deduction of the Company’s own shares), namely a quorum of 68.55% was</w:t>
      </w:r>
      <w:r w:rsidR="00106309" w:rsidRPr="00106309">
        <w:rPr>
          <w:rFonts w:asciiTheme="minorHAnsi" w:hAnsiTheme="minorHAnsi" w:cstheme="minorHAnsi"/>
          <w:sz w:val="22"/>
          <w:szCs w:val="22"/>
          <w:lang w:val="en-US"/>
        </w:rPr>
        <w:t xml:space="preserve"> </w:t>
      </w:r>
      <w:r w:rsidR="00106309">
        <w:rPr>
          <w:rFonts w:asciiTheme="minorHAnsi" w:hAnsiTheme="minorHAnsi" w:cstheme="minorHAnsi"/>
          <w:sz w:val="22"/>
          <w:szCs w:val="22"/>
          <w:lang w:val="en-US"/>
        </w:rPr>
        <w:t>ascertained</w:t>
      </w:r>
      <w:r w:rsidRPr="00106309">
        <w:rPr>
          <w:rFonts w:asciiTheme="minorHAnsi" w:hAnsiTheme="minorHAnsi" w:cstheme="minorHAnsi"/>
          <w:sz w:val="22"/>
          <w:szCs w:val="22"/>
          <w:lang w:val="en-US"/>
        </w:rPr>
        <w:t>.</w:t>
      </w:r>
    </w:p>
    <w:p w:rsidR="004C1F67" w:rsidRPr="00106309" w:rsidRDefault="004C1F67" w:rsidP="00C313C6">
      <w:pPr>
        <w:widowControl w:val="0"/>
        <w:shd w:val="clear" w:color="auto" w:fill="FFFFFF"/>
        <w:spacing w:line="276" w:lineRule="auto"/>
        <w:jc w:val="both"/>
        <w:rPr>
          <w:rFonts w:asciiTheme="minorHAnsi" w:hAnsiTheme="minorHAnsi" w:cs="Calibri"/>
          <w:sz w:val="22"/>
          <w:szCs w:val="22"/>
          <w:lang w:val="en-US"/>
        </w:rPr>
      </w:pPr>
      <w:r w:rsidRPr="00106309">
        <w:rPr>
          <w:rFonts w:asciiTheme="minorHAnsi" w:hAnsiTheme="minorHAnsi" w:cs="Calibri"/>
          <w:sz w:val="22"/>
          <w:szCs w:val="22"/>
          <w:lang w:val="en-US"/>
        </w:rPr>
        <w:t xml:space="preserve">More specifically, the </w:t>
      </w:r>
      <w:r w:rsidR="005960C0" w:rsidRPr="00106309">
        <w:rPr>
          <w:rFonts w:asciiTheme="minorHAnsi" w:hAnsiTheme="minorHAnsi" w:cs="Calibri"/>
          <w:sz w:val="22"/>
          <w:szCs w:val="22"/>
          <w:lang w:val="en-US"/>
        </w:rPr>
        <w:t>Shareholders</w:t>
      </w:r>
      <w:r w:rsidR="00106309">
        <w:rPr>
          <w:rFonts w:asciiTheme="minorHAnsi" w:hAnsiTheme="minorHAnsi" w:cs="Calibri"/>
          <w:sz w:val="22"/>
          <w:szCs w:val="22"/>
          <w:lang w:val="en-US"/>
        </w:rPr>
        <w:t>’</w:t>
      </w:r>
      <w:r w:rsidR="00D51869">
        <w:rPr>
          <w:rFonts w:asciiTheme="minorHAnsi" w:hAnsiTheme="minorHAnsi" w:cs="Calibri"/>
          <w:sz w:val="22"/>
          <w:szCs w:val="22"/>
          <w:lang w:val="en-US"/>
        </w:rPr>
        <w:t xml:space="preserve"> Extra-Ordinary</w:t>
      </w:r>
      <w:r w:rsidR="005960C0" w:rsidRPr="00106309">
        <w:rPr>
          <w:rFonts w:asciiTheme="minorHAnsi" w:hAnsiTheme="minorHAnsi" w:cs="Calibri"/>
          <w:sz w:val="22"/>
          <w:szCs w:val="22"/>
          <w:lang w:val="en-US"/>
        </w:rPr>
        <w:t xml:space="preserve"> General Meeting adopted the </w:t>
      </w:r>
      <w:r w:rsidRPr="00106309">
        <w:rPr>
          <w:rFonts w:asciiTheme="minorHAnsi" w:hAnsiTheme="minorHAnsi" w:cs="Calibri"/>
          <w:sz w:val="22"/>
          <w:szCs w:val="22"/>
          <w:lang w:val="en-US"/>
        </w:rPr>
        <w:t>following</w:t>
      </w:r>
      <w:r w:rsidR="005960C0" w:rsidRPr="00106309">
        <w:rPr>
          <w:rFonts w:asciiTheme="minorHAnsi" w:hAnsiTheme="minorHAnsi" w:cs="Calibri"/>
          <w:sz w:val="22"/>
          <w:szCs w:val="22"/>
          <w:lang w:val="en-US"/>
        </w:rPr>
        <w:t xml:space="preserve"> resolutions</w:t>
      </w:r>
      <w:r w:rsidR="00106309" w:rsidRPr="00106309">
        <w:rPr>
          <w:rFonts w:asciiTheme="minorHAnsi" w:hAnsiTheme="minorHAnsi" w:cs="Calibri"/>
          <w:sz w:val="22"/>
          <w:szCs w:val="22"/>
          <w:lang w:val="en-US"/>
        </w:rPr>
        <w:t xml:space="preserve"> today</w:t>
      </w:r>
      <w:r w:rsidRPr="00106309">
        <w:rPr>
          <w:rFonts w:asciiTheme="minorHAnsi" w:hAnsiTheme="minorHAnsi" w:cs="Calibri"/>
          <w:sz w:val="22"/>
          <w:szCs w:val="22"/>
          <w:lang w:val="en-US"/>
        </w:rPr>
        <w:t>:</w:t>
      </w:r>
    </w:p>
    <w:p w:rsidR="00C16247" w:rsidRPr="00106309" w:rsidRDefault="00C16247" w:rsidP="00C313C6">
      <w:pPr>
        <w:widowControl w:val="0"/>
        <w:shd w:val="clear" w:color="auto" w:fill="FFFFFF"/>
        <w:spacing w:line="276" w:lineRule="auto"/>
        <w:jc w:val="both"/>
        <w:rPr>
          <w:rFonts w:asciiTheme="minorHAnsi" w:hAnsiTheme="minorHAnsi" w:cs="Calibri"/>
          <w:sz w:val="22"/>
          <w:szCs w:val="22"/>
          <w:lang w:val="en-US"/>
        </w:rPr>
      </w:pPr>
    </w:p>
    <w:p w:rsidR="00C16247" w:rsidRPr="00106309" w:rsidRDefault="00B45348" w:rsidP="00C313C6">
      <w:pPr>
        <w:pStyle w:val="KAENumberedlist"/>
        <w:keepLines w:val="0"/>
        <w:widowControl w:val="0"/>
        <w:numPr>
          <w:ilvl w:val="0"/>
          <w:numId w:val="7"/>
        </w:numPr>
        <w:spacing w:after="0" w:line="276" w:lineRule="auto"/>
        <w:ind w:left="567" w:hanging="567"/>
        <w:rPr>
          <w:rFonts w:asciiTheme="minorHAnsi" w:hAnsiTheme="minorHAnsi"/>
          <w:color w:val="auto"/>
          <w:sz w:val="22"/>
          <w:szCs w:val="22"/>
          <w:lang w:val="en-US"/>
        </w:rPr>
      </w:pPr>
      <w:r w:rsidRPr="00B45348">
        <w:rPr>
          <w:rFonts w:asciiTheme="minorHAnsi" w:hAnsiTheme="minorHAnsi"/>
          <w:color w:val="auto"/>
          <w:sz w:val="22"/>
          <w:szCs w:val="22"/>
          <w:lang w:val="en-US"/>
        </w:rPr>
        <w:t>The General Assembly decided that the tax free reserves of the Company arising to 8,308,448.22 Euros shall be subject to the independent taxation (i.e. special taxation entailing extinction of tax liability) a</w:t>
      </w:r>
      <w:r>
        <w:rPr>
          <w:rFonts w:asciiTheme="minorHAnsi" w:hAnsiTheme="minorHAnsi"/>
          <w:color w:val="auto"/>
          <w:sz w:val="22"/>
          <w:szCs w:val="22"/>
          <w:lang w:val="en-US"/>
        </w:rPr>
        <w:t>t the advantageous rate of 19%</w:t>
      </w:r>
      <w:r w:rsidRPr="00B45348">
        <w:rPr>
          <w:rFonts w:asciiTheme="minorHAnsi" w:hAnsiTheme="minorHAnsi"/>
          <w:color w:val="auto"/>
          <w:sz w:val="22"/>
          <w:szCs w:val="22"/>
          <w:lang w:val="en-US"/>
        </w:rPr>
        <w:t>, by distribution of said amount to the shareholders (0.125 Euro per share)</w:t>
      </w:r>
      <w:r>
        <w:rPr>
          <w:rFonts w:asciiTheme="minorHAnsi" w:hAnsiTheme="minorHAnsi"/>
          <w:color w:val="auto"/>
          <w:sz w:val="22"/>
          <w:szCs w:val="22"/>
          <w:lang w:val="en-US"/>
        </w:rPr>
        <w:t>, without any further tax liability for the shareholders</w:t>
      </w:r>
      <w:r w:rsidRPr="00B45348">
        <w:rPr>
          <w:rFonts w:asciiTheme="minorHAnsi" w:hAnsiTheme="minorHAnsi"/>
          <w:color w:val="auto"/>
          <w:sz w:val="22"/>
          <w:szCs w:val="22"/>
          <w:lang w:val="en-US"/>
        </w:rPr>
        <w:t xml:space="preserve">. Furthermore, the General Assembly </w:t>
      </w:r>
      <w:r>
        <w:rPr>
          <w:rFonts w:asciiTheme="minorHAnsi" w:hAnsiTheme="minorHAnsi"/>
          <w:color w:val="auto"/>
          <w:sz w:val="22"/>
          <w:szCs w:val="22"/>
          <w:lang w:val="en-US"/>
        </w:rPr>
        <w:t xml:space="preserve">authorized the </w:t>
      </w:r>
      <w:r w:rsidRPr="00B45348">
        <w:rPr>
          <w:rFonts w:asciiTheme="minorHAnsi" w:hAnsiTheme="minorHAnsi"/>
          <w:color w:val="auto"/>
          <w:sz w:val="22"/>
          <w:szCs w:val="22"/>
          <w:lang w:val="en-US"/>
        </w:rPr>
        <w:t>Board of Directors of the Company</w:t>
      </w:r>
      <w:r>
        <w:rPr>
          <w:rFonts w:asciiTheme="minorHAnsi" w:hAnsiTheme="minorHAnsi"/>
          <w:color w:val="auto"/>
          <w:sz w:val="22"/>
          <w:szCs w:val="22"/>
          <w:lang w:val="en-US"/>
        </w:rPr>
        <w:t xml:space="preserve"> to determine the Record D</w:t>
      </w:r>
      <w:r w:rsidRPr="00B45348">
        <w:rPr>
          <w:rFonts w:asciiTheme="minorHAnsi" w:hAnsiTheme="minorHAnsi"/>
          <w:color w:val="auto"/>
          <w:sz w:val="22"/>
          <w:szCs w:val="22"/>
          <w:lang w:val="en-US"/>
        </w:rPr>
        <w:t xml:space="preserve">ate, </w:t>
      </w:r>
      <w:r>
        <w:rPr>
          <w:rFonts w:asciiTheme="minorHAnsi" w:hAnsiTheme="minorHAnsi"/>
          <w:color w:val="auto"/>
          <w:sz w:val="22"/>
          <w:szCs w:val="22"/>
          <w:lang w:val="en-US"/>
        </w:rPr>
        <w:t>the cut-off date for the corresponding right, as well as the</w:t>
      </w:r>
      <w:r w:rsidRPr="00B45348">
        <w:rPr>
          <w:rFonts w:asciiTheme="minorHAnsi" w:hAnsiTheme="minorHAnsi"/>
          <w:color w:val="auto"/>
          <w:sz w:val="22"/>
          <w:szCs w:val="22"/>
          <w:lang w:val="en-US"/>
        </w:rPr>
        <w:t xml:space="preserve"> commencement </w:t>
      </w:r>
      <w:r>
        <w:rPr>
          <w:rFonts w:asciiTheme="minorHAnsi" w:hAnsiTheme="minorHAnsi"/>
          <w:color w:val="auto"/>
          <w:sz w:val="22"/>
          <w:szCs w:val="22"/>
          <w:lang w:val="en-US"/>
        </w:rPr>
        <w:t>date of the payment thereof</w:t>
      </w:r>
      <w:r w:rsidRPr="00B45348">
        <w:rPr>
          <w:rFonts w:asciiTheme="minorHAnsi" w:hAnsiTheme="minorHAnsi"/>
          <w:color w:val="auto"/>
          <w:sz w:val="22"/>
          <w:szCs w:val="22"/>
          <w:lang w:val="en-US"/>
        </w:rPr>
        <w:t>.</w:t>
      </w:r>
      <w:r w:rsidR="0026749F" w:rsidRPr="00106309">
        <w:rPr>
          <w:rFonts w:asciiTheme="minorHAnsi" w:hAnsiTheme="minorHAnsi"/>
          <w:color w:val="auto"/>
          <w:sz w:val="22"/>
          <w:szCs w:val="22"/>
          <w:lang w:val="en-US"/>
        </w:rPr>
        <w:t xml:space="preserve"> </w:t>
      </w:r>
      <w:r>
        <w:rPr>
          <w:rFonts w:asciiTheme="minorHAnsi" w:hAnsiTheme="minorHAnsi"/>
          <w:color w:val="auto"/>
          <w:sz w:val="22"/>
          <w:szCs w:val="22"/>
          <w:lang w:val="en-US"/>
        </w:rPr>
        <w:t>The Company, following the respective resolution of its Board of Directors as per the above, will proceed with a further announcement and will i</w:t>
      </w:r>
      <w:r w:rsidR="005B7B52">
        <w:rPr>
          <w:rFonts w:asciiTheme="minorHAnsi" w:hAnsiTheme="minorHAnsi"/>
          <w:color w:val="auto"/>
          <w:sz w:val="22"/>
          <w:szCs w:val="22"/>
          <w:lang w:val="en-US"/>
        </w:rPr>
        <w:t>nform the investors regarding the Record Date, the cut-off date for the corresponding right and the commencement date of the payment of the above amount.</w:t>
      </w:r>
      <w:r>
        <w:rPr>
          <w:rFonts w:asciiTheme="minorHAnsi" w:hAnsiTheme="minorHAnsi"/>
          <w:color w:val="auto"/>
          <w:sz w:val="22"/>
          <w:szCs w:val="22"/>
          <w:lang w:val="en-US"/>
        </w:rPr>
        <w:t xml:space="preserve"> </w:t>
      </w:r>
      <w:r w:rsidR="005B7B52">
        <w:rPr>
          <w:rFonts w:asciiTheme="minorHAnsi" w:hAnsiTheme="minorHAnsi"/>
          <w:color w:val="auto"/>
          <w:sz w:val="22"/>
          <w:szCs w:val="22"/>
          <w:lang w:val="en-US"/>
        </w:rPr>
        <w:t>45,889,626</w:t>
      </w:r>
      <w:r w:rsidR="0026749F" w:rsidRPr="00106309">
        <w:rPr>
          <w:rFonts w:asciiTheme="minorHAnsi" w:hAnsiTheme="minorHAnsi"/>
          <w:color w:val="auto"/>
          <w:sz w:val="22"/>
          <w:szCs w:val="22"/>
          <w:lang w:val="en-US"/>
        </w:rPr>
        <w:t xml:space="preserve"> shares voted in favor, i.e. </w:t>
      </w:r>
      <w:r w:rsidR="005B7B52">
        <w:rPr>
          <w:rFonts w:asciiTheme="minorHAnsi" w:hAnsiTheme="minorHAnsi"/>
          <w:color w:val="auto"/>
          <w:sz w:val="22"/>
          <w:szCs w:val="22"/>
          <w:lang w:val="en-US"/>
        </w:rPr>
        <w:t>100</w:t>
      </w:r>
      <w:r w:rsidR="0026749F" w:rsidRPr="00106309">
        <w:rPr>
          <w:rFonts w:asciiTheme="minorHAnsi" w:hAnsiTheme="minorHAnsi"/>
          <w:color w:val="auto"/>
          <w:sz w:val="22"/>
          <w:szCs w:val="22"/>
          <w:lang w:val="en-US"/>
        </w:rPr>
        <w:t>% of the t</w:t>
      </w:r>
      <w:r w:rsidR="005B7B52">
        <w:rPr>
          <w:rFonts w:asciiTheme="minorHAnsi" w:hAnsiTheme="minorHAnsi"/>
          <w:color w:val="auto"/>
          <w:sz w:val="22"/>
          <w:szCs w:val="22"/>
          <w:lang w:val="en-US"/>
        </w:rPr>
        <w:t>otal shares there represented.</w:t>
      </w:r>
    </w:p>
    <w:p w:rsidR="00C16247" w:rsidRPr="00106309" w:rsidRDefault="00C16247" w:rsidP="00C313C6">
      <w:pPr>
        <w:widowControl w:val="0"/>
        <w:shd w:val="clear" w:color="auto" w:fill="FFFFFF"/>
        <w:spacing w:line="276" w:lineRule="auto"/>
        <w:ind w:left="567" w:hanging="567"/>
        <w:jc w:val="both"/>
        <w:rPr>
          <w:rFonts w:asciiTheme="minorHAnsi" w:hAnsiTheme="minorHAnsi" w:cstheme="minorHAnsi"/>
          <w:sz w:val="22"/>
          <w:szCs w:val="22"/>
          <w:lang w:val="en-US"/>
        </w:rPr>
      </w:pPr>
    </w:p>
    <w:p w:rsidR="00C16247" w:rsidRPr="00106309" w:rsidRDefault="009053E7" w:rsidP="00C313C6">
      <w:pPr>
        <w:pStyle w:val="KAENumberedlist"/>
        <w:keepLines w:val="0"/>
        <w:widowControl w:val="0"/>
        <w:numPr>
          <w:ilvl w:val="0"/>
          <w:numId w:val="7"/>
        </w:numPr>
        <w:spacing w:after="0" w:line="276" w:lineRule="auto"/>
        <w:ind w:left="567" w:hanging="567"/>
        <w:rPr>
          <w:rFonts w:asciiTheme="minorHAnsi" w:hAnsiTheme="minorHAnsi"/>
          <w:color w:val="auto"/>
          <w:sz w:val="22"/>
          <w:szCs w:val="22"/>
          <w:lang w:val="en-US"/>
        </w:rPr>
      </w:pPr>
      <w:r>
        <w:rPr>
          <w:rFonts w:asciiTheme="minorHAnsi" w:hAnsiTheme="minorHAnsi"/>
          <w:color w:val="auto"/>
          <w:sz w:val="22"/>
          <w:szCs w:val="22"/>
          <w:lang w:val="en-US"/>
        </w:rPr>
        <w:t>The General Assembly r</w:t>
      </w:r>
      <w:r w:rsidR="005B7B52">
        <w:rPr>
          <w:rFonts w:asciiTheme="minorHAnsi" w:hAnsiTheme="minorHAnsi"/>
          <w:color w:val="auto"/>
          <w:sz w:val="22"/>
          <w:szCs w:val="22"/>
          <w:lang w:val="en-US"/>
        </w:rPr>
        <w:t>e-elected the appointed</w:t>
      </w:r>
      <w:r w:rsidR="005B7B52" w:rsidRPr="005B7B52">
        <w:rPr>
          <w:rFonts w:asciiTheme="minorHAnsi" w:hAnsiTheme="minorHAnsi"/>
          <w:color w:val="auto"/>
          <w:sz w:val="22"/>
          <w:szCs w:val="22"/>
          <w:lang w:val="en-US"/>
        </w:rPr>
        <w:t xml:space="preserve"> </w:t>
      </w:r>
      <w:r w:rsidR="005B7B52">
        <w:rPr>
          <w:rFonts w:asciiTheme="minorHAnsi" w:hAnsiTheme="minorHAnsi"/>
          <w:color w:val="auto"/>
          <w:sz w:val="22"/>
          <w:szCs w:val="22"/>
          <w:lang w:val="en-US"/>
        </w:rPr>
        <w:t>by</w:t>
      </w:r>
      <w:r w:rsidR="005B7B52" w:rsidRPr="005B7B52">
        <w:rPr>
          <w:rFonts w:asciiTheme="minorHAnsi" w:hAnsiTheme="minorHAnsi"/>
          <w:color w:val="auto"/>
          <w:sz w:val="22"/>
          <w:szCs w:val="22"/>
          <w:lang w:val="en-US"/>
        </w:rPr>
        <w:t xml:space="preserve"> the General Meeting of </w:t>
      </w:r>
      <w:r w:rsidR="005B7B52">
        <w:rPr>
          <w:rFonts w:asciiTheme="minorHAnsi" w:hAnsiTheme="minorHAnsi"/>
          <w:color w:val="auto"/>
          <w:sz w:val="22"/>
          <w:szCs w:val="22"/>
          <w:lang w:val="en-US"/>
        </w:rPr>
        <w:t xml:space="preserve">the </w:t>
      </w:r>
      <w:r w:rsidR="005B7B52" w:rsidRPr="005B7B52">
        <w:rPr>
          <w:rFonts w:asciiTheme="minorHAnsi" w:hAnsiTheme="minorHAnsi"/>
          <w:color w:val="auto"/>
          <w:sz w:val="22"/>
          <w:szCs w:val="22"/>
          <w:lang w:val="en-US"/>
        </w:rPr>
        <w:t>20</w:t>
      </w:r>
      <w:r w:rsidR="005B7B52" w:rsidRPr="005B7B52">
        <w:rPr>
          <w:rFonts w:asciiTheme="minorHAnsi" w:hAnsiTheme="minorHAnsi"/>
          <w:color w:val="auto"/>
          <w:sz w:val="22"/>
          <w:szCs w:val="22"/>
          <w:vertAlign w:val="superscript"/>
          <w:lang w:val="en-US"/>
        </w:rPr>
        <w:t>th</w:t>
      </w:r>
      <w:r w:rsidR="005B7B52">
        <w:rPr>
          <w:rFonts w:asciiTheme="minorHAnsi" w:hAnsiTheme="minorHAnsi"/>
          <w:color w:val="auto"/>
          <w:sz w:val="22"/>
          <w:szCs w:val="22"/>
          <w:lang w:val="en-US"/>
        </w:rPr>
        <w:t xml:space="preserve"> </w:t>
      </w:r>
      <w:r w:rsidR="005B7B52" w:rsidRPr="005B7B52">
        <w:rPr>
          <w:rFonts w:asciiTheme="minorHAnsi" w:hAnsiTheme="minorHAnsi"/>
          <w:color w:val="auto"/>
          <w:sz w:val="22"/>
          <w:szCs w:val="22"/>
          <w:lang w:val="en-US"/>
        </w:rPr>
        <w:t xml:space="preserve">June 2014 Certified Auditors of the Company, namely Messrs. </w:t>
      </w:r>
      <w:proofErr w:type="spellStart"/>
      <w:r w:rsidR="005B7B52" w:rsidRPr="005B7B52">
        <w:rPr>
          <w:rFonts w:asciiTheme="minorHAnsi" w:hAnsiTheme="minorHAnsi"/>
          <w:color w:val="auto"/>
          <w:sz w:val="22"/>
          <w:szCs w:val="22"/>
          <w:lang w:val="en-US"/>
        </w:rPr>
        <w:t>Chrys</w:t>
      </w:r>
      <w:r w:rsidR="005B7B52">
        <w:rPr>
          <w:rFonts w:asciiTheme="minorHAnsi" w:hAnsiTheme="minorHAnsi"/>
          <w:color w:val="auto"/>
          <w:sz w:val="22"/>
          <w:szCs w:val="22"/>
          <w:lang w:val="en-US"/>
        </w:rPr>
        <w:t>s</w:t>
      </w:r>
      <w:r w:rsidR="005B7B52" w:rsidRPr="005B7B52">
        <w:rPr>
          <w:rFonts w:asciiTheme="minorHAnsi" w:hAnsiTheme="minorHAnsi"/>
          <w:color w:val="auto"/>
          <w:sz w:val="22"/>
          <w:szCs w:val="22"/>
          <w:lang w:val="en-US"/>
        </w:rPr>
        <w:t>oula</w:t>
      </w:r>
      <w:proofErr w:type="spellEnd"/>
      <w:r w:rsidR="005B7B52" w:rsidRPr="005B7B52">
        <w:rPr>
          <w:rFonts w:asciiTheme="minorHAnsi" w:hAnsiTheme="minorHAnsi"/>
          <w:color w:val="auto"/>
          <w:sz w:val="22"/>
          <w:szCs w:val="22"/>
          <w:lang w:val="en-US"/>
        </w:rPr>
        <w:t xml:space="preserve"> Tsakalogianni daughter of Georgios </w:t>
      </w:r>
      <w:r w:rsidR="005B7B52">
        <w:rPr>
          <w:rFonts w:asciiTheme="minorHAnsi" w:hAnsiTheme="minorHAnsi"/>
          <w:color w:val="auto"/>
          <w:sz w:val="22"/>
          <w:szCs w:val="22"/>
          <w:lang w:val="en-US"/>
        </w:rPr>
        <w:t xml:space="preserve">(SOEL Reg. No. </w:t>
      </w:r>
      <w:r w:rsidR="005B7B52" w:rsidRPr="005B7B52">
        <w:rPr>
          <w:rFonts w:asciiTheme="minorHAnsi" w:hAnsiTheme="minorHAnsi"/>
          <w:color w:val="auto"/>
          <w:sz w:val="22"/>
          <w:szCs w:val="22"/>
          <w:lang w:val="en-US"/>
        </w:rPr>
        <w:t>23811</w:t>
      </w:r>
      <w:r w:rsidR="005B7B52">
        <w:rPr>
          <w:rFonts w:asciiTheme="minorHAnsi" w:hAnsiTheme="minorHAnsi"/>
          <w:color w:val="auto"/>
          <w:sz w:val="22"/>
          <w:szCs w:val="22"/>
          <w:lang w:val="en-US"/>
        </w:rPr>
        <w:t xml:space="preserve">) </w:t>
      </w:r>
      <w:r w:rsidR="005B7B52" w:rsidRPr="005B7B52">
        <w:rPr>
          <w:rFonts w:asciiTheme="minorHAnsi" w:hAnsiTheme="minorHAnsi"/>
          <w:color w:val="auto"/>
          <w:sz w:val="22"/>
          <w:szCs w:val="22"/>
          <w:lang w:val="en-US"/>
        </w:rPr>
        <w:t xml:space="preserve">as Regular Certified Auditor and Georgios </w:t>
      </w:r>
      <w:proofErr w:type="spellStart"/>
      <w:r w:rsidR="005B7B52" w:rsidRPr="005B7B52">
        <w:rPr>
          <w:rFonts w:asciiTheme="minorHAnsi" w:hAnsiTheme="minorHAnsi"/>
          <w:color w:val="auto"/>
          <w:sz w:val="22"/>
          <w:szCs w:val="22"/>
          <w:lang w:val="en-US"/>
        </w:rPr>
        <w:t>Varthalitis</w:t>
      </w:r>
      <w:proofErr w:type="spellEnd"/>
      <w:r w:rsidR="005B7B52" w:rsidRPr="005B7B52">
        <w:rPr>
          <w:rFonts w:asciiTheme="minorHAnsi" w:hAnsiTheme="minorHAnsi"/>
          <w:color w:val="auto"/>
          <w:sz w:val="22"/>
          <w:szCs w:val="22"/>
          <w:lang w:val="en-US"/>
        </w:rPr>
        <w:t xml:space="preserve"> son of Ioannis </w:t>
      </w:r>
      <w:r w:rsidR="005B7B52">
        <w:rPr>
          <w:rFonts w:asciiTheme="minorHAnsi" w:hAnsiTheme="minorHAnsi"/>
          <w:color w:val="auto"/>
          <w:sz w:val="22"/>
          <w:szCs w:val="22"/>
          <w:lang w:val="en-US"/>
        </w:rPr>
        <w:t xml:space="preserve">(SOEL Reg. No. </w:t>
      </w:r>
      <w:r w:rsidR="005B7B52" w:rsidRPr="005B7B52">
        <w:rPr>
          <w:rFonts w:asciiTheme="minorHAnsi" w:hAnsiTheme="minorHAnsi"/>
          <w:color w:val="auto"/>
          <w:sz w:val="22"/>
          <w:szCs w:val="22"/>
          <w:lang w:val="en-US"/>
        </w:rPr>
        <w:t>10251</w:t>
      </w:r>
      <w:r w:rsidR="005B7B52">
        <w:rPr>
          <w:rFonts w:asciiTheme="minorHAnsi" w:hAnsiTheme="minorHAnsi"/>
          <w:color w:val="auto"/>
          <w:sz w:val="22"/>
          <w:szCs w:val="22"/>
          <w:lang w:val="en-US"/>
        </w:rPr>
        <w:t>)</w:t>
      </w:r>
      <w:r w:rsidR="005B7B52" w:rsidRPr="005B7B52">
        <w:rPr>
          <w:rFonts w:asciiTheme="minorHAnsi" w:hAnsiTheme="minorHAnsi"/>
          <w:color w:val="auto"/>
          <w:sz w:val="22"/>
          <w:szCs w:val="22"/>
          <w:lang w:val="en-US"/>
        </w:rPr>
        <w:t xml:space="preserve"> as Alternate Certified Auditor, </w:t>
      </w:r>
      <w:r w:rsidR="005B7B52">
        <w:rPr>
          <w:rFonts w:asciiTheme="minorHAnsi" w:hAnsiTheme="minorHAnsi"/>
          <w:color w:val="auto"/>
          <w:sz w:val="22"/>
          <w:szCs w:val="22"/>
          <w:lang w:val="en-US"/>
        </w:rPr>
        <w:t xml:space="preserve">who are </w:t>
      </w:r>
      <w:r w:rsidR="005B7B52" w:rsidRPr="005B7B52">
        <w:rPr>
          <w:rFonts w:asciiTheme="minorHAnsi" w:hAnsiTheme="minorHAnsi"/>
          <w:color w:val="auto"/>
          <w:sz w:val="22"/>
          <w:szCs w:val="22"/>
          <w:lang w:val="en-US"/>
        </w:rPr>
        <w:t>today members of th</w:t>
      </w:r>
      <w:r w:rsidR="005B7B52">
        <w:rPr>
          <w:rFonts w:asciiTheme="minorHAnsi" w:hAnsiTheme="minorHAnsi"/>
          <w:color w:val="auto"/>
          <w:sz w:val="22"/>
          <w:szCs w:val="22"/>
          <w:lang w:val="en-US"/>
        </w:rPr>
        <w:t>e audit company under the name “</w:t>
      </w:r>
      <w:r w:rsidR="005B7B52" w:rsidRPr="005B7B52">
        <w:rPr>
          <w:rFonts w:asciiTheme="minorHAnsi" w:hAnsiTheme="minorHAnsi"/>
          <w:color w:val="auto"/>
          <w:sz w:val="22"/>
          <w:szCs w:val="22"/>
          <w:lang w:val="en-US"/>
        </w:rPr>
        <w:t>Baker Tilly</w:t>
      </w:r>
      <w:r w:rsidR="005B7B52">
        <w:rPr>
          <w:rFonts w:asciiTheme="minorHAnsi" w:hAnsiTheme="minorHAnsi"/>
          <w:color w:val="auto"/>
          <w:sz w:val="22"/>
          <w:szCs w:val="22"/>
          <w:lang w:val="en-US"/>
        </w:rPr>
        <w:t xml:space="preserve"> Greece – V.N.T. Auditing S.A.” and elected the latter as audit company. 38,219,382</w:t>
      </w:r>
      <w:r w:rsidR="005B7B52" w:rsidRPr="00106309">
        <w:rPr>
          <w:rFonts w:asciiTheme="minorHAnsi" w:hAnsiTheme="minorHAnsi"/>
          <w:color w:val="auto"/>
          <w:sz w:val="22"/>
          <w:szCs w:val="22"/>
          <w:lang w:val="en-US"/>
        </w:rPr>
        <w:t xml:space="preserve"> shares voted in favor, i.e. </w:t>
      </w:r>
      <w:r w:rsidR="005B7B52">
        <w:rPr>
          <w:rFonts w:asciiTheme="minorHAnsi" w:hAnsiTheme="minorHAnsi"/>
          <w:color w:val="auto"/>
          <w:sz w:val="22"/>
          <w:szCs w:val="22"/>
          <w:lang w:val="en-US"/>
        </w:rPr>
        <w:t>83.29</w:t>
      </w:r>
      <w:r w:rsidR="005B7B52" w:rsidRPr="00106309">
        <w:rPr>
          <w:rFonts w:asciiTheme="minorHAnsi" w:hAnsiTheme="minorHAnsi"/>
          <w:color w:val="auto"/>
          <w:sz w:val="22"/>
          <w:szCs w:val="22"/>
          <w:lang w:val="en-US"/>
        </w:rPr>
        <w:t>% of the t</w:t>
      </w:r>
      <w:r w:rsidR="005B7B52">
        <w:rPr>
          <w:rFonts w:asciiTheme="minorHAnsi" w:hAnsiTheme="minorHAnsi"/>
          <w:color w:val="auto"/>
          <w:sz w:val="22"/>
          <w:szCs w:val="22"/>
          <w:lang w:val="en-US"/>
        </w:rPr>
        <w:t xml:space="preserve">otal shares there represented. 6,796,717 shares voted against, i.e. 14.81% of the total shares there </w:t>
      </w:r>
      <w:proofErr w:type="spellStart"/>
      <w:r w:rsidR="005B7B52">
        <w:rPr>
          <w:rFonts w:asciiTheme="minorHAnsi" w:hAnsiTheme="minorHAnsi"/>
          <w:color w:val="auto"/>
          <w:sz w:val="22"/>
          <w:szCs w:val="22"/>
          <w:lang w:val="en-US"/>
        </w:rPr>
        <w:t>respresented</w:t>
      </w:r>
      <w:proofErr w:type="spellEnd"/>
      <w:r w:rsidR="005B7B52">
        <w:rPr>
          <w:rFonts w:asciiTheme="minorHAnsi" w:hAnsiTheme="minorHAnsi"/>
          <w:color w:val="auto"/>
          <w:sz w:val="22"/>
          <w:szCs w:val="22"/>
          <w:lang w:val="en-US"/>
        </w:rPr>
        <w:t xml:space="preserve">. 873,527 shares abstained, i.e. 1.9% </w:t>
      </w:r>
      <w:r w:rsidR="005B7B52">
        <w:rPr>
          <w:rFonts w:asciiTheme="minorHAnsi" w:hAnsiTheme="minorHAnsi"/>
          <w:color w:val="auto"/>
          <w:sz w:val="22"/>
          <w:szCs w:val="22"/>
          <w:lang w:val="en-US"/>
        </w:rPr>
        <w:lastRenderedPageBreak/>
        <w:t>of the total shares there represented.</w:t>
      </w:r>
    </w:p>
    <w:p w:rsidR="008425B5" w:rsidRPr="00106309" w:rsidRDefault="008425B5" w:rsidP="00C313C6">
      <w:pPr>
        <w:widowControl w:val="0"/>
        <w:shd w:val="clear" w:color="auto" w:fill="FFFFFF"/>
        <w:spacing w:line="276" w:lineRule="auto"/>
        <w:jc w:val="both"/>
        <w:rPr>
          <w:rStyle w:val="longtext"/>
          <w:rFonts w:asciiTheme="minorHAnsi" w:hAnsiTheme="minorHAnsi" w:cs="Calibri"/>
          <w:sz w:val="22"/>
          <w:szCs w:val="22"/>
          <w:lang w:val="en-US"/>
        </w:rPr>
      </w:pPr>
    </w:p>
    <w:p w:rsidR="0017130F" w:rsidRPr="00106309" w:rsidRDefault="009053E7" w:rsidP="00C313C6">
      <w:pPr>
        <w:pStyle w:val="KAENumberedlist"/>
        <w:keepLines w:val="0"/>
        <w:widowControl w:val="0"/>
        <w:numPr>
          <w:ilvl w:val="0"/>
          <w:numId w:val="7"/>
        </w:numPr>
        <w:spacing w:after="0" w:line="276" w:lineRule="auto"/>
        <w:ind w:left="567" w:hanging="567"/>
        <w:rPr>
          <w:rFonts w:asciiTheme="minorHAnsi" w:hAnsiTheme="minorHAnsi"/>
          <w:color w:val="auto"/>
          <w:sz w:val="22"/>
          <w:szCs w:val="22"/>
          <w:lang w:val="en-US"/>
        </w:rPr>
      </w:pPr>
      <w:r>
        <w:rPr>
          <w:rFonts w:asciiTheme="minorHAnsi" w:hAnsiTheme="minorHAnsi"/>
          <w:color w:val="auto"/>
          <w:sz w:val="22"/>
          <w:szCs w:val="22"/>
          <w:lang w:val="en-US"/>
        </w:rPr>
        <w:t>The General Assembly a</w:t>
      </w:r>
      <w:r w:rsidR="00C313C6">
        <w:rPr>
          <w:rFonts w:asciiTheme="minorHAnsi" w:hAnsiTheme="minorHAnsi"/>
          <w:color w:val="auto"/>
          <w:sz w:val="22"/>
          <w:szCs w:val="22"/>
          <w:lang w:val="en-US"/>
        </w:rPr>
        <w:t xml:space="preserve">pproved the </w:t>
      </w:r>
      <w:r w:rsidR="0017130F" w:rsidRPr="00106309">
        <w:rPr>
          <w:rFonts w:asciiTheme="minorHAnsi" w:hAnsiTheme="minorHAnsi"/>
          <w:color w:val="auto"/>
          <w:sz w:val="22"/>
          <w:szCs w:val="22"/>
          <w:lang w:val="en-US"/>
        </w:rPr>
        <w:t xml:space="preserve">provision of </w:t>
      </w:r>
      <w:r w:rsidR="00C313C6">
        <w:rPr>
          <w:rFonts w:asciiTheme="minorHAnsi" w:hAnsiTheme="minorHAnsi"/>
          <w:color w:val="auto"/>
          <w:sz w:val="22"/>
          <w:szCs w:val="22"/>
          <w:lang w:val="en-US"/>
        </w:rPr>
        <w:t xml:space="preserve">a guarantee for the financing of the </w:t>
      </w:r>
      <w:r>
        <w:rPr>
          <w:rFonts w:asciiTheme="minorHAnsi" w:hAnsiTheme="minorHAnsi"/>
          <w:color w:val="auto"/>
          <w:sz w:val="22"/>
          <w:szCs w:val="22"/>
          <w:lang w:val="en-US"/>
        </w:rPr>
        <w:t>subsidiary of the Company in Romania (FF Group Romania) up to the amount of 5,500,000 Euros and approved, in general, any guarantees and</w:t>
      </w:r>
      <w:r w:rsidR="0017130F" w:rsidRPr="00106309">
        <w:rPr>
          <w:rFonts w:asciiTheme="minorHAnsi" w:hAnsiTheme="minorHAnsi"/>
          <w:color w:val="auto"/>
          <w:sz w:val="22"/>
          <w:szCs w:val="22"/>
          <w:lang w:val="en-US"/>
        </w:rPr>
        <w:t xml:space="preserve"> facilities </w:t>
      </w:r>
      <w:r>
        <w:rPr>
          <w:rFonts w:asciiTheme="minorHAnsi" w:hAnsiTheme="minorHAnsi"/>
          <w:color w:val="auto"/>
          <w:sz w:val="22"/>
          <w:szCs w:val="22"/>
          <w:lang w:val="en-US"/>
        </w:rPr>
        <w:t>in favo</w:t>
      </w:r>
      <w:r w:rsidR="0017130F" w:rsidRPr="00106309">
        <w:rPr>
          <w:rFonts w:asciiTheme="minorHAnsi" w:hAnsiTheme="minorHAnsi"/>
          <w:color w:val="auto"/>
          <w:sz w:val="22"/>
          <w:szCs w:val="22"/>
          <w:lang w:val="en-US"/>
        </w:rPr>
        <w:t xml:space="preserve">r </w:t>
      </w:r>
      <w:r>
        <w:rPr>
          <w:rFonts w:asciiTheme="minorHAnsi" w:hAnsiTheme="minorHAnsi"/>
          <w:color w:val="auto"/>
          <w:sz w:val="22"/>
          <w:szCs w:val="22"/>
          <w:lang w:val="en-US"/>
        </w:rPr>
        <w:t>of subsidiary companies of the G</w:t>
      </w:r>
      <w:r w:rsidR="0017130F" w:rsidRPr="00106309">
        <w:rPr>
          <w:rFonts w:asciiTheme="minorHAnsi" w:hAnsiTheme="minorHAnsi"/>
          <w:color w:val="auto"/>
          <w:sz w:val="22"/>
          <w:szCs w:val="22"/>
          <w:lang w:val="en-US"/>
        </w:rPr>
        <w:t>roup according to article 42 e par. 5 of cl 2190/1920</w:t>
      </w:r>
      <w:r>
        <w:rPr>
          <w:rFonts w:asciiTheme="minorHAnsi" w:hAnsiTheme="minorHAnsi"/>
          <w:color w:val="auto"/>
          <w:sz w:val="22"/>
          <w:szCs w:val="22"/>
          <w:lang w:val="en-US"/>
        </w:rPr>
        <w:t xml:space="preserve">, which may be required in the future, </w:t>
      </w:r>
      <w:r w:rsidRPr="00106309">
        <w:rPr>
          <w:rFonts w:asciiTheme="minorHAnsi" w:hAnsiTheme="minorHAnsi"/>
          <w:color w:val="auto"/>
          <w:sz w:val="22"/>
          <w:szCs w:val="22"/>
          <w:lang w:val="en-US"/>
        </w:rPr>
        <w:t>inc</w:t>
      </w:r>
      <w:r>
        <w:rPr>
          <w:rFonts w:asciiTheme="minorHAnsi" w:hAnsiTheme="minorHAnsi"/>
          <w:color w:val="auto"/>
          <w:sz w:val="22"/>
          <w:szCs w:val="22"/>
          <w:lang w:val="en-US"/>
        </w:rPr>
        <w:t>luding the participation to share capital increases that may be realized by these subsidiaries. Finally, the Board of Directors was authorized</w:t>
      </w:r>
      <w:r w:rsidR="0017130F" w:rsidRPr="00106309">
        <w:rPr>
          <w:rFonts w:asciiTheme="minorHAnsi" w:hAnsiTheme="minorHAnsi"/>
          <w:color w:val="auto"/>
          <w:sz w:val="22"/>
          <w:szCs w:val="22"/>
          <w:lang w:val="en-US"/>
        </w:rPr>
        <w:t xml:space="preserve"> to </w:t>
      </w:r>
      <w:r>
        <w:rPr>
          <w:rFonts w:asciiTheme="minorHAnsi" w:hAnsiTheme="minorHAnsi"/>
          <w:color w:val="auto"/>
          <w:sz w:val="22"/>
          <w:szCs w:val="22"/>
          <w:lang w:val="en-US"/>
        </w:rPr>
        <w:t>materialize the above</w:t>
      </w:r>
      <w:r w:rsidR="00654763" w:rsidRPr="00106309">
        <w:rPr>
          <w:rFonts w:asciiTheme="minorHAnsi" w:hAnsiTheme="minorHAnsi"/>
          <w:color w:val="auto"/>
          <w:sz w:val="22"/>
          <w:szCs w:val="22"/>
          <w:lang w:val="en-US"/>
        </w:rPr>
        <w:t>.</w:t>
      </w:r>
      <w:r w:rsidR="00037897" w:rsidRPr="00106309">
        <w:rPr>
          <w:rFonts w:asciiTheme="minorHAnsi" w:hAnsiTheme="minorHAnsi"/>
          <w:color w:val="auto"/>
          <w:sz w:val="22"/>
          <w:szCs w:val="22"/>
          <w:lang w:val="en-US"/>
        </w:rPr>
        <w:t xml:space="preserve"> </w:t>
      </w:r>
      <w:r>
        <w:rPr>
          <w:rFonts w:asciiTheme="minorHAnsi" w:hAnsiTheme="minorHAnsi"/>
          <w:color w:val="auto"/>
          <w:sz w:val="22"/>
          <w:szCs w:val="22"/>
          <w:lang w:val="en-US"/>
        </w:rPr>
        <w:t>45,828,205</w:t>
      </w:r>
      <w:r w:rsidR="00037897" w:rsidRPr="00106309">
        <w:rPr>
          <w:rFonts w:asciiTheme="minorHAnsi" w:hAnsiTheme="minorHAnsi"/>
          <w:color w:val="auto"/>
          <w:sz w:val="22"/>
          <w:szCs w:val="22"/>
          <w:lang w:val="en-US"/>
        </w:rPr>
        <w:t xml:space="preserve"> </w:t>
      </w:r>
      <w:r>
        <w:rPr>
          <w:rFonts w:asciiTheme="minorHAnsi" w:hAnsiTheme="minorHAnsi"/>
          <w:color w:val="auto"/>
          <w:sz w:val="22"/>
          <w:szCs w:val="22"/>
          <w:lang w:val="en-US"/>
        </w:rPr>
        <w:t>shares voted in favor, i.e. 99.87</w:t>
      </w:r>
      <w:r w:rsidR="00037897" w:rsidRPr="00106309">
        <w:rPr>
          <w:rFonts w:asciiTheme="minorHAnsi" w:hAnsiTheme="minorHAnsi"/>
          <w:color w:val="auto"/>
          <w:sz w:val="22"/>
          <w:szCs w:val="22"/>
          <w:lang w:val="en-US"/>
        </w:rPr>
        <w:t xml:space="preserve">% of the total shares there represented. </w:t>
      </w:r>
      <w:r>
        <w:rPr>
          <w:rFonts w:asciiTheme="minorHAnsi" w:hAnsiTheme="minorHAnsi"/>
          <w:color w:val="auto"/>
          <w:sz w:val="22"/>
          <w:szCs w:val="22"/>
          <w:lang w:val="en-US"/>
        </w:rPr>
        <w:t>61,421</w:t>
      </w:r>
      <w:r w:rsidR="00037897" w:rsidRPr="00106309">
        <w:rPr>
          <w:rFonts w:asciiTheme="minorHAnsi" w:hAnsiTheme="minorHAnsi"/>
          <w:color w:val="auto"/>
          <w:sz w:val="22"/>
          <w:szCs w:val="22"/>
          <w:lang w:val="en-US"/>
        </w:rPr>
        <w:t xml:space="preserve"> shares voted against, i.e. a p</w:t>
      </w:r>
      <w:r>
        <w:rPr>
          <w:rFonts w:asciiTheme="minorHAnsi" w:hAnsiTheme="minorHAnsi"/>
          <w:color w:val="auto"/>
          <w:sz w:val="22"/>
          <w:szCs w:val="22"/>
          <w:lang w:val="en-US"/>
        </w:rPr>
        <w:t>ercentage of 0.13</w:t>
      </w:r>
      <w:r w:rsidR="00037897" w:rsidRPr="00106309">
        <w:rPr>
          <w:rFonts w:asciiTheme="minorHAnsi" w:hAnsiTheme="minorHAnsi"/>
          <w:color w:val="auto"/>
          <w:sz w:val="22"/>
          <w:szCs w:val="22"/>
          <w:lang w:val="en-US"/>
        </w:rPr>
        <w:t>% of the total shares there represented.</w:t>
      </w:r>
    </w:p>
    <w:p w:rsidR="008425B5" w:rsidRPr="00106309" w:rsidRDefault="008425B5" w:rsidP="00C313C6">
      <w:pPr>
        <w:widowControl w:val="0"/>
        <w:shd w:val="clear" w:color="auto" w:fill="FFFFFF"/>
        <w:spacing w:line="276" w:lineRule="auto"/>
        <w:jc w:val="both"/>
        <w:rPr>
          <w:rFonts w:asciiTheme="minorHAnsi" w:hAnsiTheme="minorHAnsi" w:cs="Calibri"/>
          <w:sz w:val="22"/>
          <w:szCs w:val="22"/>
          <w:lang w:val="en-US"/>
        </w:rPr>
      </w:pPr>
    </w:p>
    <w:p w:rsidR="008425B5" w:rsidRPr="005B5779" w:rsidRDefault="005B5779" w:rsidP="00C313C6">
      <w:pPr>
        <w:pStyle w:val="KAENumberedlist"/>
        <w:keepLines w:val="0"/>
        <w:widowControl w:val="0"/>
        <w:numPr>
          <w:ilvl w:val="0"/>
          <w:numId w:val="7"/>
        </w:numPr>
        <w:spacing w:after="0" w:line="276" w:lineRule="auto"/>
        <w:ind w:left="567" w:hanging="567"/>
        <w:rPr>
          <w:rFonts w:asciiTheme="minorHAnsi" w:hAnsiTheme="minorHAnsi"/>
          <w:color w:val="auto"/>
          <w:sz w:val="22"/>
          <w:szCs w:val="22"/>
          <w:lang w:val="en-US"/>
        </w:rPr>
      </w:pPr>
      <w:r>
        <w:rPr>
          <w:rFonts w:asciiTheme="minorHAnsi" w:hAnsiTheme="minorHAnsi"/>
          <w:color w:val="auto"/>
          <w:sz w:val="22"/>
          <w:szCs w:val="22"/>
          <w:lang w:val="en-US"/>
        </w:rPr>
        <w:t>The General Assembly approved the amendment of Article</w:t>
      </w:r>
      <w:r w:rsidR="0017130F" w:rsidRPr="00106309">
        <w:rPr>
          <w:rFonts w:asciiTheme="minorHAnsi" w:hAnsiTheme="minorHAnsi"/>
          <w:color w:val="auto"/>
          <w:sz w:val="22"/>
          <w:szCs w:val="22"/>
          <w:lang w:val="en-US"/>
        </w:rPr>
        <w:t xml:space="preserve"> 1</w:t>
      </w:r>
      <w:r>
        <w:rPr>
          <w:rFonts w:asciiTheme="minorHAnsi" w:hAnsiTheme="minorHAnsi"/>
          <w:color w:val="auto"/>
          <w:sz w:val="22"/>
          <w:szCs w:val="22"/>
          <w:lang w:val="en-US"/>
        </w:rPr>
        <w:t>3</w:t>
      </w:r>
      <w:r w:rsidR="0017130F" w:rsidRPr="00106309">
        <w:rPr>
          <w:rFonts w:asciiTheme="minorHAnsi" w:hAnsiTheme="minorHAnsi"/>
          <w:color w:val="auto"/>
          <w:sz w:val="22"/>
          <w:szCs w:val="22"/>
          <w:lang w:val="en-US"/>
        </w:rPr>
        <w:t xml:space="preserve"> </w:t>
      </w:r>
      <w:r w:rsidRPr="00106309">
        <w:rPr>
          <w:rFonts w:asciiTheme="minorHAnsi" w:hAnsiTheme="minorHAnsi"/>
          <w:color w:val="auto"/>
          <w:sz w:val="22"/>
          <w:szCs w:val="22"/>
          <w:lang w:val="en-US"/>
        </w:rPr>
        <w:t>of</w:t>
      </w:r>
      <w:r w:rsidR="0017130F" w:rsidRPr="00106309">
        <w:rPr>
          <w:rFonts w:asciiTheme="minorHAnsi" w:hAnsiTheme="minorHAnsi"/>
          <w:color w:val="auto"/>
          <w:sz w:val="22"/>
          <w:szCs w:val="22"/>
          <w:lang w:val="en-US"/>
        </w:rPr>
        <w:t xml:space="preserve"> th</w:t>
      </w:r>
      <w:r>
        <w:rPr>
          <w:rFonts w:asciiTheme="minorHAnsi" w:hAnsiTheme="minorHAnsi"/>
          <w:color w:val="auto"/>
          <w:sz w:val="22"/>
          <w:szCs w:val="22"/>
          <w:lang w:val="en-US"/>
        </w:rPr>
        <w:t>e C</w:t>
      </w:r>
      <w:r w:rsidR="0017130F" w:rsidRPr="00106309">
        <w:rPr>
          <w:rFonts w:asciiTheme="minorHAnsi" w:hAnsiTheme="minorHAnsi"/>
          <w:color w:val="auto"/>
          <w:sz w:val="22"/>
          <w:szCs w:val="22"/>
          <w:lang w:val="en-US"/>
        </w:rPr>
        <w:t xml:space="preserve">ompany’s </w:t>
      </w:r>
      <w:r w:rsidR="00796207" w:rsidRPr="00106309">
        <w:rPr>
          <w:rFonts w:asciiTheme="minorHAnsi" w:hAnsiTheme="minorHAnsi"/>
          <w:color w:val="auto"/>
          <w:sz w:val="22"/>
          <w:szCs w:val="22"/>
          <w:lang w:val="en-US"/>
        </w:rPr>
        <w:t>Articles of Association</w:t>
      </w:r>
      <w:r>
        <w:rPr>
          <w:rFonts w:asciiTheme="minorHAnsi" w:hAnsiTheme="minorHAnsi"/>
          <w:color w:val="auto"/>
          <w:sz w:val="22"/>
          <w:szCs w:val="22"/>
          <w:lang w:val="en-US"/>
        </w:rPr>
        <w:t>, in order for the representation of the Company before penal courts to be included to the powers of the Chief Executive Officer</w:t>
      </w:r>
      <w:r w:rsidR="00796207" w:rsidRPr="00106309">
        <w:rPr>
          <w:rFonts w:asciiTheme="minorHAnsi" w:hAnsiTheme="minorHAnsi"/>
          <w:color w:val="auto"/>
          <w:sz w:val="22"/>
          <w:szCs w:val="22"/>
          <w:lang w:val="en-US"/>
        </w:rPr>
        <w:t>.</w:t>
      </w:r>
      <w:r w:rsidR="00CE6AE5" w:rsidRPr="00106309">
        <w:rPr>
          <w:rFonts w:asciiTheme="minorHAnsi" w:hAnsiTheme="minorHAnsi"/>
          <w:color w:val="auto"/>
          <w:sz w:val="22"/>
          <w:szCs w:val="22"/>
          <w:lang w:val="en-US"/>
        </w:rPr>
        <w:t xml:space="preserve"> </w:t>
      </w:r>
      <w:r>
        <w:rPr>
          <w:rFonts w:asciiTheme="minorHAnsi" w:hAnsiTheme="minorHAnsi"/>
          <w:color w:val="auto"/>
          <w:sz w:val="22"/>
          <w:szCs w:val="22"/>
          <w:lang w:val="en-US"/>
        </w:rPr>
        <w:t>45,889,626</w:t>
      </w:r>
      <w:r w:rsidR="00CE6AE5" w:rsidRPr="00106309">
        <w:rPr>
          <w:rFonts w:asciiTheme="minorHAnsi" w:hAnsiTheme="minorHAnsi"/>
          <w:color w:val="auto"/>
          <w:sz w:val="22"/>
          <w:szCs w:val="22"/>
          <w:lang w:val="en-US"/>
        </w:rPr>
        <w:t xml:space="preserve"> shares voted in favor, i.e. </w:t>
      </w:r>
      <w:r>
        <w:rPr>
          <w:rFonts w:asciiTheme="minorHAnsi" w:hAnsiTheme="minorHAnsi"/>
          <w:color w:val="auto"/>
          <w:sz w:val="22"/>
          <w:szCs w:val="22"/>
          <w:lang w:val="en-US"/>
        </w:rPr>
        <w:t>100</w:t>
      </w:r>
      <w:r w:rsidR="00CE6AE5" w:rsidRPr="00106309">
        <w:rPr>
          <w:rFonts w:asciiTheme="minorHAnsi" w:hAnsiTheme="minorHAnsi"/>
          <w:color w:val="auto"/>
          <w:sz w:val="22"/>
          <w:szCs w:val="22"/>
          <w:lang w:val="en-US"/>
        </w:rPr>
        <w:t>% of the t</w:t>
      </w:r>
      <w:r>
        <w:rPr>
          <w:rFonts w:asciiTheme="minorHAnsi" w:hAnsiTheme="minorHAnsi"/>
          <w:color w:val="auto"/>
          <w:sz w:val="22"/>
          <w:szCs w:val="22"/>
          <w:lang w:val="en-US"/>
        </w:rPr>
        <w:t>otal shares there represented.</w:t>
      </w:r>
    </w:p>
    <w:p w:rsidR="00AA71F8" w:rsidRPr="00106309" w:rsidRDefault="00967267" w:rsidP="00C313C6">
      <w:pPr>
        <w:pStyle w:val="NormalWeb"/>
        <w:widowControl w:val="0"/>
        <w:spacing w:line="276" w:lineRule="auto"/>
        <w:jc w:val="center"/>
        <w:rPr>
          <w:rFonts w:asciiTheme="minorHAnsi" w:hAnsiTheme="minorHAnsi" w:cstheme="minorHAnsi"/>
          <w:sz w:val="22"/>
          <w:szCs w:val="22"/>
          <w:lang w:val="en-US"/>
        </w:rPr>
      </w:pPr>
      <w:r w:rsidRPr="00106309">
        <w:rPr>
          <w:rFonts w:asciiTheme="minorHAnsi" w:hAnsiTheme="minorHAnsi" w:cstheme="minorHAnsi"/>
          <w:sz w:val="22"/>
          <w:szCs w:val="22"/>
          <w:lang w:val="en-US"/>
        </w:rPr>
        <w:t>Athens</w:t>
      </w:r>
      <w:r w:rsidR="00AA71F8" w:rsidRPr="00106309">
        <w:rPr>
          <w:rFonts w:asciiTheme="minorHAnsi" w:hAnsiTheme="minorHAnsi" w:cstheme="minorHAnsi"/>
          <w:sz w:val="22"/>
          <w:szCs w:val="22"/>
        </w:rPr>
        <w:t xml:space="preserve">, </w:t>
      </w:r>
      <w:r w:rsidR="005B5779">
        <w:rPr>
          <w:rFonts w:asciiTheme="minorHAnsi" w:hAnsiTheme="minorHAnsi" w:cstheme="minorHAnsi"/>
          <w:sz w:val="22"/>
          <w:szCs w:val="22"/>
          <w:lang w:val="en-US"/>
        </w:rPr>
        <w:t>29.12.</w:t>
      </w:r>
      <w:r w:rsidR="00AA71F8" w:rsidRPr="00106309">
        <w:rPr>
          <w:rFonts w:asciiTheme="minorHAnsi" w:hAnsiTheme="minorHAnsi" w:cstheme="minorHAnsi"/>
          <w:sz w:val="22"/>
          <w:szCs w:val="22"/>
        </w:rPr>
        <w:t>201</w:t>
      </w:r>
      <w:r w:rsidR="0017130F" w:rsidRPr="00106309">
        <w:rPr>
          <w:rFonts w:asciiTheme="minorHAnsi" w:hAnsiTheme="minorHAnsi" w:cstheme="minorHAnsi"/>
          <w:sz w:val="22"/>
          <w:szCs w:val="22"/>
          <w:lang w:val="en-US"/>
        </w:rPr>
        <w:t>4</w:t>
      </w:r>
    </w:p>
    <w:p w:rsidR="00AA71F8" w:rsidRPr="00106309" w:rsidRDefault="00221CE8" w:rsidP="00C313C6">
      <w:pPr>
        <w:widowControl w:val="0"/>
        <w:shd w:val="clear" w:color="auto" w:fill="FFFFFF"/>
        <w:spacing w:line="276" w:lineRule="auto"/>
        <w:ind w:left="426"/>
        <w:jc w:val="center"/>
        <w:rPr>
          <w:rFonts w:asciiTheme="minorHAnsi" w:hAnsiTheme="minorHAnsi" w:cstheme="minorHAnsi"/>
          <w:sz w:val="22"/>
          <w:szCs w:val="22"/>
          <w:lang w:val="en-US"/>
        </w:rPr>
      </w:pPr>
      <w:r w:rsidRPr="00106309">
        <w:rPr>
          <w:rFonts w:asciiTheme="minorHAnsi" w:hAnsiTheme="minorHAnsi" w:cstheme="minorHAnsi"/>
          <w:sz w:val="22"/>
          <w:szCs w:val="22"/>
          <w:lang w:val="en-US"/>
        </w:rPr>
        <w:t>* * * * * * *</w:t>
      </w:r>
    </w:p>
    <w:sectPr w:rsidR="00AA71F8" w:rsidRPr="00106309" w:rsidSect="00C21AEE">
      <w:pgSz w:w="11906" w:h="16838"/>
      <w:pgMar w:top="1440"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226D67"/>
    <w:multiLevelType w:val="hybridMultilevel"/>
    <w:tmpl w:val="A60CBCFC"/>
    <w:lvl w:ilvl="0" w:tplc="9B1E7BBE">
      <w:start w:val="51"/>
      <w:numFmt w:val="bullet"/>
      <w:lvlText w:val=""/>
      <w:lvlJc w:val="left"/>
      <w:pPr>
        <w:ind w:left="786" w:hanging="360"/>
      </w:pPr>
      <w:rPr>
        <w:rFonts w:ascii="Symbol" w:eastAsia="Times New Roman" w:hAnsi="Symbol" w:cstheme="minorHAnsi"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
    <w:nsid w:val="2E523A05"/>
    <w:multiLevelType w:val="hybridMultilevel"/>
    <w:tmpl w:val="C832C4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F1608E9"/>
    <w:multiLevelType w:val="hybridMultilevel"/>
    <w:tmpl w:val="1136988E"/>
    <w:lvl w:ilvl="0" w:tplc="F3D01CD2">
      <w:start w:val="1"/>
      <w:numFmt w:val="decimal"/>
      <w:lvlText w:val="%1."/>
      <w:lvlJc w:val="left"/>
      <w:pPr>
        <w:tabs>
          <w:tab w:val="num" w:pos="360"/>
        </w:tabs>
        <w:ind w:left="340" w:hanging="34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nsid w:val="2F5515EF"/>
    <w:multiLevelType w:val="hybridMultilevel"/>
    <w:tmpl w:val="4E82295C"/>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
    <w:nsid w:val="323D0D03"/>
    <w:multiLevelType w:val="hybridMultilevel"/>
    <w:tmpl w:val="1BEEBA64"/>
    <w:lvl w:ilvl="0" w:tplc="1DE43B70">
      <w:start w:val="1"/>
      <w:numFmt w:val="decimal"/>
      <w:lvlText w:val="%1."/>
      <w:lvlJc w:val="left"/>
      <w:pPr>
        <w:ind w:left="975" w:hanging="360"/>
      </w:pPr>
      <w:rPr>
        <w:rFonts w:hint="default"/>
      </w:rPr>
    </w:lvl>
    <w:lvl w:ilvl="1" w:tplc="04080019" w:tentative="1">
      <w:start w:val="1"/>
      <w:numFmt w:val="lowerLetter"/>
      <w:lvlText w:val="%2."/>
      <w:lvlJc w:val="left"/>
      <w:pPr>
        <w:ind w:left="1695" w:hanging="360"/>
      </w:pPr>
    </w:lvl>
    <w:lvl w:ilvl="2" w:tplc="0408001B" w:tentative="1">
      <w:start w:val="1"/>
      <w:numFmt w:val="lowerRoman"/>
      <w:lvlText w:val="%3."/>
      <w:lvlJc w:val="right"/>
      <w:pPr>
        <w:ind w:left="2415" w:hanging="180"/>
      </w:pPr>
    </w:lvl>
    <w:lvl w:ilvl="3" w:tplc="0408000F" w:tentative="1">
      <w:start w:val="1"/>
      <w:numFmt w:val="decimal"/>
      <w:lvlText w:val="%4."/>
      <w:lvlJc w:val="left"/>
      <w:pPr>
        <w:ind w:left="3135" w:hanging="360"/>
      </w:pPr>
    </w:lvl>
    <w:lvl w:ilvl="4" w:tplc="04080019" w:tentative="1">
      <w:start w:val="1"/>
      <w:numFmt w:val="lowerLetter"/>
      <w:lvlText w:val="%5."/>
      <w:lvlJc w:val="left"/>
      <w:pPr>
        <w:ind w:left="3855" w:hanging="360"/>
      </w:pPr>
    </w:lvl>
    <w:lvl w:ilvl="5" w:tplc="0408001B" w:tentative="1">
      <w:start w:val="1"/>
      <w:numFmt w:val="lowerRoman"/>
      <w:lvlText w:val="%6."/>
      <w:lvlJc w:val="right"/>
      <w:pPr>
        <w:ind w:left="4575" w:hanging="180"/>
      </w:pPr>
    </w:lvl>
    <w:lvl w:ilvl="6" w:tplc="0408000F" w:tentative="1">
      <w:start w:val="1"/>
      <w:numFmt w:val="decimal"/>
      <w:lvlText w:val="%7."/>
      <w:lvlJc w:val="left"/>
      <w:pPr>
        <w:ind w:left="5295" w:hanging="360"/>
      </w:pPr>
    </w:lvl>
    <w:lvl w:ilvl="7" w:tplc="04080019" w:tentative="1">
      <w:start w:val="1"/>
      <w:numFmt w:val="lowerLetter"/>
      <w:lvlText w:val="%8."/>
      <w:lvlJc w:val="left"/>
      <w:pPr>
        <w:ind w:left="6015" w:hanging="360"/>
      </w:pPr>
    </w:lvl>
    <w:lvl w:ilvl="8" w:tplc="0408001B" w:tentative="1">
      <w:start w:val="1"/>
      <w:numFmt w:val="lowerRoman"/>
      <w:lvlText w:val="%9."/>
      <w:lvlJc w:val="right"/>
      <w:pPr>
        <w:ind w:left="6735" w:hanging="180"/>
      </w:pPr>
    </w:lvl>
  </w:abstractNum>
  <w:abstractNum w:abstractNumId="5">
    <w:nsid w:val="42A73D67"/>
    <w:multiLevelType w:val="hybridMultilevel"/>
    <w:tmpl w:val="CC404F16"/>
    <w:lvl w:ilvl="0" w:tplc="0408000F">
      <w:start w:val="1"/>
      <w:numFmt w:val="decimal"/>
      <w:lvlText w:val="%1."/>
      <w:lvlJc w:val="left"/>
      <w:pPr>
        <w:ind w:left="1572" w:hanging="360"/>
      </w:pPr>
    </w:lvl>
    <w:lvl w:ilvl="1" w:tplc="04080019" w:tentative="1">
      <w:start w:val="1"/>
      <w:numFmt w:val="lowerLetter"/>
      <w:lvlText w:val="%2."/>
      <w:lvlJc w:val="left"/>
      <w:pPr>
        <w:ind w:left="2292" w:hanging="360"/>
      </w:pPr>
    </w:lvl>
    <w:lvl w:ilvl="2" w:tplc="0408001B" w:tentative="1">
      <w:start w:val="1"/>
      <w:numFmt w:val="lowerRoman"/>
      <w:lvlText w:val="%3."/>
      <w:lvlJc w:val="right"/>
      <w:pPr>
        <w:ind w:left="3012" w:hanging="180"/>
      </w:pPr>
    </w:lvl>
    <w:lvl w:ilvl="3" w:tplc="0408000F" w:tentative="1">
      <w:start w:val="1"/>
      <w:numFmt w:val="decimal"/>
      <w:lvlText w:val="%4."/>
      <w:lvlJc w:val="left"/>
      <w:pPr>
        <w:ind w:left="3732" w:hanging="360"/>
      </w:pPr>
    </w:lvl>
    <w:lvl w:ilvl="4" w:tplc="04080019" w:tentative="1">
      <w:start w:val="1"/>
      <w:numFmt w:val="lowerLetter"/>
      <w:lvlText w:val="%5."/>
      <w:lvlJc w:val="left"/>
      <w:pPr>
        <w:ind w:left="4452" w:hanging="360"/>
      </w:pPr>
    </w:lvl>
    <w:lvl w:ilvl="5" w:tplc="0408001B" w:tentative="1">
      <w:start w:val="1"/>
      <w:numFmt w:val="lowerRoman"/>
      <w:lvlText w:val="%6."/>
      <w:lvlJc w:val="right"/>
      <w:pPr>
        <w:ind w:left="5172" w:hanging="180"/>
      </w:pPr>
    </w:lvl>
    <w:lvl w:ilvl="6" w:tplc="0408000F" w:tentative="1">
      <w:start w:val="1"/>
      <w:numFmt w:val="decimal"/>
      <w:lvlText w:val="%7."/>
      <w:lvlJc w:val="left"/>
      <w:pPr>
        <w:ind w:left="5892" w:hanging="360"/>
      </w:pPr>
    </w:lvl>
    <w:lvl w:ilvl="7" w:tplc="04080019" w:tentative="1">
      <w:start w:val="1"/>
      <w:numFmt w:val="lowerLetter"/>
      <w:lvlText w:val="%8."/>
      <w:lvlJc w:val="left"/>
      <w:pPr>
        <w:ind w:left="6612" w:hanging="360"/>
      </w:pPr>
    </w:lvl>
    <w:lvl w:ilvl="8" w:tplc="0408001B" w:tentative="1">
      <w:start w:val="1"/>
      <w:numFmt w:val="lowerRoman"/>
      <w:lvlText w:val="%9."/>
      <w:lvlJc w:val="right"/>
      <w:pPr>
        <w:ind w:left="7332" w:hanging="180"/>
      </w:pPr>
    </w:lvl>
  </w:abstractNum>
  <w:abstractNum w:abstractNumId="6">
    <w:nsid w:val="72615478"/>
    <w:multiLevelType w:val="hybridMultilevel"/>
    <w:tmpl w:val="243437C0"/>
    <w:lvl w:ilvl="0" w:tplc="C43262EA">
      <w:start w:val="4"/>
      <w:numFmt w:val="decimal"/>
      <w:lvlText w:val="%1."/>
      <w:lvlJc w:val="left"/>
      <w:pPr>
        <w:ind w:left="720" w:hanging="360"/>
      </w:pPr>
      <w:rPr>
        <w:rFonts w:cs="Arial"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73F1054"/>
    <w:multiLevelType w:val="hybridMultilevel"/>
    <w:tmpl w:val="3AA08490"/>
    <w:lvl w:ilvl="0" w:tplc="04FEC51E">
      <w:start w:val="4"/>
      <w:numFmt w:val="decimal"/>
      <w:lvlText w:val="%1."/>
      <w:lvlJc w:val="left"/>
      <w:pPr>
        <w:ind w:left="1212"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8">
    <w:nsid w:val="7B331A89"/>
    <w:multiLevelType w:val="hybridMultilevel"/>
    <w:tmpl w:val="7E087812"/>
    <w:lvl w:ilvl="0" w:tplc="A6849A4A">
      <w:start w:val="2"/>
      <w:numFmt w:val="decimal"/>
      <w:lvlText w:val="%1"/>
      <w:lvlJc w:val="left"/>
      <w:pPr>
        <w:ind w:left="644" w:hanging="360"/>
      </w:pPr>
      <w:rPr>
        <w:rFonts w:cs="Times New Roman" w:hint="default"/>
        <w:sz w:val="24"/>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num w:numId="1">
    <w:abstractNumId w:val="7"/>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6"/>
  </w:num>
  <w:num w:numId="6">
    <w:abstractNumId w:val="2"/>
  </w:num>
  <w:num w:numId="7">
    <w:abstractNumId w:val="4"/>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F67"/>
    <w:rsid w:val="000335E5"/>
    <w:rsid w:val="00037897"/>
    <w:rsid w:val="00042B5B"/>
    <w:rsid w:val="00051ADE"/>
    <w:rsid w:val="00054281"/>
    <w:rsid w:val="000A6D3B"/>
    <w:rsid w:val="000D7F0A"/>
    <w:rsid w:val="00106309"/>
    <w:rsid w:val="00144C12"/>
    <w:rsid w:val="00166A2E"/>
    <w:rsid w:val="00166A6E"/>
    <w:rsid w:val="0017130F"/>
    <w:rsid w:val="00190F2C"/>
    <w:rsid w:val="001C5F7E"/>
    <w:rsid w:val="001F4E7C"/>
    <w:rsid w:val="00203173"/>
    <w:rsid w:val="00211F09"/>
    <w:rsid w:val="00221CE8"/>
    <w:rsid w:val="00227BF8"/>
    <w:rsid w:val="00245706"/>
    <w:rsid w:val="002638AE"/>
    <w:rsid w:val="00263E0A"/>
    <w:rsid w:val="0026749F"/>
    <w:rsid w:val="00273884"/>
    <w:rsid w:val="00281648"/>
    <w:rsid w:val="0028413E"/>
    <w:rsid w:val="002B6830"/>
    <w:rsid w:val="002F108F"/>
    <w:rsid w:val="002F7114"/>
    <w:rsid w:val="00315425"/>
    <w:rsid w:val="00335AFF"/>
    <w:rsid w:val="003C3DAB"/>
    <w:rsid w:val="00423A44"/>
    <w:rsid w:val="0046382D"/>
    <w:rsid w:val="00466A8B"/>
    <w:rsid w:val="00493EBB"/>
    <w:rsid w:val="004C1F67"/>
    <w:rsid w:val="005001EB"/>
    <w:rsid w:val="005202BC"/>
    <w:rsid w:val="005960C0"/>
    <w:rsid w:val="005A62CC"/>
    <w:rsid w:val="005B5779"/>
    <w:rsid w:val="005B7B52"/>
    <w:rsid w:val="005C75BB"/>
    <w:rsid w:val="005F0C0E"/>
    <w:rsid w:val="00611C0D"/>
    <w:rsid w:val="0062367F"/>
    <w:rsid w:val="00637688"/>
    <w:rsid w:val="006518BF"/>
    <w:rsid w:val="00654763"/>
    <w:rsid w:val="00681210"/>
    <w:rsid w:val="00682082"/>
    <w:rsid w:val="00687A1B"/>
    <w:rsid w:val="006C1748"/>
    <w:rsid w:val="006D3873"/>
    <w:rsid w:val="006D5182"/>
    <w:rsid w:val="00724E53"/>
    <w:rsid w:val="00751FEA"/>
    <w:rsid w:val="0075759A"/>
    <w:rsid w:val="007647D9"/>
    <w:rsid w:val="007742C8"/>
    <w:rsid w:val="00796207"/>
    <w:rsid w:val="00796470"/>
    <w:rsid w:val="007C57BE"/>
    <w:rsid w:val="007D6469"/>
    <w:rsid w:val="007F2E40"/>
    <w:rsid w:val="00820658"/>
    <w:rsid w:val="0082451A"/>
    <w:rsid w:val="008425B5"/>
    <w:rsid w:val="008813AE"/>
    <w:rsid w:val="00897F9D"/>
    <w:rsid w:val="008D613A"/>
    <w:rsid w:val="008E380C"/>
    <w:rsid w:val="009053E7"/>
    <w:rsid w:val="009526C4"/>
    <w:rsid w:val="009662A9"/>
    <w:rsid w:val="00967267"/>
    <w:rsid w:val="009710AF"/>
    <w:rsid w:val="009B288D"/>
    <w:rsid w:val="009B75F4"/>
    <w:rsid w:val="009D4251"/>
    <w:rsid w:val="00A2179A"/>
    <w:rsid w:val="00A73741"/>
    <w:rsid w:val="00AA71F8"/>
    <w:rsid w:val="00AB4D08"/>
    <w:rsid w:val="00AF38D9"/>
    <w:rsid w:val="00B0359B"/>
    <w:rsid w:val="00B069EF"/>
    <w:rsid w:val="00B241F4"/>
    <w:rsid w:val="00B31E96"/>
    <w:rsid w:val="00B31EAE"/>
    <w:rsid w:val="00B3359F"/>
    <w:rsid w:val="00B34398"/>
    <w:rsid w:val="00B36BE2"/>
    <w:rsid w:val="00B45348"/>
    <w:rsid w:val="00B55060"/>
    <w:rsid w:val="00BD3B7F"/>
    <w:rsid w:val="00BE0440"/>
    <w:rsid w:val="00BF72D9"/>
    <w:rsid w:val="00C05486"/>
    <w:rsid w:val="00C16247"/>
    <w:rsid w:val="00C21AEE"/>
    <w:rsid w:val="00C313C6"/>
    <w:rsid w:val="00C57C54"/>
    <w:rsid w:val="00C57E6C"/>
    <w:rsid w:val="00C64D9C"/>
    <w:rsid w:val="00C67310"/>
    <w:rsid w:val="00C715E0"/>
    <w:rsid w:val="00C7779C"/>
    <w:rsid w:val="00CB70F4"/>
    <w:rsid w:val="00CD46BD"/>
    <w:rsid w:val="00CE3570"/>
    <w:rsid w:val="00CE5697"/>
    <w:rsid w:val="00CE6AE5"/>
    <w:rsid w:val="00D1112C"/>
    <w:rsid w:val="00D51869"/>
    <w:rsid w:val="00D70997"/>
    <w:rsid w:val="00D7168B"/>
    <w:rsid w:val="00D92BCB"/>
    <w:rsid w:val="00DB07BE"/>
    <w:rsid w:val="00DC57BA"/>
    <w:rsid w:val="00DF1228"/>
    <w:rsid w:val="00DF34F4"/>
    <w:rsid w:val="00DF36E7"/>
    <w:rsid w:val="00E245A5"/>
    <w:rsid w:val="00E30A9E"/>
    <w:rsid w:val="00EF1D32"/>
    <w:rsid w:val="00F67CBB"/>
    <w:rsid w:val="00F82ED9"/>
    <w:rsid w:val="00FA1D29"/>
    <w:rsid w:val="00FB691B"/>
    <w:rsid w:val="00FE6B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2227F8-95D8-44E7-B593-46D6D9BA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F67"/>
    <w:pPr>
      <w:spacing w:after="0" w:line="240" w:lineRule="auto"/>
    </w:pPr>
    <w:rPr>
      <w:rFonts w:ascii="Times New Roman" w:eastAsia="Times New Roman" w:hAnsi="Times New Roman" w:cs="Times New Roman"/>
      <w:sz w:val="24"/>
      <w:szCs w:val="24"/>
      <w:lang w:eastAsia="el-GR"/>
    </w:rPr>
  </w:style>
  <w:style w:type="paragraph" w:styleId="Heading2">
    <w:name w:val="heading 2"/>
    <w:basedOn w:val="Normal"/>
    <w:next w:val="Normal"/>
    <w:link w:val="Heading2Char"/>
    <w:qFormat/>
    <w:rsid w:val="009B75F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1F67"/>
    <w:pPr>
      <w:spacing w:before="100" w:beforeAutospacing="1" w:after="100" w:afterAutospacing="1"/>
    </w:pPr>
  </w:style>
  <w:style w:type="paragraph" w:styleId="ListParagraph">
    <w:name w:val="List Paragraph"/>
    <w:basedOn w:val="Normal"/>
    <w:uiPriority w:val="34"/>
    <w:qFormat/>
    <w:rsid w:val="004C1F67"/>
    <w:pPr>
      <w:ind w:left="720"/>
      <w:contextualSpacing/>
    </w:pPr>
  </w:style>
  <w:style w:type="paragraph" w:customStyle="1" w:styleId="KAENumberedlist">
    <w:name w:val="KAE Numbered list"/>
    <w:basedOn w:val="Normal"/>
    <w:rsid w:val="00C16247"/>
    <w:pPr>
      <w:keepLines/>
      <w:tabs>
        <w:tab w:val="num" w:pos="737"/>
      </w:tabs>
      <w:spacing w:after="240"/>
      <w:ind w:left="737" w:hanging="453"/>
      <w:jc w:val="both"/>
    </w:pPr>
    <w:rPr>
      <w:color w:val="003366"/>
      <w:szCs w:val="20"/>
      <w:lang w:eastAsia="en-US"/>
    </w:rPr>
  </w:style>
  <w:style w:type="character" w:customStyle="1" w:styleId="longtext">
    <w:name w:val="long_text"/>
    <w:basedOn w:val="DefaultParagraphFont"/>
    <w:rsid w:val="00C16247"/>
  </w:style>
  <w:style w:type="paragraph" w:styleId="BodyText">
    <w:name w:val="Body Text"/>
    <w:basedOn w:val="Normal"/>
    <w:link w:val="BodyTextChar"/>
    <w:rsid w:val="00C16247"/>
    <w:rPr>
      <w:sz w:val="28"/>
      <w:lang w:eastAsia="en-US"/>
    </w:rPr>
  </w:style>
  <w:style w:type="character" w:customStyle="1" w:styleId="BodyTextChar">
    <w:name w:val="Body Text Char"/>
    <w:basedOn w:val="DefaultParagraphFont"/>
    <w:link w:val="BodyText"/>
    <w:rsid w:val="00C16247"/>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9B75F4"/>
    <w:rPr>
      <w:rFonts w:ascii="Arial" w:eastAsia="Times New Roman" w:hAnsi="Arial" w:cs="Arial"/>
      <w:b/>
      <w:bCs/>
      <w:i/>
      <w:iCs/>
      <w:sz w:val="28"/>
      <w:szCs w:val="28"/>
      <w:lang w:eastAsia="el-GR"/>
    </w:rPr>
  </w:style>
  <w:style w:type="paragraph" w:styleId="BalloonText">
    <w:name w:val="Balloon Text"/>
    <w:basedOn w:val="Normal"/>
    <w:link w:val="BalloonTextChar"/>
    <w:uiPriority w:val="99"/>
    <w:semiHidden/>
    <w:unhideWhenUsed/>
    <w:rsid w:val="005A62CC"/>
    <w:rPr>
      <w:rFonts w:ascii="Tahoma" w:hAnsi="Tahoma" w:cs="Tahoma"/>
      <w:sz w:val="16"/>
      <w:szCs w:val="16"/>
    </w:rPr>
  </w:style>
  <w:style w:type="character" w:customStyle="1" w:styleId="BalloonTextChar">
    <w:name w:val="Balloon Text Char"/>
    <w:basedOn w:val="DefaultParagraphFont"/>
    <w:link w:val="BalloonText"/>
    <w:uiPriority w:val="99"/>
    <w:semiHidden/>
    <w:rsid w:val="005A62CC"/>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479247">
      <w:bodyDiv w:val="1"/>
      <w:marLeft w:val="0"/>
      <w:marRight w:val="0"/>
      <w:marTop w:val="0"/>
      <w:marBottom w:val="0"/>
      <w:divBdr>
        <w:top w:val="none" w:sz="0" w:space="0" w:color="auto"/>
        <w:left w:val="none" w:sz="0" w:space="0" w:color="auto"/>
        <w:bottom w:val="none" w:sz="0" w:space="0" w:color="auto"/>
        <w:right w:val="none" w:sz="0" w:space="0" w:color="auto"/>
      </w:divBdr>
      <w:divsChild>
        <w:div w:id="911281215">
          <w:marLeft w:val="0"/>
          <w:marRight w:val="0"/>
          <w:marTop w:val="0"/>
          <w:marBottom w:val="0"/>
          <w:divBdr>
            <w:top w:val="none" w:sz="0" w:space="0" w:color="auto"/>
            <w:left w:val="none" w:sz="0" w:space="0" w:color="auto"/>
            <w:bottom w:val="none" w:sz="0" w:space="0" w:color="auto"/>
            <w:right w:val="none" w:sz="0" w:space="0" w:color="auto"/>
          </w:divBdr>
          <w:divsChild>
            <w:div w:id="1387606061">
              <w:marLeft w:val="0"/>
              <w:marRight w:val="0"/>
              <w:marTop w:val="0"/>
              <w:marBottom w:val="0"/>
              <w:divBdr>
                <w:top w:val="none" w:sz="0" w:space="0" w:color="auto"/>
                <w:left w:val="none" w:sz="0" w:space="0" w:color="auto"/>
                <w:bottom w:val="none" w:sz="0" w:space="0" w:color="auto"/>
                <w:right w:val="none" w:sz="0" w:space="0" w:color="auto"/>
              </w:divBdr>
              <w:divsChild>
                <w:div w:id="366680575">
                  <w:marLeft w:val="0"/>
                  <w:marRight w:val="0"/>
                  <w:marTop w:val="0"/>
                  <w:marBottom w:val="0"/>
                  <w:divBdr>
                    <w:top w:val="none" w:sz="0" w:space="0" w:color="auto"/>
                    <w:left w:val="none" w:sz="0" w:space="0" w:color="auto"/>
                    <w:bottom w:val="none" w:sz="0" w:space="0" w:color="auto"/>
                    <w:right w:val="none" w:sz="0" w:space="0" w:color="auto"/>
                  </w:divBdr>
                  <w:divsChild>
                    <w:div w:id="10645669">
                      <w:marLeft w:val="0"/>
                      <w:marRight w:val="0"/>
                      <w:marTop w:val="0"/>
                      <w:marBottom w:val="0"/>
                      <w:divBdr>
                        <w:top w:val="none" w:sz="0" w:space="0" w:color="auto"/>
                        <w:left w:val="none" w:sz="0" w:space="0" w:color="auto"/>
                        <w:bottom w:val="none" w:sz="0" w:space="0" w:color="auto"/>
                        <w:right w:val="none" w:sz="0" w:space="0" w:color="auto"/>
                      </w:divBdr>
                      <w:divsChild>
                        <w:div w:id="96416408">
                          <w:marLeft w:val="0"/>
                          <w:marRight w:val="0"/>
                          <w:marTop w:val="0"/>
                          <w:marBottom w:val="0"/>
                          <w:divBdr>
                            <w:top w:val="none" w:sz="0" w:space="0" w:color="auto"/>
                            <w:left w:val="none" w:sz="0" w:space="0" w:color="auto"/>
                            <w:bottom w:val="none" w:sz="0" w:space="0" w:color="auto"/>
                            <w:right w:val="none" w:sz="0" w:space="0" w:color="auto"/>
                          </w:divBdr>
                          <w:divsChild>
                            <w:div w:id="1937052500">
                              <w:marLeft w:val="0"/>
                              <w:marRight w:val="0"/>
                              <w:marTop w:val="0"/>
                              <w:marBottom w:val="0"/>
                              <w:divBdr>
                                <w:top w:val="none" w:sz="0" w:space="0" w:color="auto"/>
                                <w:left w:val="none" w:sz="0" w:space="0" w:color="auto"/>
                                <w:bottom w:val="none" w:sz="0" w:space="0" w:color="auto"/>
                                <w:right w:val="none" w:sz="0" w:space="0" w:color="auto"/>
                              </w:divBdr>
                              <w:divsChild>
                                <w:div w:id="30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B2AB1-1429-445B-996C-CD2234057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3109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Kiridou Fotini</dc:creator>
  <cp:lastModifiedBy>Kasidiaropoulou Mantalena</cp:lastModifiedBy>
  <cp:revision>2</cp:revision>
  <cp:lastPrinted>2012-06-06T13:33:00Z</cp:lastPrinted>
  <dcterms:created xsi:type="dcterms:W3CDTF">2014-12-29T16:48:00Z</dcterms:created>
  <dcterms:modified xsi:type="dcterms:W3CDTF">2014-12-29T16:48:00Z</dcterms:modified>
</cp:coreProperties>
</file>