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D3" w:rsidRPr="00D77F0C" w:rsidRDefault="00037DD3" w:rsidP="00037DD3">
      <w:pPr>
        <w:spacing w:before="100" w:beforeAutospacing="1" w:after="240" w:line="240" w:lineRule="auto"/>
        <w:jc w:val="both"/>
        <w:rPr>
          <w:rFonts w:ascii="Arial" w:hAnsi="Arial" w:cs="Arial"/>
          <w:b/>
        </w:rPr>
      </w:pPr>
      <w:r w:rsidRPr="00D77F0C">
        <w:rPr>
          <w:rFonts w:ascii="Arial" w:hAnsi="Arial" w:cs="Arial"/>
          <w:b/>
        </w:rPr>
        <w:t>Εταιρία ΑΓΡΟΤΙΚΟΣ ΟΙΚΟΣ ΣΠΥΡΟΥ ΑΕΒΕ</w:t>
      </w:r>
    </w:p>
    <w:p w:rsidR="00037DD3" w:rsidRDefault="00037DD3" w:rsidP="00037DD3">
      <w:pPr>
        <w:spacing w:before="100" w:beforeAutospacing="1" w:after="240" w:line="240" w:lineRule="auto"/>
        <w:jc w:val="both"/>
        <w:rPr>
          <w:rFonts w:ascii="Arial" w:hAnsi="Arial" w:cs="Arial"/>
          <w:b/>
        </w:rPr>
      </w:pPr>
      <w:r w:rsidRPr="00D77F0C">
        <w:rPr>
          <w:rFonts w:ascii="Arial" w:hAnsi="Arial" w:cs="Arial"/>
          <w:b/>
        </w:rPr>
        <w:t>ΑΝΑΚΟΙΝΩΣΗ ΟΙΚΟΝΟΜΙΚΟΥ ΗΜΕΡΟΛΟΓΙΟΥ</w:t>
      </w:r>
    </w:p>
    <w:p w:rsidR="00D77F0C" w:rsidRPr="00D77F0C" w:rsidRDefault="00D77F0C" w:rsidP="00037DD3">
      <w:pPr>
        <w:spacing w:before="100" w:beforeAutospacing="1" w:after="240" w:line="240" w:lineRule="auto"/>
        <w:jc w:val="both"/>
        <w:rPr>
          <w:rFonts w:ascii="Arial" w:hAnsi="Arial" w:cs="Arial"/>
          <w:b/>
        </w:rPr>
      </w:pPr>
    </w:p>
    <w:p w:rsidR="00D77F0C" w:rsidRPr="00D77F0C" w:rsidRDefault="00037DD3" w:rsidP="00D77F0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37DD3">
        <w:rPr>
          <w:rFonts w:ascii="Arial" w:hAnsi="Arial" w:cs="Arial"/>
          <w:sz w:val="22"/>
          <w:szCs w:val="22"/>
        </w:rPr>
        <w:t xml:space="preserve">Η εταιρεία </w:t>
      </w:r>
      <w:r w:rsidR="00D77F0C" w:rsidRPr="00D77F0C">
        <w:rPr>
          <w:rFonts w:ascii="Arial" w:hAnsi="Arial" w:cs="Arial"/>
          <w:sz w:val="22"/>
          <w:szCs w:val="22"/>
        </w:rPr>
        <w:t>«ΑΓΡΟΤΙΚΟΣ ΟΙΚΟΣ ΣΠΥΡΟΥ ΑΕΒΕ»</w:t>
      </w:r>
      <w:r w:rsidRPr="00037DD3">
        <w:rPr>
          <w:rFonts w:ascii="Arial" w:hAnsi="Arial" w:cs="Arial"/>
          <w:sz w:val="22"/>
          <w:szCs w:val="22"/>
        </w:rPr>
        <w:t xml:space="preserve">, </w:t>
      </w:r>
      <w:r w:rsidR="00D77F0C" w:rsidRPr="00D77F0C">
        <w:rPr>
          <w:rFonts w:ascii="Arial" w:hAnsi="Arial" w:cs="Arial"/>
          <w:sz w:val="22"/>
          <w:szCs w:val="22"/>
        </w:rPr>
        <w:t>στ</w:t>
      </w:r>
      <w:r w:rsidR="00D77F0C">
        <w:rPr>
          <w:rFonts w:ascii="Arial" w:hAnsi="Arial" w:cs="Arial"/>
          <w:sz w:val="22"/>
          <w:szCs w:val="22"/>
        </w:rPr>
        <w:t>ο</w:t>
      </w:r>
      <w:r w:rsidR="00D77F0C" w:rsidRPr="00D77F0C">
        <w:rPr>
          <w:rFonts w:ascii="Arial" w:hAnsi="Arial" w:cs="Arial"/>
          <w:sz w:val="22"/>
          <w:szCs w:val="22"/>
        </w:rPr>
        <w:t xml:space="preserve"> πλαίσι</w:t>
      </w:r>
      <w:r w:rsidR="00D77F0C">
        <w:rPr>
          <w:rFonts w:ascii="Arial" w:hAnsi="Arial" w:cs="Arial"/>
          <w:sz w:val="22"/>
          <w:szCs w:val="22"/>
        </w:rPr>
        <w:t>ο</w:t>
      </w:r>
      <w:r w:rsidR="00D77F0C" w:rsidRPr="00D77F0C">
        <w:rPr>
          <w:rFonts w:ascii="Arial" w:hAnsi="Arial" w:cs="Arial"/>
          <w:sz w:val="22"/>
          <w:szCs w:val="22"/>
        </w:rPr>
        <w:t xml:space="preserve"> της ορθής και έγκαιρης ενημέρωσης του επενδυτικού κοινού και σύμφωνα με τα άρθρα 4.1.2 και 4.1.4.3.1 του Κανονισμού του Χρηματιστηρίου, ανακοινώνει το Οικονομικό Ημερολόγιο του 2013:</w:t>
      </w:r>
    </w:p>
    <w:p w:rsidR="00D77F0C" w:rsidRPr="00D77F0C" w:rsidRDefault="00D77F0C" w:rsidP="00D77F0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0C">
        <w:rPr>
          <w:rStyle w:val="Strong"/>
          <w:rFonts w:ascii="Arial" w:hAnsi="Arial" w:cs="Arial"/>
          <w:sz w:val="22"/>
          <w:szCs w:val="22"/>
        </w:rPr>
        <w:t>31 Μαρτίου 2013:</w:t>
      </w:r>
      <w:r w:rsidRPr="00D77F0C">
        <w:rPr>
          <w:rFonts w:ascii="Arial" w:hAnsi="Arial" w:cs="Arial"/>
          <w:sz w:val="22"/>
          <w:szCs w:val="22"/>
        </w:rPr>
        <w:t xml:space="preserve"> Ανακοίνωση των Αποτελεσμάτων 2012 και δημοσίευση της Ετήσιας Οικονομικής Έκθεσης 2013 και των Στοιχείων και Πληροφορίες στην ιστοσελίδα του Χρηματιστηρίου (</w:t>
      </w:r>
      <w:hyperlink r:id="rId5" w:history="1">
        <w:r w:rsidRPr="00D77F0C">
          <w:rPr>
            <w:rStyle w:val="Hyperlink"/>
            <w:rFonts w:ascii="Arial" w:hAnsi="Arial" w:cs="Arial"/>
            <w:sz w:val="22"/>
            <w:szCs w:val="22"/>
          </w:rPr>
          <w:t>www.ase.gr</w:t>
        </w:r>
      </w:hyperlink>
      <w:r w:rsidRPr="00D77F0C">
        <w:rPr>
          <w:rFonts w:ascii="Arial" w:hAnsi="Arial" w:cs="Arial"/>
          <w:sz w:val="22"/>
          <w:szCs w:val="22"/>
        </w:rPr>
        <w:t>) κ</w:t>
      </w:r>
      <w:r>
        <w:rPr>
          <w:rFonts w:ascii="Arial" w:hAnsi="Arial" w:cs="Arial"/>
          <w:sz w:val="22"/>
          <w:szCs w:val="22"/>
        </w:rPr>
        <w:t xml:space="preserve">αι </w:t>
      </w:r>
      <w:r w:rsidRPr="00D77F0C">
        <w:rPr>
          <w:rFonts w:ascii="Arial" w:hAnsi="Arial" w:cs="Arial"/>
          <w:sz w:val="22"/>
          <w:szCs w:val="22"/>
        </w:rPr>
        <w:t>την</w:t>
      </w:r>
      <w:r>
        <w:rPr>
          <w:rFonts w:ascii="Arial" w:hAnsi="Arial" w:cs="Arial"/>
          <w:sz w:val="22"/>
          <w:szCs w:val="22"/>
        </w:rPr>
        <w:t xml:space="preserve"> ιστοσελίδα της εταιρείας (</w:t>
      </w:r>
      <w:proofErr w:type="spellStart"/>
      <w:r>
        <w:rPr>
          <w:rFonts w:ascii="Arial" w:hAnsi="Arial" w:cs="Arial"/>
          <w:sz w:val="22"/>
          <w:szCs w:val="22"/>
        </w:rPr>
        <w:t>www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spirou</w:t>
      </w:r>
      <w:r w:rsidRPr="00D77F0C"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D77F0C">
        <w:rPr>
          <w:rFonts w:ascii="Arial" w:hAnsi="Arial" w:cs="Arial"/>
          <w:sz w:val="22"/>
          <w:szCs w:val="22"/>
        </w:rPr>
        <w:t>).</w:t>
      </w:r>
    </w:p>
    <w:p w:rsidR="00D77F0C" w:rsidRPr="00D77F0C" w:rsidRDefault="00D77F0C" w:rsidP="00D77F0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0C">
        <w:rPr>
          <w:rStyle w:val="Strong"/>
          <w:rFonts w:ascii="Arial" w:hAnsi="Arial" w:cs="Arial"/>
          <w:sz w:val="22"/>
          <w:szCs w:val="22"/>
        </w:rPr>
        <w:t>28 Ιουν</w:t>
      </w:r>
      <w:r>
        <w:rPr>
          <w:rStyle w:val="Strong"/>
          <w:rFonts w:ascii="Arial" w:hAnsi="Arial" w:cs="Arial"/>
          <w:sz w:val="22"/>
          <w:szCs w:val="22"/>
        </w:rPr>
        <w:t xml:space="preserve">ίου </w:t>
      </w:r>
      <w:r w:rsidRPr="00D77F0C">
        <w:rPr>
          <w:rStyle w:val="Strong"/>
          <w:rFonts w:ascii="Arial" w:hAnsi="Arial" w:cs="Arial"/>
          <w:sz w:val="22"/>
          <w:szCs w:val="22"/>
        </w:rPr>
        <w:t xml:space="preserve"> 2013</w:t>
      </w:r>
      <w:r w:rsidRPr="00D77F0C">
        <w:rPr>
          <w:rFonts w:ascii="Arial" w:hAnsi="Arial" w:cs="Arial"/>
          <w:sz w:val="22"/>
          <w:szCs w:val="22"/>
        </w:rPr>
        <w:t>: Ετήσια Τακτική Γενική Συνέλευση.</w:t>
      </w:r>
    </w:p>
    <w:p w:rsidR="00D77F0C" w:rsidRPr="00D77F0C" w:rsidRDefault="00D77F0C" w:rsidP="00D77F0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0C">
        <w:rPr>
          <w:rFonts w:ascii="Arial" w:hAnsi="Arial" w:cs="Arial"/>
          <w:sz w:val="22"/>
          <w:szCs w:val="22"/>
        </w:rPr>
        <w:br/>
        <w:t>Σημειώνεται ότι η πρόταση του Διοικητικού Συμβούλιου της Εταιρείας στην Ετήσια Τακτική Γενική Συνέλευση, θα είναι η μη διανομή μερίσματος για τη χρήση 2012.</w:t>
      </w:r>
    </w:p>
    <w:p w:rsidR="00D77F0C" w:rsidRPr="00D77F0C" w:rsidRDefault="00D77F0C" w:rsidP="00D77F0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77F0C">
        <w:rPr>
          <w:rFonts w:ascii="Arial" w:hAnsi="Arial" w:cs="Arial"/>
          <w:sz w:val="22"/>
          <w:szCs w:val="22"/>
        </w:rPr>
        <w:br/>
        <w:t>Η Εταιρεία διατηρεί το δικαίωμα να μεταβάλλει τις παραπάνω ημερομηνίες, αφού ενημερώσει έγκαιρα το επενδυτικό κοινό με τροποποίηση του παρόντος.</w:t>
      </w:r>
    </w:p>
    <w:p w:rsidR="00037DD3" w:rsidRDefault="00037DD3" w:rsidP="00D77F0C">
      <w:pPr>
        <w:spacing w:before="100" w:beforeAutospacing="1" w:after="240" w:line="240" w:lineRule="auto"/>
        <w:jc w:val="both"/>
      </w:pPr>
    </w:p>
    <w:sectPr w:rsidR="00037DD3" w:rsidSect="00ED79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D1248"/>
    <w:multiLevelType w:val="multilevel"/>
    <w:tmpl w:val="0A68BD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37DD3"/>
    <w:rsid w:val="00037DD3"/>
    <w:rsid w:val="00157905"/>
    <w:rsid w:val="00236735"/>
    <w:rsid w:val="00543B00"/>
    <w:rsid w:val="00996AF5"/>
    <w:rsid w:val="009B309A"/>
    <w:rsid w:val="009B6EA8"/>
    <w:rsid w:val="00BD135D"/>
    <w:rsid w:val="00CF253D"/>
    <w:rsid w:val="00D30CE5"/>
    <w:rsid w:val="00D77F0C"/>
    <w:rsid w:val="00EB4ADD"/>
    <w:rsid w:val="00ED79CF"/>
    <w:rsid w:val="00F5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D77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F0C"/>
    <w:rPr>
      <w:rFonts w:ascii="Verdana" w:hAnsi="Verdana" w:hint="default"/>
      <w:strike w:val="0"/>
      <w:dstrike w:val="0"/>
      <w:color w:val="0000C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77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e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Tsioubri</dc:creator>
  <cp:lastModifiedBy>Vasiliki Tsioubri</cp:lastModifiedBy>
  <cp:revision>2</cp:revision>
  <dcterms:created xsi:type="dcterms:W3CDTF">2013-03-29T13:27:00Z</dcterms:created>
  <dcterms:modified xsi:type="dcterms:W3CDTF">2013-03-29T13:27:00Z</dcterms:modified>
</cp:coreProperties>
</file>