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95" w:rsidRPr="00A52E95" w:rsidRDefault="00A52E95" w:rsidP="00A52E95">
      <w:pPr>
        <w:jc w:val="center"/>
        <w:rPr>
          <w:rFonts w:ascii="Arial" w:hAnsi="Arial" w:cs="Arial"/>
          <w:b/>
          <w:sz w:val="22"/>
          <w:szCs w:val="22"/>
        </w:rPr>
      </w:pPr>
      <w:r w:rsidRPr="00A52E95">
        <w:rPr>
          <w:rFonts w:ascii="Arial" w:hAnsi="Arial" w:cs="Arial"/>
          <w:b/>
          <w:sz w:val="22"/>
          <w:szCs w:val="22"/>
        </w:rPr>
        <w:t>ΠΡΟΣΚΛΗΣΗ</w:t>
      </w:r>
    </w:p>
    <w:p w:rsidR="00A52E95" w:rsidRPr="00A52E95" w:rsidRDefault="00A52E95" w:rsidP="00A52E95">
      <w:pPr>
        <w:jc w:val="center"/>
        <w:rPr>
          <w:rFonts w:ascii="Arial" w:hAnsi="Arial" w:cs="Arial"/>
          <w:b/>
          <w:sz w:val="22"/>
          <w:szCs w:val="22"/>
        </w:rPr>
      </w:pPr>
      <w:r w:rsidRPr="00A52E95">
        <w:rPr>
          <w:rFonts w:ascii="Arial" w:hAnsi="Arial" w:cs="Arial"/>
          <w:b/>
          <w:sz w:val="22"/>
          <w:szCs w:val="22"/>
        </w:rPr>
        <w:t>ΤΩΝ ΜΕΤΟΧΩΝ ΤΗΣ ΑΝΩΝΥΜΗΣ ΕΤΑΙΡΙΑΣ</w:t>
      </w:r>
    </w:p>
    <w:p w:rsidR="00A52E95" w:rsidRPr="00A52E95" w:rsidRDefault="00A52E95" w:rsidP="00A52E95">
      <w:pPr>
        <w:jc w:val="center"/>
        <w:rPr>
          <w:rFonts w:ascii="Arial" w:hAnsi="Arial" w:cs="Arial"/>
          <w:b/>
          <w:sz w:val="22"/>
          <w:szCs w:val="22"/>
        </w:rPr>
      </w:pPr>
      <w:r w:rsidRPr="00A52E95">
        <w:rPr>
          <w:rFonts w:ascii="Arial" w:hAnsi="Arial" w:cs="Arial"/>
          <w:b/>
          <w:sz w:val="22"/>
          <w:szCs w:val="22"/>
        </w:rPr>
        <w:t>«ΤΡΟΠΑΙΑ ΑΝΩΝΥΜΗ ΣΥΜΜΕΤΟΧΙΚΗ ΕΜΠΟΡΙΚΗ ΚΑΙ ΒΙΟΜΗΧΑΝΙΚΗ ΕΤΑΙΡΕΙΑ»</w:t>
      </w:r>
    </w:p>
    <w:p w:rsidR="00A52E95" w:rsidRPr="00A52E95" w:rsidRDefault="00A52E95" w:rsidP="00A52E95">
      <w:pPr>
        <w:jc w:val="center"/>
        <w:rPr>
          <w:rFonts w:ascii="Arial" w:hAnsi="Arial" w:cs="Arial"/>
          <w:b/>
          <w:sz w:val="22"/>
          <w:szCs w:val="22"/>
        </w:rPr>
      </w:pPr>
      <w:r w:rsidRPr="00A52E95">
        <w:rPr>
          <w:rFonts w:ascii="Arial" w:hAnsi="Arial" w:cs="Arial"/>
          <w:b/>
          <w:sz w:val="22"/>
          <w:szCs w:val="22"/>
        </w:rPr>
        <w:t>Δ.Τ. «ΤΡΟΠΑΙΑ ΣΥΜΜΕΤΟΧΙΚΗ Α.Ε.Β.Ε.»</w:t>
      </w:r>
    </w:p>
    <w:p w:rsidR="00A52E95" w:rsidRPr="00A52E95" w:rsidRDefault="00A52E95" w:rsidP="00A52E95">
      <w:pPr>
        <w:jc w:val="center"/>
        <w:rPr>
          <w:rFonts w:ascii="Arial" w:hAnsi="Arial" w:cs="Arial"/>
          <w:b/>
          <w:sz w:val="22"/>
          <w:szCs w:val="22"/>
        </w:rPr>
      </w:pPr>
      <w:r w:rsidRPr="00A52E95">
        <w:rPr>
          <w:rFonts w:ascii="Arial" w:hAnsi="Arial" w:cs="Arial"/>
          <w:b/>
          <w:sz w:val="22"/>
          <w:szCs w:val="22"/>
        </w:rPr>
        <w:t>ΑΡ.Μ.Α.Ε .13493/06/Β/86/13</w:t>
      </w:r>
    </w:p>
    <w:p w:rsidR="00A52E95" w:rsidRPr="00A52E95" w:rsidRDefault="00A52E95" w:rsidP="00A52E95">
      <w:pPr>
        <w:jc w:val="center"/>
        <w:rPr>
          <w:rFonts w:ascii="Arial" w:hAnsi="Arial" w:cs="Arial"/>
          <w:b/>
          <w:sz w:val="22"/>
          <w:szCs w:val="22"/>
        </w:rPr>
      </w:pPr>
      <w:r w:rsidRPr="00A52E95">
        <w:rPr>
          <w:rFonts w:ascii="Arial" w:hAnsi="Arial" w:cs="Arial"/>
          <w:b/>
          <w:sz w:val="22"/>
          <w:szCs w:val="22"/>
        </w:rPr>
        <w:t xml:space="preserve">ΓΕ.ΜΗ. </w:t>
      </w:r>
      <w:r w:rsidRPr="00A52E95">
        <w:rPr>
          <w:rFonts w:ascii="Arial" w:hAnsi="Arial" w:cs="Arial"/>
          <w:b/>
          <w:sz w:val="22"/>
        </w:rPr>
        <w:t>311301000</w:t>
      </w:r>
    </w:p>
    <w:p w:rsidR="00A52E95" w:rsidRPr="00A52E95" w:rsidRDefault="001A54F3" w:rsidP="00A52E95">
      <w:pPr>
        <w:jc w:val="center"/>
        <w:rPr>
          <w:rFonts w:ascii="Arial" w:hAnsi="Arial" w:cs="Arial"/>
          <w:b/>
          <w:sz w:val="22"/>
          <w:szCs w:val="22"/>
        </w:rPr>
      </w:pPr>
      <w:r>
        <w:rPr>
          <w:rFonts w:ascii="Arial" w:hAnsi="Arial" w:cs="Arial"/>
          <w:b/>
          <w:sz w:val="22"/>
          <w:szCs w:val="22"/>
        </w:rPr>
        <w:t xml:space="preserve">ΣΕ ΤΑΚΤΙΚΗ </w:t>
      </w:r>
      <w:r w:rsidR="00A52E95" w:rsidRPr="00A52E95">
        <w:rPr>
          <w:rFonts w:ascii="Arial" w:hAnsi="Arial" w:cs="Arial"/>
          <w:b/>
          <w:sz w:val="22"/>
          <w:szCs w:val="22"/>
        </w:rPr>
        <w:t>ΓΕΝΙΚΗ ΣΥΝΕΛΕΥΣΗ</w:t>
      </w:r>
    </w:p>
    <w:p w:rsidR="00911BA0" w:rsidRDefault="00911BA0" w:rsidP="00911BA0">
      <w:pPr>
        <w:jc w:val="both"/>
        <w:rPr>
          <w:rFonts w:ascii="Arial" w:hAnsi="Arial" w:cs="Arial"/>
          <w:sz w:val="22"/>
          <w:szCs w:val="22"/>
        </w:rPr>
      </w:pPr>
      <w:r>
        <w:rPr>
          <w:rFonts w:ascii="Arial" w:hAnsi="Arial" w:cs="Arial"/>
          <w:sz w:val="22"/>
          <w:szCs w:val="22"/>
        </w:rPr>
        <w:t xml:space="preserve">Σύμφωνα με το Νόμο και το Καταστατικό της εταιρείας και μετά από απόφαση του Διοικητικού Συμβουλίου της καλούνται οι </w:t>
      </w:r>
      <w:proofErr w:type="spellStart"/>
      <w:r>
        <w:rPr>
          <w:rFonts w:ascii="Arial" w:hAnsi="Arial" w:cs="Arial"/>
          <w:sz w:val="22"/>
          <w:szCs w:val="22"/>
        </w:rPr>
        <w:t>κ.κ</w:t>
      </w:r>
      <w:proofErr w:type="spellEnd"/>
      <w:r>
        <w:rPr>
          <w:rFonts w:ascii="Arial" w:hAnsi="Arial" w:cs="Arial"/>
          <w:sz w:val="22"/>
          <w:szCs w:val="22"/>
        </w:rPr>
        <w:t>. Μέτοχοι της Εταιρίας σε Τακτική Γενική Συνέλευση την 2</w:t>
      </w:r>
      <w:r w:rsidR="00937D43">
        <w:rPr>
          <w:rFonts w:ascii="Arial" w:hAnsi="Arial" w:cs="Arial"/>
          <w:sz w:val="22"/>
          <w:szCs w:val="22"/>
        </w:rPr>
        <w:t>7</w:t>
      </w:r>
      <w:r>
        <w:rPr>
          <w:rFonts w:ascii="Arial" w:hAnsi="Arial" w:cs="Arial"/>
          <w:sz w:val="22"/>
          <w:szCs w:val="22"/>
          <w:vertAlign w:val="superscript"/>
        </w:rPr>
        <w:t>η</w:t>
      </w:r>
      <w:r>
        <w:rPr>
          <w:rFonts w:ascii="Arial" w:hAnsi="Arial" w:cs="Arial"/>
          <w:sz w:val="22"/>
          <w:szCs w:val="22"/>
        </w:rPr>
        <w:t xml:space="preserve"> </w:t>
      </w:r>
      <w:r w:rsidR="00996ED5">
        <w:rPr>
          <w:rFonts w:ascii="Arial" w:hAnsi="Arial" w:cs="Arial"/>
          <w:sz w:val="22"/>
          <w:szCs w:val="22"/>
        </w:rPr>
        <w:t>Ιουνίου</w:t>
      </w:r>
      <w:bookmarkStart w:id="0" w:name="_GoBack"/>
      <w:bookmarkEnd w:id="0"/>
      <w:r>
        <w:rPr>
          <w:rFonts w:ascii="Arial" w:hAnsi="Arial" w:cs="Arial"/>
          <w:sz w:val="22"/>
          <w:szCs w:val="22"/>
        </w:rPr>
        <w:t xml:space="preserve"> 201</w:t>
      </w:r>
      <w:r w:rsidR="00937D43">
        <w:rPr>
          <w:rFonts w:ascii="Arial" w:hAnsi="Arial" w:cs="Arial"/>
          <w:sz w:val="22"/>
          <w:szCs w:val="22"/>
        </w:rPr>
        <w:t>4</w:t>
      </w:r>
      <w:r>
        <w:rPr>
          <w:rFonts w:ascii="Arial" w:hAnsi="Arial" w:cs="Arial"/>
          <w:sz w:val="22"/>
          <w:szCs w:val="22"/>
        </w:rPr>
        <w:t xml:space="preserve"> ημέρα </w:t>
      </w:r>
      <w:r w:rsidR="00937D43">
        <w:rPr>
          <w:rFonts w:ascii="Arial" w:hAnsi="Arial" w:cs="Arial"/>
          <w:sz w:val="22"/>
          <w:szCs w:val="22"/>
        </w:rPr>
        <w:t>Παρασκευή</w:t>
      </w:r>
      <w:r>
        <w:rPr>
          <w:rFonts w:ascii="Arial" w:hAnsi="Arial" w:cs="Arial"/>
          <w:sz w:val="22"/>
          <w:szCs w:val="22"/>
        </w:rPr>
        <w:t xml:space="preserve"> και ώρα 05:00 </w:t>
      </w:r>
      <w:proofErr w:type="spellStart"/>
      <w:r>
        <w:rPr>
          <w:rFonts w:ascii="Arial" w:hAnsi="Arial" w:cs="Arial"/>
          <w:sz w:val="22"/>
          <w:szCs w:val="22"/>
        </w:rPr>
        <w:t>μ.μ</w:t>
      </w:r>
      <w:proofErr w:type="spellEnd"/>
      <w:r>
        <w:rPr>
          <w:rFonts w:ascii="Arial" w:hAnsi="Arial" w:cs="Arial"/>
          <w:sz w:val="22"/>
          <w:szCs w:val="22"/>
        </w:rPr>
        <w:t>. στην έδρα της, στην Μεταμόρφωση Αττικής, 12</w:t>
      </w:r>
      <w:r>
        <w:rPr>
          <w:rFonts w:ascii="Arial" w:hAnsi="Arial" w:cs="Arial"/>
          <w:sz w:val="22"/>
          <w:szCs w:val="22"/>
          <w:vertAlign w:val="superscript"/>
        </w:rPr>
        <w:t>ο</w:t>
      </w:r>
      <w:r>
        <w:rPr>
          <w:rFonts w:ascii="Arial" w:hAnsi="Arial" w:cs="Arial"/>
          <w:sz w:val="22"/>
          <w:szCs w:val="22"/>
        </w:rPr>
        <w:t xml:space="preserve"> </w:t>
      </w:r>
      <w:proofErr w:type="spellStart"/>
      <w:r>
        <w:rPr>
          <w:rFonts w:ascii="Arial" w:hAnsi="Arial" w:cs="Arial"/>
          <w:sz w:val="22"/>
          <w:szCs w:val="22"/>
        </w:rPr>
        <w:t>χλμ</w:t>
      </w:r>
      <w:proofErr w:type="spellEnd"/>
      <w:r>
        <w:rPr>
          <w:rFonts w:ascii="Arial" w:hAnsi="Arial" w:cs="Arial"/>
          <w:sz w:val="22"/>
          <w:szCs w:val="22"/>
        </w:rPr>
        <w:t>. Εθνικής Οδού Αθηνών Λαμίας, για να συζητήσουν  και να λάβουν αποφάσεις επί των ακόλουθων θεμάτων:</w:t>
      </w:r>
    </w:p>
    <w:p w:rsidR="00911BA0" w:rsidRDefault="00911BA0" w:rsidP="00911BA0">
      <w:pPr>
        <w:jc w:val="both"/>
        <w:rPr>
          <w:rFonts w:ascii="Arial" w:hAnsi="Arial" w:cs="Arial"/>
          <w:sz w:val="22"/>
          <w:szCs w:val="22"/>
        </w:rPr>
      </w:pPr>
    </w:p>
    <w:p w:rsidR="00911BA0" w:rsidRDefault="00911BA0" w:rsidP="00911BA0">
      <w:pPr>
        <w:jc w:val="both"/>
        <w:rPr>
          <w:rFonts w:ascii="Arial" w:hAnsi="Arial" w:cs="Arial"/>
          <w:sz w:val="22"/>
          <w:szCs w:val="22"/>
        </w:rPr>
      </w:pPr>
      <w:r>
        <w:rPr>
          <w:rFonts w:ascii="Arial" w:hAnsi="Arial" w:cs="Arial"/>
          <w:sz w:val="22"/>
          <w:szCs w:val="22"/>
        </w:rPr>
        <w:t xml:space="preserve">Σε περίπτωση μη επίτευξης της απαιτούμενης απαρτίας για τη λήψη απόφασης, για όλα ή για ορισμένα από τα θέματα της ημερήσιας διάταξης, καλούνται οι </w:t>
      </w:r>
      <w:proofErr w:type="spellStart"/>
      <w:r>
        <w:rPr>
          <w:rFonts w:ascii="Arial" w:hAnsi="Arial" w:cs="Arial"/>
          <w:sz w:val="22"/>
          <w:szCs w:val="22"/>
        </w:rPr>
        <w:t>κ.κ</w:t>
      </w:r>
      <w:proofErr w:type="spellEnd"/>
      <w:r>
        <w:rPr>
          <w:rFonts w:ascii="Arial" w:hAnsi="Arial" w:cs="Arial"/>
          <w:sz w:val="22"/>
          <w:szCs w:val="22"/>
        </w:rPr>
        <w:t xml:space="preserve">. Μέτοχοι σε </w:t>
      </w:r>
    </w:p>
    <w:p w:rsidR="00911BA0" w:rsidRDefault="00270C58" w:rsidP="00270C58">
      <w:pPr>
        <w:numPr>
          <w:ilvl w:val="0"/>
          <w:numId w:val="2"/>
        </w:numPr>
        <w:tabs>
          <w:tab w:val="clear" w:pos="780"/>
        </w:tabs>
        <w:ind w:left="720" w:hanging="294"/>
        <w:jc w:val="both"/>
        <w:rPr>
          <w:rFonts w:ascii="Arial" w:hAnsi="Arial" w:cs="Arial"/>
          <w:sz w:val="22"/>
          <w:szCs w:val="22"/>
        </w:rPr>
      </w:pPr>
      <w:r>
        <w:rPr>
          <w:rFonts w:ascii="Arial" w:hAnsi="Arial" w:cs="Arial"/>
          <w:sz w:val="22"/>
          <w:szCs w:val="22"/>
        </w:rPr>
        <w:t xml:space="preserve"> </w:t>
      </w:r>
      <w:r w:rsidR="00911BA0">
        <w:rPr>
          <w:rFonts w:ascii="Arial" w:hAnsi="Arial" w:cs="Arial"/>
          <w:sz w:val="22"/>
          <w:szCs w:val="22"/>
        </w:rPr>
        <w:t>Α' Επαναληπτική Γενική Συνέλευση, την 1</w:t>
      </w:r>
      <w:r w:rsidR="000C171C" w:rsidRPr="000C171C">
        <w:rPr>
          <w:rFonts w:ascii="Arial" w:hAnsi="Arial" w:cs="Arial"/>
          <w:sz w:val="22"/>
          <w:szCs w:val="22"/>
        </w:rPr>
        <w:t>0</w:t>
      </w:r>
      <w:r w:rsidR="00911BA0">
        <w:rPr>
          <w:rFonts w:ascii="Arial" w:hAnsi="Arial" w:cs="Arial"/>
          <w:sz w:val="22"/>
          <w:szCs w:val="22"/>
          <w:vertAlign w:val="superscript"/>
        </w:rPr>
        <w:t>η</w:t>
      </w:r>
      <w:r w:rsidR="00911BA0">
        <w:rPr>
          <w:rFonts w:ascii="Arial" w:hAnsi="Arial" w:cs="Arial"/>
          <w:sz w:val="22"/>
          <w:szCs w:val="22"/>
        </w:rPr>
        <w:t xml:space="preserve"> </w:t>
      </w:r>
      <w:r w:rsidR="00937D43">
        <w:rPr>
          <w:rFonts w:ascii="Arial" w:hAnsi="Arial" w:cs="Arial"/>
          <w:sz w:val="22"/>
          <w:szCs w:val="22"/>
        </w:rPr>
        <w:t>Ιουλίου</w:t>
      </w:r>
      <w:r w:rsidR="00911BA0">
        <w:rPr>
          <w:rFonts w:ascii="Arial" w:hAnsi="Arial" w:cs="Arial"/>
          <w:sz w:val="22"/>
          <w:szCs w:val="22"/>
        </w:rPr>
        <w:t xml:space="preserve">, ημέρα </w:t>
      </w:r>
      <w:r w:rsidR="00937D43">
        <w:rPr>
          <w:rFonts w:ascii="Arial" w:hAnsi="Arial" w:cs="Arial"/>
          <w:sz w:val="22"/>
          <w:szCs w:val="22"/>
        </w:rPr>
        <w:t>Π</w:t>
      </w:r>
      <w:r w:rsidR="000C171C">
        <w:rPr>
          <w:rFonts w:ascii="Arial" w:hAnsi="Arial" w:cs="Arial"/>
          <w:sz w:val="22"/>
          <w:szCs w:val="22"/>
        </w:rPr>
        <w:t>έμπτη</w:t>
      </w:r>
      <w:r w:rsidR="00911BA0">
        <w:rPr>
          <w:rFonts w:ascii="Arial" w:hAnsi="Arial" w:cs="Arial"/>
          <w:sz w:val="22"/>
          <w:szCs w:val="22"/>
        </w:rPr>
        <w:t xml:space="preserve"> ώρα 04:00 </w:t>
      </w:r>
      <w:proofErr w:type="spellStart"/>
      <w:r w:rsidR="00911BA0">
        <w:rPr>
          <w:rFonts w:ascii="Arial" w:hAnsi="Arial" w:cs="Arial"/>
          <w:sz w:val="22"/>
          <w:szCs w:val="22"/>
        </w:rPr>
        <w:t>μ.μ</w:t>
      </w:r>
      <w:proofErr w:type="spellEnd"/>
      <w:r w:rsidR="00911BA0">
        <w:rPr>
          <w:rFonts w:ascii="Arial" w:hAnsi="Arial" w:cs="Arial"/>
          <w:sz w:val="22"/>
          <w:szCs w:val="22"/>
        </w:rPr>
        <w:t>. στην ίδια ως άνω διεύθυνση,</w:t>
      </w:r>
    </w:p>
    <w:p w:rsidR="00911BA0" w:rsidRPr="00270C58" w:rsidRDefault="00911BA0" w:rsidP="00270C58">
      <w:pPr>
        <w:numPr>
          <w:ilvl w:val="0"/>
          <w:numId w:val="2"/>
        </w:numPr>
        <w:tabs>
          <w:tab w:val="clear" w:pos="780"/>
        </w:tabs>
        <w:ind w:hanging="294"/>
        <w:jc w:val="both"/>
        <w:rPr>
          <w:rFonts w:ascii="Arial" w:hAnsi="Arial" w:cs="Arial"/>
          <w:sz w:val="22"/>
          <w:szCs w:val="22"/>
        </w:rPr>
      </w:pPr>
      <w:r w:rsidRPr="00270C58">
        <w:rPr>
          <w:rFonts w:ascii="Arial" w:hAnsi="Arial" w:cs="Arial"/>
          <w:sz w:val="22"/>
          <w:szCs w:val="22"/>
        </w:rPr>
        <w:t>Β' Επαναληπτική Γενική Συνέλευση, την 2</w:t>
      </w:r>
      <w:r w:rsidR="000C171C">
        <w:rPr>
          <w:rFonts w:ascii="Arial" w:hAnsi="Arial" w:cs="Arial"/>
          <w:sz w:val="22"/>
          <w:szCs w:val="22"/>
        </w:rPr>
        <w:t>4</w:t>
      </w:r>
      <w:r w:rsidRPr="00270C58">
        <w:rPr>
          <w:rFonts w:ascii="Arial" w:hAnsi="Arial" w:cs="Arial"/>
          <w:sz w:val="22"/>
          <w:szCs w:val="22"/>
          <w:vertAlign w:val="superscript"/>
        </w:rPr>
        <w:t>η</w:t>
      </w:r>
      <w:r w:rsidRPr="00270C58">
        <w:rPr>
          <w:rFonts w:ascii="Arial" w:hAnsi="Arial" w:cs="Arial"/>
          <w:sz w:val="22"/>
          <w:szCs w:val="22"/>
        </w:rPr>
        <w:t xml:space="preserve"> </w:t>
      </w:r>
      <w:r w:rsidR="00937D43" w:rsidRPr="00270C58">
        <w:rPr>
          <w:rFonts w:ascii="Arial" w:hAnsi="Arial" w:cs="Arial"/>
          <w:sz w:val="22"/>
          <w:szCs w:val="22"/>
        </w:rPr>
        <w:t>Ιουλίου</w:t>
      </w:r>
      <w:r w:rsidRPr="00270C58">
        <w:rPr>
          <w:rFonts w:ascii="Arial" w:hAnsi="Arial" w:cs="Arial"/>
          <w:sz w:val="22"/>
          <w:szCs w:val="22"/>
        </w:rPr>
        <w:t xml:space="preserve">, ημέρα </w:t>
      </w:r>
      <w:r w:rsidR="00937D43" w:rsidRPr="00270C58">
        <w:rPr>
          <w:rFonts w:ascii="Arial" w:hAnsi="Arial" w:cs="Arial"/>
          <w:sz w:val="22"/>
          <w:szCs w:val="22"/>
        </w:rPr>
        <w:t>Π</w:t>
      </w:r>
      <w:r w:rsidR="000C171C">
        <w:rPr>
          <w:rFonts w:ascii="Arial" w:hAnsi="Arial" w:cs="Arial"/>
          <w:sz w:val="22"/>
          <w:szCs w:val="22"/>
        </w:rPr>
        <w:t>έμπτη</w:t>
      </w:r>
      <w:r w:rsidRPr="00270C58">
        <w:rPr>
          <w:rFonts w:ascii="Arial" w:hAnsi="Arial" w:cs="Arial"/>
          <w:sz w:val="22"/>
          <w:szCs w:val="22"/>
        </w:rPr>
        <w:t xml:space="preserve"> και ώρα 04:00 </w:t>
      </w:r>
      <w:proofErr w:type="spellStart"/>
      <w:r w:rsidRPr="00270C58">
        <w:rPr>
          <w:rFonts w:ascii="Arial" w:hAnsi="Arial" w:cs="Arial"/>
          <w:sz w:val="22"/>
          <w:szCs w:val="22"/>
        </w:rPr>
        <w:t>μ.μ</w:t>
      </w:r>
      <w:proofErr w:type="spellEnd"/>
      <w:r w:rsidRPr="00270C58">
        <w:rPr>
          <w:rFonts w:ascii="Arial" w:hAnsi="Arial" w:cs="Arial"/>
          <w:sz w:val="22"/>
          <w:szCs w:val="22"/>
        </w:rPr>
        <w:t>. στην ίδια επίσης διεύθυνση.</w:t>
      </w:r>
    </w:p>
    <w:p w:rsidR="00911BA0" w:rsidRDefault="00911BA0" w:rsidP="00911BA0">
      <w:pPr>
        <w:jc w:val="both"/>
        <w:rPr>
          <w:rFonts w:ascii="Arial" w:hAnsi="Arial" w:cs="Arial"/>
          <w:sz w:val="22"/>
          <w:szCs w:val="22"/>
        </w:rPr>
      </w:pPr>
      <w:r>
        <w:rPr>
          <w:rFonts w:ascii="Arial" w:hAnsi="Arial" w:cs="Arial"/>
          <w:sz w:val="22"/>
          <w:szCs w:val="22"/>
        </w:rPr>
        <w:t xml:space="preserve">Στην περίπτωση επαναληπτικών Γενικών Συνελεύσεων, αυτές θα γίνουν χωρίς δημοσίευση νεότερης πρόσκλησης. </w:t>
      </w:r>
    </w:p>
    <w:p w:rsidR="00911BA0" w:rsidRDefault="00911BA0" w:rsidP="00911BA0">
      <w:pPr>
        <w:jc w:val="center"/>
        <w:rPr>
          <w:rFonts w:ascii="Arial" w:hAnsi="Arial" w:cs="Arial"/>
          <w:sz w:val="22"/>
          <w:szCs w:val="22"/>
          <w:u w:val="single"/>
        </w:rPr>
      </w:pPr>
    </w:p>
    <w:p w:rsidR="00911BA0" w:rsidRDefault="00911BA0" w:rsidP="00911BA0">
      <w:pPr>
        <w:jc w:val="center"/>
        <w:rPr>
          <w:rFonts w:ascii="Arial" w:hAnsi="Arial" w:cs="Arial"/>
          <w:b/>
          <w:sz w:val="22"/>
          <w:szCs w:val="22"/>
          <w:u w:val="single"/>
        </w:rPr>
      </w:pPr>
      <w:r>
        <w:rPr>
          <w:rFonts w:ascii="Arial" w:hAnsi="Arial" w:cs="Arial"/>
          <w:b/>
          <w:sz w:val="22"/>
          <w:szCs w:val="22"/>
          <w:u w:val="single"/>
        </w:rPr>
        <w:t>Θέματα Ημερήσιας Διάταξης</w:t>
      </w:r>
    </w:p>
    <w:p w:rsidR="00911BA0" w:rsidRPr="00911BA0" w:rsidRDefault="00911BA0" w:rsidP="00911BA0">
      <w:pPr>
        <w:numPr>
          <w:ilvl w:val="0"/>
          <w:numId w:val="3"/>
        </w:numPr>
        <w:jc w:val="both"/>
        <w:rPr>
          <w:rFonts w:ascii="Arial" w:hAnsi="Arial" w:cs="Arial"/>
          <w:sz w:val="22"/>
          <w:szCs w:val="22"/>
        </w:rPr>
      </w:pPr>
      <w:r w:rsidRPr="00911BA0">
        <w:rPr>
          <w:rFonts w:ascii="Arial" w:hAnsi="Arial" w:cs="Arial"/>
          <w:sz w:val="22"/>
          <w:szCs w:val="22"/>
        </w:rPr>
        <w:t xml:space="preserve">Υποβολή και έγκριση των αναμορφωμένων </w:t>
      </w:r>
      <w:r>
        <w:rPr>
          <w:rFonts w:ascii="Arial" w:hAnsi="Arial" w:cs="Arial"/>
          <w:sz w:val="22"/>
          <w:szCs w:val="22"/>
        </w:rPr>
        <w:t>πλέον Ετήσιων Ο</w:t>
      </w:r>
      <w:r w:rsidRPr="00911BA0">
        <w:rPr>
          <w:rFonts w:ascii="Arial" w:hAnsi="Arial" w:cs="Arial"/>
          <w:sz w:val="22"/>
          <w:szCs w:val="22"/>
        </w:rPr>
        <w:t xml:space="preserve">ικονομικών </w:t>
      </w:r>
      <w:r>
        <w:rPr>
          <w:rFonts w:ascii="Arial" w:hAnsi="Arial" w:cs="Arial"/>
          <w:sz w:val="22"/>
          <w:szCs w:val="22"/>
        </w:rPr>
        <w:t>Κ</w:t>
      </w:r>
      <w:r w:rsidRPr="00911BA0">
        <w:rPr>
          <w:rFonts w:ascii="Arial" w:hAnsi="Arial" w:cs="Arial"/>
          <w:sz w:val="22"/>
          <w:szCs w:val="22"/>
        </w:rPr>
        <w:t>αταστάσεων και των Ενοποιημένων Οικονομικών Καταστάσεων της εταιρικής</w:t>
      </w:r>
      <w:r>
        <w:rPr>
          <w:rFonts w:ascii="Arial" w:hAnsi="Arial" w:cs="Arial"/>
          <w:sz w:val="22"/>
          <w:szCs w:val="22"/>
        </w:rPr>
        <w:t xml:space="preserve"> χρήσης 01/01/2012 – 31/12/2012.</w:t>
      </w:r>
      <w:r w:rsidRPr="00911BA0">
        <w:rPr>
          <w:rFonts w:ascii="Arial" w:hAnsi="Arial" w:cs="Arial"/>
          <w:sz w:val="22"/>
          <w:szCs w:val="22"/>
        </w:rPr>
        <w:t xml:space="preserve"> </w:t>
      </w:r>
    </w:p>
    <w:p w:rsidR="00911BA0" w:rsidRPr="00911BA0" w:rsidRDefault="00911BA0" w:rsidP="00911BA0">
      <w:pPr>
        <w:numPr>
          <w:ilvl w:val="0"/>
          <w:numId w:val="3"/>
        </w:numPr>
        <w:jc w:val="both"/>
        <w:rPr>
          <w:rFonts w:ascii="Arial" w:hAnsi="Arial" w:cs="Arial"/>
          <w:sz w:val="22"/>
          <w:szCs w:val="22"/>
        </w:rPr>
      </w:pPr>
      <w:r w:rsidRPr="00911BA0">
        <w:rPr>
          <w:rFonts w:ascii="Arial" w:hAnsi="Arial" w:cs="Arial"/>
          <w:sz w:val="22"/>
          <w:szCs w:val="22"/>
        </w:rPr>
        <w:t>Υποβολή και έγκριση των Ετήσιων Οικονομικών Καταστάσεων και των Ενοποιημένων Οικονομικών Καταστάσεων της εταιρικής χρήσης 01/01/201</w:t>
      </w:r>
      <w:r>
        <w:rPr>
          <w:rFonts w:ascii="Arial" w:hAnsi="Arial" w:cs="Arial"/>
          <w:sz w:val="22"/>
          <w:szCs w:val="22"/>
        </w:rPr>
        <w:t>3</w:t>
      </w:r>
      <w:r w:rsidRPr="00911BA0">
        <w:rPr>
          <w:rFonts w:ascii="Arial" w:hAnsi="Arial" w:cs="Arial"/>
          <w:sz w:val="22"/>
          <w:szCs w:val="22"/>
        </w:rPr>
        <w:t xml:space="preserve"> – 31/12/201</w:t>
      </w:r>
      <w:r>
        <w:rPr>
          <w:rFonts w:ascii="Arial" w:hAnsi="Arial" w:cs="Arial"/>
          <w:sz w:val="22"/>
          <w:szCs w:val="22"/>
        </w:rPr>
        <w:t>3</w:t>
      </w:r>
      <w:r w:rsidRPr="00911BA0">
        <w:rPr>
          <w:rFonts w:ascii="Arial" w:hAnsi="Arial" w:cs="Arial"/>
          <w:sz w:val="22"/>
          <w:szCs w:val="22"/>
        </w:rPr>
        <w:t>, με τις σχετικές Εκθέσεις  του Διοικητικού Συμβουλίου και του Ορκωτού Ελεγκτή.</w:t>
      </w:r>
    </w:p>
    <w:p w:rsidR="00911BA0" w:rsidRDefault="00911BA0" w:rsidP="00911BA0">
      <w:pPr>
        <w:numPr>
          <w:ilvl w:val="0"/>
          <w:numId w:val="3"/>
        </w:numPr>
        <w:jc w:val="both"/>
        <w:rPr>
          <w:rFonts w:ascii="Arial" w:hAnsi="Arial" w:cs="Arial"/>
          <w:sz w:val="22"/>
          <w:szCs w:val="22"/>
        </w:rPr>
      </w:pPr>
      <w:r>
        <w:rPr>
          <w:rFonts w:ascii="Arial" w:hAnsi="Arial" w:cs="Arial"/>
          <w:sz w:val="22"/>
          <w:szCs w:val="22"/>
        </w:rPr>
        <w:t>Απαλλαγή των μελών του Διοικητικού Συμβουλίου και του Ορκωτού Ελεγκτή από κάθε ευθύνη αποζημίωσης για τα πεπραγμένα της εταιρικής χρήσης 1/1-31/12/201</w:t>
      </w:r>
      <w:r w:rsidR="00937D43">
        <w:rPr>
          <w:rFonts w:ascii="Arial" w:hAnsi="Arial" w:cs="Arial"/>
          <w:sz w:val="22"/>
          <w:szCs w:val="22"/>
        </w:rPr>
        <w:t>3</w:t>
      </w:r>
      <w:r>
        <w:rPr>
          <w:rFonts w:ascii="Arial" w:hAnsi="Arial" w:cs="Arial"/>
          <w:sz w:val="22"/>
          <w:szCs w:val="22"/>
        </w:rPr>
        <w:t>.</w:t>
      </w:r>
    </w:p>
    <w:p w:rsidR="00911BA0" w:rsidRDefault="00911BA0" w:rsidP="00911BA0">
      <w:pPr>
        <w:numPr>
          <w:ilvl w:val="0"/>
          <w:numId w:val="3"/>
        </w:numPr>
        <w:jc w:val="both"/>
        <w:rPr>
          <w:rFonts w:ascii="Arial" w:hAnsi="Arial" w:cs="Arial"/>
          <w:sz w:val="22"/>
          <w:szCs w:val="22"/>
        </w:rPr>
      </w:pPr>
      <w:r>
        <w:rPr>
          <w:rFonts w:ascii="Arial" w:hAnsi="Arial" w:cs="Arial"/>
          <w:sz w:val="22"/>
          <w:szCs w:val="22"/>
        </w:rPr>
        <w:t>Διορισμός Ορκωτών Ελεγκτών (Τακτικών και Αναπληρωματικών) για την εταιρική χρήση 1/1-31/12/201</w:t>
      </w:r>
      <w:r w:rsidR="00937D43">
        <w:rPr>
          <w:rFonts w:ascii="Arial" w:hAnsi="Arial" w:cs="Arial"/>
          <w:sz w:val="22"/>
          <w:szCs w:val="22"/>
        </w:rPr>
        <w:t>4</w:t>
      </w:r>
      <w:r>
        <w:rPr>
          <w:rFonts w:ascii="Arial" w:hAnsi="Arial" w:cs="Arial"/>
          <w:sz w:val="22"/>
          <w:szCs w:val="22"/>
        </w:rPr>
        <w:t xml:space="preserve"> και καθορισμός της αμοιβής τους.</w:t>
      </w:r>
    </w:p>
    <w:p w:rsidR="00911BA0" w:rsidRDefault="00911BA0" w:rsidP="00911BA0">
      <w:pPr>
        <w:numPr>
          <w:ilvl w:val="0"/>
          <w:numId w:val="3"/>
        </w:numPr>
        <w:jc w:val="both"/>
        <w:rPr>
          <w:rFonts w:ascii="Arial" w:hAnsi="Arial" w:cs="Arial"/>
          <w:sz w:val="22"/>
          <w:szCs w:val="22"/>
        </w:rPr>
      </w:pPr>
      <w:r>
        <w:rPr>
          <w:rFonts w:ascii="Arial" w:hAnsi="Arial" w:cs="Arial"/>
          <w:sz w:val="22"/>
          <w:szCs w:val="22"/>
        </w:rPr>
        <w:t>Έγκριση καταβολής αμοιβών και αποζημιώσεων χρήσεως 201</w:t>
      </w:r>
      <w:r w:rsidR="00937D43">
        <w:rPr>
          <w:rFonts w:ascii="Arial" w:hAnsi="Arial" w:cs="Arial"/>
          <w:sz w:val="22"/>
          <w:szCs w:val="22"/>
        </w:rPr>
        <w:t>3</w:t>
      </w:r>
      <w:r>
        <w:rPr>
          <w:rFonts w:ascii="Arial" w:hAnsi="Arial" w:cs="Arial"/>
          <w:sz w:val="22"/>
          <w:szCs w:val="22"/>
        </w:rPr>
        <w:t xml:space="preserve"> σε μέλη του Διοικητικού Συμβουλίου, προέγκριση καταβολής αμοιβών τους χρήσεως 201</w:t>
      </w:r>
      <w:r w:rsidR="00937D43">
        <w:rPr>
          <w:rFonts w:ascii="Arial" w:hAnsi="Arial" w:cs="Arial"/>
          <w:sz w:val="22"/>
          <w:szCs w:val="22"/>
        </w:rPr>
        <w:t>4</w:t>
      </w:r>
      <w:r>
        <w:rPr>
          <w:rFonts w:ascii="Arial" w:hAnsi="Arial" w:cs="Arial"/>
          <w:sz w:val="22"/>
          <w:szCs w:val="22"/>
        </w:rPr>
        <w:t>.</w:t>
      </w:r>
    </w:p>
    <w:p w:rsidR="00911BA0" w:rsidRDefault="00911BA0" w:rsidP="00911BA0">
      <w:pPr>
        <w:numPr>
          <w:ilvl w:val="0"/>
          <w:numId w:val="3"/>
        </w:numPr>
        <w:jc w:val="both"/>
        <w:rPr>
          <w:rFonts w:ascii="Arial" w:hAnsi="Arial" w:cs="Arial"/>
          <w:sz w:val="22"/>
          <w:szCs w:val="22"/>
        </w:rPr>
      </w:pPr>
      <w:r>
        <w:rPr>
          <w:rFonts w:ascii="Arial" w:hAnsi="Arial" w:cs="Arial"/>
          <w:sz w:val="22"/>
          <w:szCs w:val="22"/>
        </w:rPr>
        <w:t>Έγκριση κατάρτισης συμβάσεων των προσώπων που εμπίπτουν στις διατάξεις του άρθρου 23</w:t>
      </w:r>
      <w:r>
        <w:rPr>
          <w:rFonts w:ascii="Arial" w:hAnsi="Arial" w:cs="Arial"/>
          <w:sz w:val="22"/>
          <w:szCs w:val="22"/>
          <w:vertAlign w:val="superscript"/>
        </w:rPr>
        <w:t>α</w:t>
      </w:r>
      <w:r>
        <w:rPr>
          <w:rFonts w:ascii="Arial" w:hAnsi="Arial" w:cs="Arial"/>
          <w:sz w:val="22"/>
          <w:szCs w:val="22"/>
        </w:rPr>
        <w:t xml:space="preserve"> παρ. 4,5 του Ν. 2190/20 με την εταιρεία και παροχή άδειας για νέες. </w:t>
      </w:r>
    </w:p>
    <w:p w:rsidR="00911BA0" w:rsidRDefault="00911BA0" w:rsidP="00911BA0">
      <w:pPr>
        <w:numPr>
          <w:ilvl w:val="0"/>
          <w:numId w:val="3"/>
        </w:numPr>
        <w:jc w:val="both"/>
        <w:rPr>
          <w:rFonts w:ascii="Arial" w:hAnsi="Arial" w:cs="Arial"/>
          <w:sz w:val="22"/>
          <w:szCs w:val="22"/>
        </w:rPr>
      </w:pPr>
      <w:r>
        <w:rPr>
          <w:rFonts w:ascii="Arial" w:hAnsi="Arial" w:cs="Arial"/>
          <w:sz w:val="22"/>
          <w:szCs w:val="22"/>
        </w:rPr>
        <w:t>Παροχή αδείας κατ’ άρθρο 23 του Κ.Ν.2190/1920 στα μέλη του Δ.Σ. και στους Διευθυντές της εταιρείας να μετέχουν στην διοίκηση των συνδεδεμένων (κατά την έννοια του άρθρου 42 ε παρ.5 του Κ.Ν. 2190/1920) εταιρειών.</w:t>
      </w:r>
    </w:p>
    <w:p w:rsidR="00911BA0" w:rsidRPr="00911BA0" w:rsidRDefault="00911BA0" w:rsidP="00911BA0">
      <w:pPr>
        <w:pStyle w:val="ListParagraph"/>
        <w:numPr>
          <w:ilvl w:val="0"/>
          <w:numId w:val="3"/>
        </w:numPr>
        <w:spacing w:after="200" w:line="276" w:lineRule="auto"/>
        <w:jc w:val="both"/>
        <w:rPr>
          <w:rFonts w:ascii="Arial" w:eastAsia="Calibri" w:hAnsi="Arial" w:cs="Arial"/>
          <w:sz w:val="22"/>
          <w:szCs w:val="22"/>
          <w:lang w:eastAsia="en-US"/>
        </w:rPr>
      </w:pPr>
      <w:r w:rsidRPr="00911BA0">
        <w:rPr>
          <w:rFonts w:ascii="Arial" w:eastAsia="Calibri" w:hAnsi="Arial" w:cs="Arial"/>
          <w:sz w:val="22"/>
          <w:szCs w:val="22"/>
          <w:lang w:eastAsia="en-US"/>
        </w:rPr>
        <w:t xml:space="preserve">Συμψηφισμός του ειδικού αποθεματικού που σχηματίστηκε με απόφαση της από </w:t>
      </w:r>
      <w:r w:rsidRPr="0045236A">
        <w:rPr>
          <w:rFonts w:ascii="Arial" w:eastAsia="Calibri" w:hAnsi="Arial" w:cs="Arial"/>
          <w:sz w:val="22"/>
          <w:szCs w:val="22"/>
          <w:lang w:eastAsia="en-US"/>
        </w:rPr>
        <w:t>1</w:t>
      </w:r>
      <w:r w:rsidR="00937D43" w:rsidRPr="0045236A">
        <w:rPr>
          <w:rFonts w:ascii="Arial" w:eastAsia="Calibri" w:hAnsi="Arial" w:cs="Arial"/>
          <w:sz w:val="22"/>
          <w:szCs w:val="22"/>
          <w:lang w:eastAsia="en-US"/>
        </w:rPr>
        <w:t>4</w:t>
      </w:r>
      <w:r w:rsidRPr="0045236A">
        <w:rPr>
          <w:rFonts w:ascii="Arial" w:eastAsia="Calibri" w:hAnsi="Arial" w:cs="Arial"/>
          <w:sz w:val="22"/>
          <w:szCs w:val="22"/>
          <w:lang w:eastAsia="en-US"/>
        </w:rPr>
        <w:t>.0</w:t>
      </w:r>
      <w:r w:rsidR="00937D43" w:rsidRPr="0045236A">
        <w:rPr>
          <w:rFonts w:ascii="Arial" w:eastAsia="Calibri" w:hAnsi="Arial" w:cs="Arial"/>
          <w:sz w:val="22"/>
          <w:szCs w:val="22"/>
          <w:lang w:eastAsia="en-US"/>
        </w:rPr>
        <w:t>2</w:t>
      </w:r>
      <w:r w:rsidRPr="0045236A">
        <w:rPr>
          <w:rFonts w:ascii="Arial" w:eastAsia="Calibri" w:hAnsi="Arial" w:cs="Arial"/>
          <w:sz w:val="22"/>
          <w:szCs w:val="22"/>
          <w:lang w:eastAsia="en-US"/>
        </w:rPr>
        <w:t>.201</w:t>
      </w:r>
      <w:r w:rsidR="00937D43" w:rsidRPr="0045236A">
        <w:rPr>
          <w:rFonts w:ascii="Arial" w:eastAsia="Calibri" w:hAnsi="Arial" w:cs="Arial"/>
          <w:sz w:val="22"/>
          <w:szCs w:val="22"/>
          <w:lang w:eastAsia="en-US"/>
        </w:rPr>
        <w:t>4</w:t>
      </w:r>
      <w:r w:rsidRPr="0045236A">
        <w:rPr>
          <w:rFonts w:ascii="Arial" w:eastAsia="Calibri" w:hAnsi="Arial" w:cs="Arial"/>
          <w:sz w:val="22"/>
          <w:szCs w:val="22"/>
          <w:lang w:eastAsia="en-US"/>
        </w:rPr>
        <w:t xml:space="preserve"> Έκτακτης Γενικής Συνέλευσης των Μετόχων, ποσού </w:t>
      </w:r>
      <w:r w:rsidR="0045236A" w:rsidRPr="0045236A">
        <w:rPr>
          <w:rFonts w:ascii="Arial" w:eastAsia="Calibri" w:hAnsi="Arial" w:cs="Arial"/>
          <w:sz w:val="22"/>
          <w:szCs w:val="22"/>
          <w:lang w:eastAsia="en-US"/>
        </w:rPr>
        <w:t>153</w:t>
      </w:r>
      <w:r w:rsidRPr="0045236A">
        <w:rPr>
          <w:rFonts w:ascii="Arial" w:eastAsia="Calibri" w:hAnsi="Arial" w:cs="Arial"/>
          <w:sz w:val="22"/>
          <w:szCs w:val="22"/>
          <w:lang w:eastAsia="en-US"/>
        </w:rPr>
        <w:t>.</w:t>
      </w:r>
      <w:r w:rsidR="0045236A" w:rsidRPr="0045236A">
        <w:rPr>
          <w:rFonts w:ascii="Arial" w:eastAsia="Calibri" w:hAnsi="Arial" w:cs="Arial"/>
          <w:sz w:val="22"/>
          <w:szCs w:val="22"/>
          <w:lang w:eastAsia="en-US"/>
        </w:rPr>
        <w:t>252</w:t>
      </w:r>
      <w:r w:rsidRPr="0045236A">
        <w:rPr>
          <w:rFonts w:ascii="Arial" w:eastAsia="Calibri" w:hAnsi="Arial" w:cs="Arial"/>
          <w:sz w:val="22"/>
          <w:szCs w:val="22"/>
          <w:lang w:eastAsia="en-US"/>
        </w:rPr>
        <w:t>,</w:t>
      </w:r>
      <w:r w:rsidR="0045236A" w:rsidRPr="0045236A">
        <w:rPr>
          <w:rFonts w:ascii="Arial" w:eastAsia="Calibri" w:hAnsi="Arial" w:cs="Arial"/>
          <w:sz w:val="22"/>
          <w:szCs w:val="22"/>
          <w:lang w:eastAsia="en-US"/>
        </w:rPr>
        <w:t>00</w:t>
      </w:r>
      <w:r w:rsidRPr="0045236A">
        <w:rPr>
          <w:rFonts w:ascii="Arial" w:eastAsia="Calibri" w:hAnsi="Arial" w:cs="Arial"/>
          <w:sz w:val="22"/>
          <w:szCs w:val="22"/>
          <w:lang w:eastAsia="en-US"/>
        </w:rPr>
        <w:t xml:space="preserve"> ευρώ</w:t>
      </w:r>
      <w:r w:rsidRPr="00911BA0">
        <w:rPr>
          <w:rFonts w:ascii="Arial" w:eastAsia="Calibri" w:hAnsi="Arial" w:cs="Arial"/>
          <w:sz w:val="22"/>
          <w:szCs w:val="22"/>
          <w:lang w:eastAsia="en-US"/>
        </w:rPr>
        <w:t>, κατ’ εφαρμογή του άρθρου 4 παρ. 4α του Κ.Ν.2190/1920, για απόσβεση κατά το ισόποσο, ζημιών της Εταιρίας.</w:t>
      </w:r>
    </w:p>
    <w:p w:rsidR="00911BA0" w:rsidRPr="00911BA0" w:rsidRDefault="00911BA0" w:rsidP="00911BA0">
      <w:pPr>
        <w:pStyle w:val="ListParagraph"/>
        <w:numPr>
          <w:ilvl w:val="0"/>
          <w:numId w:val="3"/>
        </w:numPr>
        <w:spacing w:after="200" w:line="276" w:lineRule="auto"/>
        <w:jc w:val="both"/>
        <w:rPr>
          <w:rFonts w:ascii="Arial" w:eastAsia="Calibri" w:hAnsi="Arial" w:cs="Arial"/>
          <w:sz w:val="22"/>
          <w:szCs w:val="22"/>
          <w:lang w:eastAsia="en-US"/>
        </w:rPr>
      </w:pPr>
      <w:r w:rsidRPr="00911BA0">
        <w:rPr>
          <w:rFonts w:ascii="Arial" w:eastAsia="Calibri" w:hAnsi="Arial" w:cs="Arial"/>
          <w:sz w:val="22"/>
          <w:szCs w:val="22"/>
          <w:lang w:val="en-US" w:eastAsia="en-US"/>
        </w:rPr>
        <w:t>Reverse</w:t>
      </w:r>
      <w:r w:rsidRPr="00911BA0">
        <w:rPr>
          <w:rFonts w:ascii="Arial" w:eastAsia="Calibri" w:hAnsi="Arial" w:cs="Arial"/>
          <w:sz w:val="22"/>
          <w:szCs w:val="22"/>
          <w:lang w:eastAsia="en-US"/>
        </w:rPr>
        <w:t xml:space="preserve"> </w:t>
      </w:r>
      <w:r w:rsidRPr="00911BA0">
        <w:rPr>
          <w:rFonts w:ascii="Arial" w:eastAsia="Calibri" w:hAnsi="Arial" w:cs="Arial"/>
          <w:sz w:val="22"/>
          <w:szCs w:val="22"/>
          <w:lang w:val="en-US" w:eastAsia="en-US"/>
        </w:rPr>
        <w:t>split</w:t>
      </w:r>
      <w:r w:rsidRPr="00911BA0">
        <w:rPr>
          <w:rFonts w:ascii="Arial" w:eastAsia="Calibri" w:hAnsi="Arial" w:cs="Arial"/>
          <w:sz w:val="22"/>
          <w:szCs w:val="22"/>
          <w:lang w:eastAsia="en-US"/>
        </w:rPr>
        <w:t xml:space="preserve"> μέσω αύξησης της </w:t>
      </w:r>
      <w:proofErr w:type="spellStart"/>
      <w:r w:rsidRPr="00911BA0">
        <w:rPr>
          <w:rFonts w:ascii="Arial" w:eastAsia="Calibri" w:hAnsi="Arial" w:cs="Arial"/>
          <w:sz w:val="22"/>
          <w:szCs w:val="22"/>
          <w:lang w:eastAsia="en-US"/>
        </w:rPr>
        <w:t>ονοµαστικής</w:t>
      </w:r>
      <w:proofErr w:type="spellEnd"/>
      <w:r w:rsidRPr="00911BA0">
        <w:rPr>
          <w:rFonts w:ascii="Arial" w:eastAsia="Calibri" w:hAnsi="Arial" w:cs="Arial"/>
          <w:sz w:val="22"/>
          <w:szCs w:val="22"/>
          <w:lang w:eastAsia="en-US"/>
        </w:rPr>
        <w:t xml:space="preserve"> αξίας έκαστης κοινής </w:t>
      </w:r>
      <w:proofErr w:type="spellStart"/>
      <w:r w:rsidRPr="00911BA0">
        <w:rPr>
          <w:rFonts w:ascii="Arial" w:eastAsia="Calibri" w:hAnsi="Arial" w:cs="Arial"/>
          <w:sz w:val="22"/>
          <w:szCs w:val="22"/>
          <w:lang w:eastAsia="en-US"/>
        </w:rPr>
        <w:t>ονοµαστικής</w:t>
      </w:r>
      <w:proofErr w:type="spellEnd"/>
      <w:r w:rsidRPr="00911BA0">
        <w:rPr>
          <w:rFonts w:ascii="Arial" w:eastAsia="Calibri" w:hAnsi="Arial" w:cs="Arial"/>
          <w:sz w:val="22"/>
          <w:szCs w:val="22"/>
          <w:lang w:eastAsia="en-US"/>
        </w:rPr>
        <w:t xml:space="preserve"> µ</w:t>
      </w:r>
      <w:proofErr w:type="spellStart"/>
      <w:r w:rsidRPr="00911BA0">
        <w:rPr>
          <w:rFonts w:ascii="Arial" w:eastAsia="Calibri" w:hAnsi="Arial" w:cs="Arial"/>
          <w:sz w:val="22"/>
          <w:szCs w:val="22"/>
          <w:lang w:eastAsia="en-US"/>
        </w:rPr>
        <w:t>ετά</w:t>
      </w:r>
      <w:proofErr w:type="spellEnd"/>
      <w:r w:rsidRPr="00911BA0">
        <w:rPr>
          <w:rFonts w:ascii="Arial" w:eastAsia="Calibri" w:hAnsi="Arial" w:cs="Arial"/>
          <w:sz w:val="22"/>
          <w:szCs w:val="22"/>
          <w:lang w:eastAsia="en-US"/>
        </w:rPr>
        <w:t xml:space="preserve"> ψήφου µ</w:t>
      </w:r>
      <w:proofErr w:type="spellStart"/>
      <w:r w:rsidRPr="00911BA0">
        <w:rPr>
          <w:rFonts w:ascii="Arial" w:eastAsia="Calibri" w:hAnsi="Arial" w:cs="Arial"/>
          <w:sz w:val="22"/>
          <w:szCs w:val="22"/>
          <w:lang w:eastAsia="en-US"/>
        </w:rPr>
        <w:t>ετοχής</w:t>
      </w:r>
      <w:proofErr w:type="spellEnd"/>
      <w:r w:rsidRPr="00911BA0">
        <w:rPr>
          <w:rFonts w:ascii="Arial" w:eastAsia="Calibri" w:hAnsi="Arial" w:cs="Arial"/>
          <w:sz w:val="22"/>
          <w:szCs w:val="22"/>
          <w:lang w:eastAsia="en-US"/>
        </w:rPr>
        <w:t xml:space="preserve">  και µ</w:t>
      </w:r>
      <w:proofErr w:type="spellStart"/>
      <w:r w:rsidRPr="00911BA0">
        <w:rPr>
          <w:rFonts w:ascii="Arial" w:eastAsia="Calibri" w:hAnsi="Arial" w:cs="Arial"/>
          <w:sz w:val="22"/>
          <w:szCs w:val="22"/>
          <w:lang w:eastAsia="en-US"/>
        </w:rPr>
        <w:t>είωσης</w:t>
      </w:r>
      <w:proofErr w:type="spellEnd"/>
      <w:r w:rsidRPr="00911BA0">
        <w:rPr>
          <w:rFonts w:ascii="Arial" w:eastAsia="Calibri" w:hAnsi="Arial" w:cs="Arial"/>
          <w:sz w:val="22"/>
          <w:szCs w:val="22"/>
          <w:lang w:eastAsia="en-US"/>
        </w:rPr>
        <w:t xml:space="preserve"> του συνολικού </w:t>
      </w:r>
      <w:proofErr w:type="spellStart"/>
      <w:r w:rsidRPr="00911BA0">
        <w:rPr>
          <w:rFonts w:ascii="Arial" w:eastAsia="Calibri" w:hAnsi="Arial" w:cs="Arial"/>
          <w:sz w:val="22"/>
          <w:szCs w:val="22"/>
          <w:lang w:eastAsia="en-US"/>
        </w:rPr>
        <w:t>αριθµού</w:t>
      </w:r>
      <w:proofErr w:type="spellEnd"/>
      <w:r w:rsidRPr="00911BA0">
        <w:rPr>
          <w:rFonts w:ascii="Arial" w:eastAsia="Calibri" w:hAnsi="Arial" w:cs="Arial"/>
          <w:sz w:val="22"/>
          <w:szCs w:val="22"/>
          <w:lang w:eastAsia="en-US"/>
        </w:rPr>
        <w:t xml:space="preserve"> αυτών µε συνένωση των εν λόγω µ</w:t>
      </w:r>
      <w:proofErr w:type="spellStart"/>
      <w:r w:rsidRPr="00911BA0">
        <w:rPr>
          <w:rFonts w:ascii="Arial" w:eastAsia="Calibri" w:hAnsi="Arial" w:cs="Arial"/>
          <w:sz w:val="22"/>
          <w:szCs w:val="22"/>
          <w:lang w:eastAsia="en-US"/>
        </w:rPr>
        <w:t>ετοχών</w:t>
      </w:r>
      <w:proofErr w:type="spellEnd"/>
      <w:r w:rsidRPr="00911BA0">
        <w:rPr>
          <w:rFonts w:ascii="Arial" w:eastAsia="Calibri" w:hAnsi="Arial" w:cs="Arial"/>
          <w:sz w:val="22"/>
          <w:szCs w:val="22"/>
          <w:lang w:eastAsia="en-US"/>
        </w:rPr>
        <w:t>, παροχή εξουσιοδοτήσεων στο Διοικητικό Συμβούλιο της Ετα</w:t>
      </w:r>
      <w:r w:rsidR="00BD175A">
        <w:rPr>
          <w:rFonts w:ascii="Arial" w:eastAsia="Calibri" w:hAnsi="Arial" w:cs="Arial"/>
          <w:sz w:val="22"/>
          <w:szCs w:val="22"/>
          <w:lang w:eastAsia="en-US"/>
        </w:rPr>
        <w:t>ι</w:t>
      </w:r>
      <w:r w:rsidRPr="00911BA0">
        <w:rPr>
          <w:rFonts w:ascii="Arial" w:eastAsia="Calibri" w:hAnsi="Arial" w:cs="Arial"/>
          <w:sz w:val="22"/>
          <w:szCs w:val="22"/>
          <w:lang w:eastAsia="en-US"/>
        </w:rPr>
        <w:t xml:space="preserve">ρείας για τη διάθεση τυχόν κλασματικών υπολοίπων και στη συνέχεια (όπως θα έχει </w:t>
      </w:r>
      <w:proofErr w:type="spellStart"/>
      <w:r w:rsidRPr="00911BA0">
        <w:rPr>
          <w:rFonts w:ascii="Arial" w:eastAsia="Calibri" w:hAnsi="Arial" w:cs="Arial"/>
          <w:sz w:val="22"/>
          <w:szCs w:val="22"/>
          <w:lang w:eastAsia="en-US"/>
        </w:rPr>
        <w:t>διαµορφωθεί</w:t>
      </w:r>
      <w:proofErr w:type="spellEnd"/>
      <w:r w:rsidRPr="00911BA0">
        <w:rPr>
          <w:rFonts w:ascii="Arial" w:eastAsia="Calibri" w:hAnsi="Arial" w:cs="Arial"/>
          <w:sz w:val="22"/>
          <w:szCs w:val="22"/>
          <w:lang w:eastAsia="en-US"/>
        </w:rPr>
        <w:t xml:space="preserve"> µ</w:t>
      </w:r>
      <w:proofErr w:type="spellStart"/>
      <w:r w:rsidRPr="00911BA0">
        <w:rPr>
          <w:rFonts w:ascii="Arial" w:eastAsia="Calibri" w:hAnsi="Arial" w:cs="Arial"/>
          <w:sz w:val="22"/>
          <w:szCs w:val="22"/>
          <w:lang w:eastAsia="en-US"/>
        </w:rPr>
        <w:t>ετά</w:t>
      </w:r>
      <w:proofErr w:type="spellEnd"/>
      <w:r w:rsidRPr="00911BA0">
        <w:rPr>
          <w:rFonts w:ascii="Arial" w:eastAsia="Calibri" w:hAnsi="Arial" w:cs="Arial"/>
          <w:sz w:val="22"/>
          <w:szCs w:val="22"/>
          <w:lang w:eastAsia="en-US"/>
        </w:rPr>
        <w:t xml:space="preserve"> το </w:t>
      </w:r>
      <w:r w:rsidRPr="00911BA0">
        <w:rPr>
          <w:rFonts w:ascii="Arial" w:eastAsia="Calibri" w:hAnsi="Arial" w:cs="Arial"/>
          <w:sz w:val="22"/>
          <w:szCs w:val="22"/>
          <w:lang w:val="en-GB" w:eastAsia="en-US"/>
        </w:rPr>
        <w:t>reverse</w:t>
      </w:r>
      <w:r w:rsidRPr="00911BA0">
        <w:rPr>
          <w:rFonts w:ascii="Arial" w:eastAsia="Calibri" w:hAnsi="Arial" w:cs="Arial"/>
          <w:sz w:val="22"/>
          <w:szCs w:val="22"/>
          <w:lang w:eastAsia="en-US"/>
        </w:rPr>
        <w:t xml:space="preserve"> </w:t>
      </w:r>
      <w:r w:rsidRPr="00911BA0">
        <w:rPr>
          <w:rFonts w:ascii="Arial" w:eastAsia="Calibri" w:hAnsi="Arial" w:cs="Arial"/>
          <w:sz w:val="22"/>
          <w:szCs w:val="22"/>
          <w:lang w:val="en-GB" w:eastAsia="en-US"/>
        </w:rPr>
        <w:t>split</w:t>
      </w:r>
      <w:r w:rsidRPr="00911BA0">
        <w:rPr>
          <w:rFonts w:ascii="Arial" w:eastAsia="Calibri" w:hAnsi="Arial" w:cs="Arial"/>
          <w:sz w:val="22"/>
          <w:szCs w:val="22"/>
          <w:lang w:eastAsia="en-US"/>
        </w:rPr>
        <w:t>), μείωση του κοινού µ</w:t>
      </w:r>
      <w:proofErr w:type="spellStart"/>
      <w:r w:rsidRPr="00911BA0">
        <w:rPr>
          <w:rFonts w:ascii="Arial" w:eastAsia="Calibri" w:hAnsi="Arial" w:cs="Arial"/>
          <w:sz w:val="22"/>
          <w:szCs w:val="22"/>
          <w:lang w:eastAsia="en-US"/>
        </w:rPr>
        <w:t>ετοχικού</w:t>
      </w:r>
      <w:proofErr w:type="spellEnd"/>
      <w:r w:rsidRPr="00911BA0">
        <w:rPr>
          <w:rFonts w:ascii="Arial" w:eastAsia="Calibri" w:hAnsi="Arial" w:cs="Arial"/>
          <w:sz w:val="22"/>
          <w:szCs w:val="22"/>
          <w:lang w:eastAsia="en-US"/>
        </w:rPr>
        <w:t xml:space="preserve"> κεφαλαίου της  Εταιρείας µέσω µ</w:t>
      </w:r>
      <w:proofErr w:type="spellStart"/>
      <w:r w:rsidRPr="00911BA0">
        <w:rPr>
          <w:rFonts w:ascii="Arial" w:eastAsia="Calibri" w:hAnsi="Arial" w:cs="Arial"/>
          <w:sz w:val="22"/>
          <w:szCs w:val="22"/>
          <w:lang w:eastAsia="en-US"/>
        </w:rPr>
        <w:t>είωσης</w:t>
      </w:r>
      <w:proofErr w:type="spellEnd"/>
      <w:r w:rsidRPr="00911BA0">
        <w:rPr>
          <w:rFonts w:ascii="Arial" w:eastAsia="Calibri" w:hAnsi="Arial" w:cs="Arial"/>
          <w:sz w:val="22"/>
          <w:szCs w:val="22"/>
          <w:lang w:eastAsia="en-US"/>
        </w:rPr>
        <w:t xml:space="preserve"> της </w:t>
      </w:r>
      <w:proofErr w:type="spellStart"/>
      <w:r w:rsidRPr="00911BA0">
        <w:rPr>
          <w:rFonts w:ascii="Arial" w:eastAsia="Calibri" w:hAnsi="Arial" w:cs="Arial"/>
          <w:sz w:val="22"/>
          <w:szCs w:val="22"/>
          <w:lang w:eastAsia="en-US"/>
        </w:rPr>
        <w:t>ονοµαστικής</w:t>
      </w:r>
      <w:proofErr w:type="spellEnd"/>
      <w:r w:rsidRPr="00911BA0">
        <w:rPr>
          <w:rFonts w:ascii="Arial" w:eastAsia="Calibri" w:hAnsi="Arial" w:cs="Arial"/>
          <w:sz w:val="22"/>
          <w:szCs w:val="22"/>
          <w:lang w:eastAsia="en-US"/>
        </w:rPr>
        <w:t xml:space="preserve"> αξίας έκαστης κοινής </w:t>
      </w:r>
      <w:proofErr w:type="spellStart"/>
      <w:r w:rsidRPr="00911BA0">
        <w:rPr>
          <w:rFonts w:ascii="Arial" w:eastAsia="Calibri" w:hAnsi="Arial" w:cs="Arial"/>
          <w:sz w:val="22"/>
          <w:szCs w:val="22"/>
          <w:lang w:eastAsia="en-US"/>
        </w:rPr>
        <w:lastRenderedPageBreak/>
        <w:t>ονοµαστικής</w:t>
      </w:r>
      <w:proofErr w:type="spellEnd"/>
      <w:r w:rsidRPr="00911BA0">
        <w:rPr>
          <w:rFonts w:ascii="Arial" w:eastAsia="Calibri" w:hAnsi="Arial" w:cs="Arial"/>
          <w:sz w:val="22"/>
          <w:szCs w:val="22"/>
          <w:lang w:eastAsia="en-US"/>
        </w:rPr>
        <w:t xml:space="preserve"> µ</w:t>
      </w:r>
      <w:proofErr w:type="spellStart"/>
      <w:r w:rsidRPr="00911BA0">
        <w:rPr>
          <w:rFonts w:ascii="Arial" w:eastAsia="Calibri" w:hAnsi="Arial" w:cs="Arial"/>
          <w:sz w:val="22"/>
          <w:szCs w:val="22"/>
          <w:lang w:eastAsia="en-US"/>
        </w:rPr>
        <w:t>ετά</w:t>
      </w:r>
      <w:proofErr w:type="spellEnd"/>
      <w:r w:rsidRPr="00911BA0">
        <w:rPr>
          <w:rFonts w:ascii="Arial" w:eastAsia="Calibri" w:hAnsi="Arial" w:cs="Arial"/>
          <w:sz w:val="22"/>
          <w:szCs w:val="22"/>
          <w:lang w:eastAsia="en-US"/>
        </w:rPr>
        <w:t xml:space="preserve"> ψήφου µ</w:t>
      </w:r>
      <w:proofErr w:type="spellStart"/>
      <w:r w:rsidRPr="00911BA0">
        <w:rPr>
          <w:rFonts w:ascii="Arial" w:eastAsia="Calibri" w:hAnsi="Arial" w:cs="Arial"/>
          <w:sz w:val="22"/>
          <w:szCs w:val="22"/>
          <w:lang w:eastAsia="en-US"/>
        </w:rPr>
        <w:t>ετοχής</w:t>
      </w:r>
      <w:proofErr w:type="spellEnd"/>
      <w:r w:rsidRPr="00911BA0">
        <w:rPr>
          <w:rFonts w:ascii="Arial" w:eastAsia="Calibri" w:hAnsi="Arial" w:cs="Arial"/>
          <w:sz w:val="22"/>
          <w:szCs w:val="22"/>
          <w:lang w:eastAsia="en-US"/>
        </w:rPr>
        <w:t xml:space="preserve"> µε σκοπό το </w:t>
      </w:r>
      <w:proofErr w:type="spellStart"/>
      <w:r w:rsidRPr="00911BA0">
        <w:rPr>
          <w:rFonts w:ascii="Arial" w:eastAsia="Calibri" w:hAnsi="Arial" w:cs="Arial"/>
          <w:sz w:val="22"/>
          <w:szCs w:val="22"/>
          <w:lang w:eastAsia="en-US"/>
        </w:rPr>
        <w:t>σχηµατισµό</w:t>
      </w:r>
      <w:proofErr w:type="spellEnd"/>
      <w:r w:rsidRPr="00911BA0">
        <w:rPr>
          <w:rFonts w:ascii="Arial" w:eastAsia="Calibri" w:hAnsi="Arial" w:cs="Arial"/>
          <w:sz w:val="22"/>
          <w:szCs w:val="22"/>
          <w:lang w:eastAsia="en-US"/>
        </w:rPr>
        <w:t xml:space="preserve"> ισόποσου ειδικού </w:t>
      </w:r>
      <w:proofErr w:type="spellStart"/>
      <w:r w:rsidRPr="00911BA0">
        <w:rPr>
          <w:rFonts w:ascii="Arial" w:eastAsia="Calibri" w:hAnsi="Arial" w:cs="Arial"/>
          <w:sz w:val="22"/>
          <w:szCs w:val="22"/>
          <w:lang w:eastAsia="en-US"/>
        </w:rPr>
        <w:t>αποθεµατικού</w:t>
      </w:r>
      <w:proofErr w:type="spellEnd"/>
      <w:r w:rsidRPr="00911BA0">
        <w:rPr>
          <w:rFonts w:ascii="Arial" w:eastAsia="Calibri" w:hAnsi="Arial" w:cs="Arial"/>
          <w:sz w:val="22"/>
          <w:szCs w:val="22"/>
          <w:lang w:eastAsia="en-US"/>
        </w:rPr>
        <w:t xml:space="preserve"> </w:t>
      </w:r>
      <w:proofErr w:type="spellStart"/>
      <w:r w:rsidRPr="00911BA0">
        <w:rPr>
          <w:rFonts w:ascii="Arial" w:eastAsia="Calibri" w:hAnsi="Arial" w:cs="Arial"/>
          <w:sz w:val="22"/>
          <w:szCs w:val="22"/>
          <w:lang w:eastAsia="en-US"/>
        </w:rPr>
        <w:t>σύµφωνα</w:t>
      </w:r>
      <w:proofErr w:type="spellEnd"/>
      <w:r w:rsidRPr="00911BA0">
        <w:rPr>
          <w:rFonts w:ascii="Arial" w:eastAsia="Calibri" w:hAnsi="Arial" w:cs="Arial"/>
          <w:sz w:val="22"/>
          <w:szCs w:val="22"/>
          <w:lang w:eastAsia="en-US"/>
        </w:rPr>
        <w:t xml:space="preserve"> µε το άρθρο 4 παράγραφος 4α του </w:t>
      </w:r>
      <w:proofErr w:type="spellStart"/>
      <w:r w:rsidRPr="00911BA0">
        <w:rPr>
          <w:rFonts w:ascii="Arial" w:eastAsia="Calibri" w:hAnsi="Arial" w:cs="Arial"/>
          <w:sz w:val="22"/>
          <w:szCs w:val="22"/>
          <w:lang w:eastAsia="en-US"/>
        </w:rPr>
        <w:t>κ.ν</w:t>
      </w:r>
      <w:proofErr w:type="spellEnd"/>
      <w:r w:rsidRPr="00911BA0">
        <w:rPr>
          <w:rFonts w:ascii="Arial" w:eastAsia="Calibri" w:hAnsi="Arial" w:cs="Arial"/>
          <w:sz w:val="22"/>
          <w:szCs w:val="22"/>
          <w:lang w:eastAsia="en-US"/>
        </w:rPr>
        <w:t>. 2190/1920. Τροποποίηση του άρθρου 5 του Καταστατικού της Εταιρείας. Παροχή εξουσιοδοτήσεων.</w:t>
      </w:r>
    </w:p>
    <w:p w:rsidR="006A51A5" w:rsidRPr="006A51A5" w:rsidRDefault="00911BA0" w:rsidP="006A51A5">
      <w:pPr>
        <w:pStyle w:val="ListParagraph"/>
        <w:numPr>
          <w:ilvl w:val="0"/>
          <w:numId w:val="3"/>
        </w:numPr>
        <w:spacing w:after="200" w:line="276" w:lineRule="auto"/>
        <w:jc w:val="both"/>
        <w:rPr>
          <w:rFonts w:ascii="Arial" w:hAnsi="Arial" w:cs="Arial"/>
          <w:sz w:val="22"/>
          <w:szCs w:val="22"/>
        </w:rPr>
      </w:pPr>
      <w:r w:rsidRPr="006A51A5">
        <w:rPr>
          <w:rFonts w:ascii="Arial" w:eastAsia="Calibri" w:hAnsi="Arial" w:cs="Arial"/>
          <w:sz w:val="22"/>
          <w:szCs w:val="22"/>
          <w:lang w:eastAsia="en-US"/>
        </w:rPr>
        <w:t>Απόκτηση από την Εταιρία  ιδίων μετοχών της, κατ’ εφαρμογή του άρθρου 16 του Κ.Ν.2190/1920 στα πλαίσια διακανονισμού κλασματικών δικαιωμάτων επί μετοχών που προέκυψαν από απόφαση της από 1</w:t>
      </w:r>
      <w:r w:rsidR="00D35179" w:rsidRPr="006A51A5">
        <w:rPr>
          <w:rFonts w:ascii="Arial" w:eastAsia="Calibri" w:hAnsi="Arial" w:cs="Arial"/>
          <w:sz w:val="22"/>
          <w:szCs w:val="22"/>
          <w:lang w:eastAsia="en-US"/>
        </w:rPr>
        <w:t>4</w:t>
      </w:r>
      <w:r w:rsidRPr="006A51A5">
        <w:rPr>
          <w:rFonts w:ascii="Arial" w:eastAsia="Calibri" w:hAnsi="Arial" w:cs="Arial"/>
          <w:sz w:val="22"/>
          <w:szCs w:val="22"/>
          <w:lang w:eastAsia="en-US"/>
        </w:rPr>
        <w:t>.0</w:t>
      </w:r>
      <w:r w:rsidR="00D35179" w:rsidRPr="006A51A5">
        <w:rPr>
          <w:rFonts w:ascii="Arial" w:eastAsia="Calibri" w:hAnsi="Arial" w:cs="Arial"/>
          <w:sz w:val="22"/>
          <w:szCs w:val="22"/>
          <w:lang w:eastAsia="en-US"/>
        </w:rPr>
        <w:t>2</w:t>
      </w:r>
      <w:r w:rsidRPr="006A51A5">
        <w:rPr>
          <w:rFonts w:ascii="Arial" w:eastAsia="Calibri" w:hAnsi="Arial" w:cs="Arial"/>
          <w:sz w:val="22"/>
          <w:szCs w:val="22"/>
          <w:lang w:eastAsia="en-US"/>
        </w:rPr>
        <w:t>.201</w:t>
      </w:r>
      <w:r w:rsidR="00D35179" w:rsidRPr="006A51A5">
        <w:rPr>
          <w:rFonts w:ascii="Arial" w:eastAsia="Calibri" w:hAnsi="Arial" w:cs="Arial"/>
          <w:sz w:val="22"/>
          <w:szCs w:val="22"/>
          <w:lang w:eastAsia="en-US"/>
        </w:rPr>
        <w:t>4</w:t>
      </w:r>
      <w:r w:rsidRPr="006A51A5">
        <w:rPr>
          <w:rFonts w:ascii="Arial" w:eastAsia="Calibri" w:hAnsi="Arial" w:cs="Arial"/>
          <w:sz w:val="22"/>
          <w:szCs w:val="22"/>
          <w:lang w:eastAsia="en-US"/>
        </w:rPr>
        <w:t xml:space="preserve"> Έκτακτης Γενικής Συνέλευσης των Μετόχων και τυχόν θα προκύψουν και από την παρούσα. Παροχή εξουσιοδοτήσεων προς το Διοικητικό Συμβούλιο για τον ορισμό της τιμής απόκτησής τους και γενικότερα την υλοποίηση του θέματος.</w:t>
      </w:r>
    </w:p>
    <w:p w:rsidR="006A51A5" w:rsidRPr="006A51A5" w:rsidRDefault="006A51A5" w:rsidP="006A51A5">
      <w:pPr>
        <w:pStyle w:val="ListParagraph"/>
        <w:numPr>
          <w:ilvl w:val="0"/>
          <w:numId w:val="3"/>
        </w:numPr>
        <w:spacing w:after="200" w:line="276" w:lineRule="auto"/>
        <w:jc w:val="both"/>
        <w:rPr>
          <w:rFonts w:ascii="Arial" w:hAnsi="Arial" w:cs="Arial"/>
          <w:sz w:val="22"/>
          <w:szCs w:val="22"/>
        </w:rPr>
      </w:pPr>
      <w:r w:rsidRPr="006A51A5">
        <w:rPr>
          <w:rFonts w:ascii="Arial" w:hAnsi="Arial" w:cs="Arial"/>
          <w:sz w:val="22"/>
          <w:szCs w:val="22"/>
        </w:rPr>
        <w:t xml:space="preserve">Διάφορα θέματα – Ανακοινώσεις. </w:t>
      </w:r>
    </w:p>
    <w:p w:rsidR="00911BA0" w:rsidRDefault="00911BA0" w:rsidP="00204C83">
      <w:pPr>
        <w:autoSpaceDE w:val="0"/>
        <w:autoSpaceDN w:val="0"/>
        <w:adjustRightInd w:val="0"/>
        <w:jc w:val="both"/>
        <w:rPr>
          <w:rFonts w:ascii="Arial" w:hAnsi="Arial" w:cs="Arial"/>
          <w:color w:val="0D0D0D"/>
          <w:sz w:val="22"/>
          <w:szCs w:val="22"/>
        </w:rPr>
      </w:pPr>
      <w:r>
        <w:rPr>
          <w:rFonts w:ascii="Arial" w:hAnsi="Arial" w:cs="Arial"/>
          <w:color w:val="0D0D0D"/>
          <w:sz w:val="22"/>
          <w:szCs w:val="22"/>
        </w:rPr>
        <w:t>Τα θέματα της Ημερήσιας Διάταξης των τυχόν Επαναληπτικών Γενικών Συνελεύσεων θα είναι τα ως άνω αναφερόμενα με εξαίρεση τα θέματα επί των οποίων θα έχει καταστεί δυνατή η λήψη απόφασης.</w:t>
      </w:r>
    </w:p>
    <w:p w:rsidR="00911BA0" w:rsidRDefault="00911BA0" w:rsidP="00204C83">
      <w:pPr>
        <w:autoSpaceDE w:val="0"/>
        <w:autoSpaceDN w:val="0"/>
        <w:adjustRightInd w:val="0"/>
        <w:jc w:val="both"/>
        <w:rPr>
          <w:rFonts w:ascii="Arial" w:hAnsi="Arial" w:cs="Arial"/>
          <w:color w:val="0D0D0D"/>
          <w:sz w:val="22"/>
          <w:szCs w:val="22"/>
        </w:rPr>
      </w:pPr>
    </w:p>
    <w:p w:rsidR="00911BA0" w:rsidRDefault="00911BA0" w:rsidP="00911BA0">
      <w:pPr>
        <w:autoSpaceDE w:val="0"/>
        <w:autoSpaceDN w:val="0"/>
        <w:adjustRightInd w:val="0"/>
        <w:rPr>
          <w:rFonts w:ascii="Arial" w:hAnsi="Arial" w:cs="Arial"/>
          <w:color w:val="0D0D0D"/>
          <w:sz w:val="22"/>
          <w:szCs w:val="22"/>
        </w:rPr>
      </w:pPr>
      <w:r>
        <w:rPr>
          <w:rFonts w:ascii="Arial" w:hAnsi="Arial" w:cs="Arial"/>
          <w:color w:val="0D0D0D"/>
          <w:sz w:val="22"/>
          <w:szCs w:val="22"/>
        </w:rPr>
        <w:t>Σύμφωνα με το άρθρο 26 παρ. 2β του Κ.Ν. 2190/1920, ως τροποποιήθηκε με το άρθρο 3 του Ν. 3884/2010 και ισχύει, η Εταιρία ενημερώνει τους μετόχους για τα ακόλουθα:</w:t>
      </w:r>
    </w:p>
    <w:p w:rsidR="00911BA0" w:rsidRDefault="00911BA0" w:rsidP="00911BA0">
      <w:pPr>
        <w:autoSpaceDE w:val="0"/>
        <w:autoSpaceDN w:val="0"/>
        <w:adjustRightInd w:val="0"/>
        <w:ind w:left="720" w:hanging="720"/>
        <w:jc w:val="both"/>
        <w:rPr>
          <w:rFonts w:ascii="Arial" w:hAnsi="Arial" w:cs="Arial"/>
          <w:b/>
          <w:bCs/>
          <w:color w:val="000000"/>
          <w:sz w:val="22"/>
          <w:szCs w:val="22"/>
        </w:rPr>
      </w:pPr>
    </w:p>
    <w:p w:rsidR="00911BA0" w:rsidRDefault="00911BA0" w:rsidP="00911BA0">
      <w:pPr>
        <w:autoSpaceDE w:val="0"/>
        <w:autoSpaceDN w:val="0"/>
        <w:adjustRightInd w:val="0"/>
        <w:ind w:left="720" w:hanging="720"/>
        <w:jc w:val="both"/>
        <w:rPr>
          <w:rFonts w:ascii="Arial" w:hAnsi="Arial" w:cs="Arial"/>
          <w:b/>
          <w:bCs/>
          <w:color w:val="000000"/>
          <w:sz w:val="22"/>
          <w:szCs w:val="22"/>
        </w:rPr>
      </w:pPr>
    </w:p>
    <w:p w:rsidR="00911BA0" w:rsidRDefault="00911BA0" w:rsidP="00911BA0">
      <w:pPr>
        <w:autoSpaceDE w:val="0"/>
        <w:autoSpaceDN w:val="0"/>
        <w:adjustRightInd w:val="0"/>
        <w:ind w:left="720" w:hanging="720"/>
        <w:jc w:val="both"/>
        <w:rPr>
          <w:rFonts w:ascii="Arial" w:hAnsi="Arial" w:cs="Arial"/>
          <w:b/>
          <w:bCs/>
          <w:color w:val="0D0D0D"/>
          <w:sz w:val="22"/>
          <w:szCs w:val="22"/>
        </w:rPr>
      </w:pPr>
      <w:r>
        <w:rPr>
          <w:rFonts w:ascii="Arial" w:hAnsi="Arial" w:cs="Arial"/>
          <w:b/>
          <w:bCs/>
          <w:color w:val="000000"/>
          <w:sz w:val="22"/>
          <w:szCs w:val="22"/>
        </w:rPr>
        <w:t xml:space="preserve">Ι. </w:t>
      </w:r>
      <w:r>
        <w:rPr>
          <w:rFonts w:ascii="Arial" w:hAnsi="Arial" w:cs="Arial"/>
          <w:b/>
          <w:bCs/>
          <w:color w:val="0D0D0D"/>
          <w:sz w:val="22"/>
          <w:szCs w:val="22"/>
        </w:rPr>
        <w:t>ΔΙΚΑΙΩΜΑ ΣΥΜΜΕΤΟΧΗΣ</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Στη Γενική Συνέλευση δικαιούται να συμμετέχει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της Εταιρίας.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Εταιρίας με τα αρχεία του τελευταίου. Η ιδιότητα του μετόχου πρέπει να υφίσταται την πέμπτη (5η) ημέρα πριν από την ημέρα συνεδρίασης της Γενικής Συνέλευσης της 2</w:t>
      </w:r>
      <w:r w:rsidR="00204C83">
        <w:rPr>
          <w:rFonts w:ascii="Arial" w:hAnsi="Arial" w:cs="Arial"/>
          <w:color w:val="0D0D0D"/>
          <w:sz w:val="22"/>
          <w:szCs w:val="22"/>
        </w:rPr>
        <w:t>7</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xml:space="preserve">, ήτοι την </w:t>
      </w:r>
      <w:r w:rsidR="00204C83">
        <w:rPr>
          <w:rFonts w:ascii="Arial" w:hAnsi="Arial" w:cs="Arial"/>
          <w:color w:val="0D0D0D"/>
          <w:sz w:val="22"/>
          <w:szCs w:val="22"/>
        </w:rPr>
        <w:t>Κυριακή</w:t>
      </w:r>
      <w:r>
        <w:rPr>
          <w:rFonts w:ascii="Arial" w:hAnsi="Arial" w:cs="Arial"/>
          <w:color w:val="0D0D0D"/>
          <w:sz w:val="22"/>
          <w:szCs w:val="22"/>
        </w:rPr>
        <w:t xml:space="preserve"> 2</w:t>
      </w:r>
      <w:r w:rsidR="00204C83">
        <w:rPr>
          <w:rFonts w:ascii="Arial" w:hAnsi="Arial" w:cs="Arial"/>
          <w:color w:val="0D0D0D"/>
          <w:sz w:val="22"/>
          <w:szCs w:val="22"/>
        </w:rPr>
        <w:t>2</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xml:space="preserve"> </w:t>
      </w:r>
      <w:r>
        <w:rPr>
          <w:rFonts w:ascii="Arial" w:hAnsi="Arial" w:cs="Arial"/>
          <w:b/>
          <w:color w:val="0D0D0D"/>
          <w:sz w:val="22"/>
          <w:szCs w:val="22"/>
        </w:rPr>
        <w:t>(</w:t>
      </w:r>
      <w:r>
        <w:rPr>
          <w:rFonts w:ascii="Arial" w:hAnsi="Arial" w:cs="Arial"/>
          <w:b/>
          <w:bCs/>
          <w:color w:val="0D0D0D"/>
          <w:sz w:val="22"/>
          <w:szCs w:val="22"/>
        </w:rPr>
        <w:t>Ημερομηνία Καταγραφής</w:t>
      </w:r>
      <w:r>
        <w:rPr>
          <w:rFonts w:ascii="Arial" w:hAnsi="Arial" w:cs="Arial"/>
          <w:b/>
          <w:color w:val="0D0D0D"/>
          <w:sz w:val="22"/>
          <w:szCs w:val="22"/>
        </w:rPr>
        <w:t>)</w:t>
      </w:r>
      <w:r>
        <w:rPr>
          <w:rFonts w:ascii="Arial" w:hAnsi="Arial" w:cs="Arial"/>
          <w:color w:val="0D0D0D"/>
          <w:sz w:val="22"/>
          <w:szCs w:val="22"/>
        </w:rPr>
        <w:t xml:space="preserve">, και η σχετική έγγραφη βεβαίωση ή η ηλεκτρονική πιστοποίηση σχετικά με τη μετοχική ιδιότητα πρέπει να περιέλθει στην Εταιρία την τρίτη (3η) ημέρα πριν από τη συνεδρίαση της Γενικής Συνέλευσης, ήτοι την </w:t>
      </w:r>
      <w:r w:rsidR="00204C83">
        <w:rPr>
          <w:rFonts w:ascii="Arial" w:hAnsi="Arial" w:cs="Arial"/>
          <w:color w:val="0D0D0D"/>
          <w:sz w:val="22"/>
          <w:szCs w:val="22"/>
        </w:rPr>
        <w:t>Τρίτη</w:t>
      </w:r>
      <w:r>
        <w:rPr>
          <w:rFonts w:ascii="Arial" w:hAnsi="Arial" w:cs="Arial"/>
          <w:color w:val="0D0D0D"/>
          <w:sz w:val="22"/>
          <w:szCs w:val="22"/>
        </w:rPr>
        <w:t xml:space="preserve">  2</w:t>
      </w:r>
      <w:r w:rsidR="00204C83">
        <w:rPr>
          <w:rFonts w:ascii="Arial" w:hAnsi="Arial" w:cs="Arial"/>
          <w:color w:val="0D0D0D"/>
          <w:sz w:val="22"/>
          <w:szCs w:val="22"/>
        </w:rPr>
        <w:t>4</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xml:space="preserve">. </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 xml:space="preserve">Για την Α΄ Επαναληπτική Τακτική Γενική Συνέλευση η ιδιότητα του μετόχου πρέπει να υφίσταται την τέταρτη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ήτοι την </w:t>
      </w:r>
      <w:r w:rsidR="000C171C">
        <w:rPr>
          <w:rFonts w:ascii="Arial" w:hAnsi="Arial" w:cs="Arial"/>
          <w:color w:val="0D0D0D"/>
          <w:sz w:val="22"/>
          <w:szCs w:val="22"/>
        </w:rPr>
        <w:t>Τετάρτη</w:t>
      </w:r>
      <w:r>
        <w:rPr>
          <w:rFonts w:ascii="Arial" w:hAnsi="Arial" w:cs="Arial"/>
          <w:color w:val="0D0D0D"/>
          <w:sz w:val="22"/>
          <w:szCs w:val="22"/>
        </w:rPr>
        <w:t xml:space="preserve"> 0</w:t>
      </w:r>
      <w:r w:rsidR="000C171C">
        <w:rPr>
          <w:rFonts w:ascii="Arial" w:hAnsi="Arial" w:cs="Arial"/>
          <w:color w:val="0D0D0D"/>
          <w:sz w:val="22"/>
          <w:szCs w:val="22"/>
        </w:rPr>
        <w:t>6</w:t>
      </w:r>
      <w:r>
        <w:rPr>
          <w:rFonts w:ascii="Arial" w:hAnsi="Arial" w:cs="Arial"/>
          <w:color w:val="0D0D0D"/>
          <w:sz w:val="22"/>
          <w:szCs w:val="22"/>
        </w:rPr>
        <w:t>.0</w:t>
      </w:r>
      <w:r w:rsidR="00204C83">
        <w:rPr>
          <w:rFonts w:ascii="Arial" w:hAnsi="Arial" w:cs="Arial"/>
          <w:color w:val="0D0D0D"/>
          <w:sz w:val="22"/>
          <w:szCs w:val="22"/>
        </w:rPr>
        <w:t>7</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η δε σχετική έγγραφη βεβαίωση ή η ηλεκτρονική πιστοποίηση σχετικά με τη μετοχική ιδιότητα πρέπει να περιέλθει στην Εταιρία το αργότερο την τρίτη ημέρα πριν από τη συνεδρίαση της ως άνω Γενικής Συνέλευσης, ήτοι την Π</w:t>
      </w:r>
      <w:r w:rsidR="000C171C">
        <w:rPr>
          <w:rFonts w:ascii="Arial" w:hAnsi="Arial" w:cs="Arial"/>
          <w:color w:val="0D0D0D"/>
          <w:sz w:val="22"/>
          <w:szCs w:val="22"/>
        </w:rPr>
        <w:t>έμπτη</w:t>
      </w:r>
      <w:r>
        <w:rPr>
          <w:rFonts w:ascii="Arial" w:hAnsi="Arial" w:cs="Arial"/>
          <w:color w:val="0D0D0D"/>
          <w:sz w:val="22"/>
          <w:szCs w:val="22"/>
        </w:rPr>
        <w:t xml:space="preserve"> 0</w:t>
      </w:r>
      <w:r w:rsidR="000C171C">
        <w:rPr>
          <w:rFonts w:ascii="Arial" w:hAnsi="Arial" w:cs="Arial"/>
          <w:color w:val="0D0D0D"/>
          <w:sz w:val="22"/>
          <w:szCs w:val="22"/>
        </w:rPr>
        <w:t>7</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Για την Β΄ Επαναληπτική Τακτική Γενική Συνέλευση η ιδιότητα του μετόχου πρέπει να υφίσταται κατά την έναρξη της 2</w:t>
      </w:r>
      <w:r w:rsidR="000C171C">
        <w:rPr>
          <w:rFonts w:ascii="Arial" w:hAnsi="Arial" w:cs="Arial"/>
          <w:color w:val="0D0D0D"/>
          <w:sz w:val="22"/>
          <w:szCs w:val="22"/>
        </w:rPr>
        <w:t>0</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ήτοι της τέταρτης ημέρας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Εταιρία το αργότερο την 2</w:t>
      </w:r>
      <w:r w:rsidR="000C171C">
        <w:rPr>
          <w:rFonts w:ascii="Arial" w:hAnsi="Arial" w:cs="Arial"/>
          <w:color w:val="0D0D0D"/>
          <w:sz w:val="22"/>
          <w:szCs w:val="22"/>
        </w:rPr>
        <w:t>1</w:t>
      </w:r>
      <w:r>
        <w:rPr>
          <w:rFonts w:ascii="Arial" w:hAnsi="Arial" w:cs="Arial"/>
          <w:color w:val="0D0D0D"/>
          <w:sz w:val="22"/>
          <w:szCs w:val="22"/>
        </w:rPr>
        <w:t>.0</w:t>
      </w:r>
      <w:r w:rsidR="00204C83">
        <w:rPr>
          <w:rFonts w:ascii="Arial" w:hAnsi="Arial" w:cs="Arial"/>
          <w:color w:val="0D0D0D"/>
          <w:sz w:val="22"/>
          <w:szCs w:val="22"/>
        </w:rPr>
        <w:t>6</w:t>
      </w:r>
      <w:r>
        <w:rPr>
          <w:rFonts w:ascii="Arial" w:hAnsi="Arial" w:cs="Arial"/>
          <w:color w:val="0D0D0D"/>
          <w:sz w:val="22"/>
          <w:szCs w:val="22"/>
        </w:rPr>
        <w:t>.201</w:t>
      </w:r>
      <w:r w:rsidR="00204C83">
        <w:rPr>
          <w:rFonts w:ascii="Arial" w:hAnsi="Arial" w:cs="Arial"/>
          <w:color w:val="0D0D0D"/>
          <w:sz w:val="22"/>
          <w:szCs w:val="22"/>
        </w:rPr>
        <w:t>4</w:t>
      </w:r>
      <w:r>
        <w:rPr>
          <w:rFonts w:ascii="Arial" w:hAnsi="Arial" w:cs="Arial"/>
          <w:color w:val="0D0D0D"/>
          <w:sz w:val="22"/>
          <w:szCs w:val="22"/>
        </w:rPr>
        <w:t>, ήτοι την τρίτη ημέρα πριν από τη συνεδρίαση της ως άνω Γενικής Συνέλευσης.</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 xml:space="preserve">Έναντι της Εταιρίας θεωρείται ότι έχει δικαίωμα συμμετοχής και ψήφου στη Γενική Συνέλευση </w:t>
      </w:r>
      <w:r>
        <w:rPr>
          <w:rFonts w:ascii="Arial" w:hAnsi="Arial" w:cs="Arial"/>
          <w:b/>
          <w:bCs/>
          <w:color w:val="0D0D0D"/>
          <w:sz w:val="22"/>
          <w:szCs w:val="22"/>
        </w:rPr>
        <w:t xml:space="preserve">μόνον </w:t>
      </w:r>
      <w:r>
        <w:rPr>
          <w:rFonts w:ascii="Arial" w:hAnsi="Arial" w:cs="Arial"/>
          <w:color w:val="0D0D0D"/>
          <w:sz w:val="22"/>
          <w:szCs w:val="22"/>
        </w:rPr>
        <w:t>όποιος φέρει την ιδιότητα του μετόχου κατά την αντίστοιχη Ημερομηνία Καταγραφής.</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 xml:space="preserve">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w:t>
      </w:r>
      <w:r>
        <w:rPr>
          <w:rFonts w:ascii="Arial" w:hAnsi="Arial" w:cs="Arial"/>
          <w:color w:val="0D0D0D"/>
          <w:sz w:val="22"/>
          <w:szCs w:val="22"/>
        </w:rPr>
        <w:lastRenderedPageBreak/>
        <w:t>δυνατότητα πώλησης και μεταβίβασης αυτών κατά το χρονικό διάστημα που μεσολαβεί ανάμεσα στην Ημερομηνία Καταγραφής και στη Γενική Συνέλευση.</w:t>
      </w:r>
    </w:p>
    <w:p w:rsidR="00911BA0" w:rsidRDefault="00911BA0" w:rsidP="00911BA0">
      <w:pPr>
        <w:autoSpaceDE w:val="0"/>
        <w:autoSpaceDN w:val="0"/>
        <w:adjustRightInd w:val="0"/>
        <w:jc w:val="both"/>
        <w:rPr>
          <w:rFonts w:ascii="Arial" w:hAnsi="Arial" w:cs="Arial"/>
          <w:color w:val="0D0D0D"/>
          <w:sz w:val="22"/>
          <w:szCs w:val="22"/>
        </w:rPr>
      </w:pPr>
    </w:p>
    <w:p w:rsidR="00911BA0" w:rsidRDefault="00911BA0" w:rsidP="00911BA0">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ΙΙ. Διαδικασία για την άσκησης του δικαιώματος ψήφου μέσω αντιπροσώπου</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Οι Μέτοχοι, κάτοχοι κοινών μετοχών, που δικαιούνται να μετάσχουν στη Γενική Συνέλευση, μπορούν να ψηφίσουν είτε αυτοπροσώπως είτε μέσω αντιπροσώπων.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Έντυπα αντιπροσώπευσης για το διορισμό αντιπροσώπου είναι διαθέσιμα στην ιστοσελίδα της Εταιρείας </w:t>
      </w:r>
      <w:hyperlink r:id="rId8" w:history="1">
        <w:r w:rsidR="00204C83" w:rsidRPr="00FD07F4">
          <w:rPr>
            <w:rStyle w:val="Hyperlink"/>
            <w:rFonts w:ascii="Arial" w:hAnsi="Arial" w:cs="Arial"/>
            <w:sz w:val="22"/>
            <w:szCs w:val="22"/>
          </w:rPr>
          <w:t>www.</w:t>
        </w:r>
        <w:r w:rsidR="00204C83" w:rsidRPr="00FD07F4">
          <w:rPr>
            <w:rStyle w:val="Hyperlink"/>
            <w:rFonts w:ascii="Arial" w:hAnsi="Arial" w:cs="Arial"/>
            <w:sz w:val="22"/>
            <w:szCs w:val="22"/>
            <w:lang w:val="en-US"/>
          </w:rPr>
          <w:t>trh</w:t>
        </w:r>
        <w:r w:rsidR="00204C83" w:rsidRPr="00FD07F4">
          <w:rPr>
            <w:rStyle w:val="Hyperlink"/>
            <w:rFonts w:ascii="Arial" w:hAnsi="Arial" w:cs="Arial"/>
            <w:sz w:val="22"/>
            <w:szCs w:val="22"/>
          </w:rPr>
          <w:t>.</w:t>
        </w:r>
        <w:r w:rsidR="00204C83" w:rsidRPr="00FD07F4">
          <w:rPr>
            <w:rStyle w:val="Hyperlink"/>
            <w:rFonts w:ascii="Arial" w:hAnsi="Arial" w:cs="Arial"/>
            <w:sz w:val="22"/>
            <w:szCs w:val="22"/>
            <w:lang w:val="en-US"/>
          </w:rPr>
          <w:t>gr</w:t>
        </w:r>
      </w:hyperlink>
      <w:r>
        <w:rPr>
          <w:rFonts w:ascii="Arial" w:hAnsi="Arial" w:cs="Arial"/>
          <w:color w:val="0000FF"/>
          <w:sz w:val="22"/>
          <w:szCs w:val="22"/>
        </w:rPr>
        <w:t xml:space="preserve">  </w:t>
      </w:r>
      <w:r>
        <w:rPr>
          <w:rFonts w:ascii="Arial" w:hAnsi="Arial" w:cs="Arial"/>
          <w:color w:val="000000"/>
          <w:sz w:val="22"/>
          <w:szCs w:val="22"/>
        </w:rPr>
        <w:t xml:space="preserve">και στα </w:t>
      </w:r>
      <w:proofErr w:type="spellStart"/>
      <w:r>
        <w:rPr>
          <w:rFonts w:ascii="Arial" w:hAnsi="Arial" w:cs="Arial"/>
          <w:color w:val="000000"/>
          <w:sz w:val="22"/>
          <w:szCs w:val="22"/>
        </w:rPr>
        <w:t>Kεντρικά</w:t>
      </w:r>
      <w:proofErr w:type="spellEnd"/>
      <w:r>
        <w:rPr>
          <w:rFonts w:ascii="Arial" w:hAnsi="Arial" w:cs="Arial"/>
          <w:color w:val="000000"/>
          <w:sz w:val="22"/>
          <w:szCs w:val="22"/>
        </w:rPr>
        <w:t xml:space="preserve"> Γραφεία της Εταιρίας, 12</w:t>
      </w:r>
      <w:r>
        <w:rPr>
          <w:rFonts w:ascii="Arial" w:hAnsi="Arial" w:cs="Arial"/>
          <w:color w:val="000000"/>
          <w:sz w:val="22"/>
          <w:szCs w:val="22"/>
          <w:vertAlign w:val="superscript"/>
        </w:rPr>
        <w:t>ο</w:t>
      </w:r>
      <w:r>
        <w:rPr>
          <w:rFonts w:ascii="Arial" w:hAnsi="Arial" w:cs="Arial"/>
          <w:color w:val="000000"/>
          <w:sz w:val="22"/>
          <w:szCs w:val="22"/>
        </w:rPr>
        <w:t xml:space="preserve"> </w:t>
      </w:r>
      <w:proofErr w:type="spellStart"/>
      <w:r>
        <w:rPr>
          <w:rFonts w:ascii="Arial" w:hAnsi="Arial" w:cs="Arial"/>
          <w:color w:val="000000"/>
          <w:sz w:val="22"/>
          <w:szCs w:val="22"/>
        </w:rPr>
        <w:t>χλμ</w:t>
      </w:r>
      <w:proofErr w:type="spellEnd"/>
      <w:r>
        <w:rPr>
          <w:rFonts w:ascii="Arial" w:hAnsi="Arial" w:cs="Arial"/>
          <w:color w:val="000000"/>
          <w:sz w:val="22"/>
          <w:szCs w:val="22"/>
        </w:rPr>
        <w:t xml:space="preserve"> Εθνικής οδού Αθηνών-Λαμίας, Μεταμόρφωση. Τα έντυπα αντιπροσώπευσης, συμπληρωμένα και υπογεγραμμένα, θα πρέπει να κατατεθούν και να περιέλθουν στα Κεντρικά Γραφεία της Εταιρίας, 12</w:t>
      </w:r>
      <w:r>
        <w:rPr>
          <w:rFonts w:ascii="Arial" w:hAnsi="Arial" w:cs="Arial"/>
          <w:color w:val="000000"/>
          <w:sz w:val="22"/>
          <w:szCs w:val="22"/>
          <w:vertAlign w:val="superscript"/>
        </w:rPr>
        <w:t>ο</w:t>
      </w:r>
      <w:r>
        <w:rPr>
          <w:rFonts w:ascii="Arial" w:hAnsi="Arial" w:cs="Arial"/>
          <w:color w:val="000000"/>
          <w:sz w:val="22"/>
          <w:szCs w:val="22"/>
        </w:rPr>
        <w:t xml:space="preserve"> </w:t>
      </w:r>
      <w:proofErr w:type="spellStart"/>
      <w:r>
        <w:rPr>
          <w:rFonts w:ascii="Arial" w:hAnsi="Arial" w:cs="Arial"/>
          <w:color w:val="000000"/>
          <w:sz w:val="22"/>
          <w:szCs w:val="22"/>
        </w:rPr>
        <w:t>χλμ</w:t>
      </w:r>
      <w:proofErr w:type="spellEnd"/>
      <w:r>
        <w:rPr>
          <w:rFonts w:ascii="Arial" w:hAnsi="Arial" w:cs="Arial"/>
          <w:color w:val="000000"/>
          <w:sz w:val="22"/>
          <w:szCs w:val="22"/>
        </w:rPr>
        <w:t xml:space="preserve"> Εθνικής οδού Αθηνών-Λαμίας, Μεταμόρφωση (Υπηρεσία Εξυπηρέτησης Μετόχων) τρεις (3) τουλάχιστον ημέρες πριν από την ημερομηνία της Τακτικής Γενικής Συνέλευσης, ήτοι μέχρι την </w:t>
      </w:r>
      <w:r w:rsidR="00204C83">
        <w:rPr>
          <w:rFonts w:ascii="Arial" w:hAnsi="Arial" w:cs="Arial"/>
          <w:color w:val="000000"/>
          <w:sz w:val="22"/>
          <w:szCs w:val="22"/>
        </w:rPr>
        <w:t>Τρίτη</w:t>
      </w:r>
      <w:r>
        <w:rPr>
          <w:rFonts w:ascii="Arial" w:hAnsi="Arial" w:cs="Arial"/>
          <w:color w:val="000000"/>
          <w:sz w:val="22"/>
          <w:szCs w:val="22"/>
        </w:rPr>
        <w:t>, 2</w:t>
      </w:r>
      <w:r w:rsidR="00204C83" w:rsidRPr="00204C83">
        <w:rPr>
          <w:rFonts w:ascii="Arial" w:hAnsi="Arial" w:cs="Arial"/>
          <w:color w:val="000000"/>
          <w:sz w:val="22"/>
          <w:szCs w:val="22"/>
        </w:rPr>
        <w:t>4</w:t>
      </w:r>
      <w:r>
        <w:rPr>
          <w:rFonts w:ascii="Arial" w:hAnsi="Arial" w:cs="Arial"/>
          <w:color w:val="000000"/>
          <w:sz w:val="22"/>
          <w:szCs w:val="22"/>
        </w:rPr>
        <w:t xml:space="preserve"> </w:t>
      </w:r>
      <w:r w:rsidR="00204C83">
        <w:rPr>
          <w:rFonts w:ascii="Arial" w:hAnsi="Arial" w:cs="Arial"/>
          <w:color w:val="000000"/>
          <w:sz w:val="22"/>
          <w:szCs w:val="22"/>
        </w:rPr>
        <w:t>Ιουνίου</w:t>
      </w:r>
      <w:r>
        <w:rPr>
          <w:rFonts w:ascii="Arial" w:hAnsi="Arial" w:cs="Arial"/>
          <w:color w:val="000000"/>
          <w:sz w:val="22"/>
          <w:szCs w:val="22"/>
        </w:rPr>
        <w:t xml:space="preserve"> 201</w:t>
      </w:r>
      <w:r w:rsidR="00204C83">
        <w:rPr>
          <w:rFonts w:ascii="Arial" w:hAnsi="Arial" w:cs="Arial"/>
          <w:color w:val="000000"/>
          <w:sz w:val="22"/>
          <w:szCs w:val="22"/>
        </w:rPr>
        <w:t>4</w:t>
      </w:r>
      <w:r>
        <w:rPr>
          <w:rFonts w:ascii="Arial" w:hAnsi="Arial" w:cs="Arial"/>
          <w:color w:val="000000"/>
          <w:sz w:val="22"/>
          <w:szCs w:val="22"/>
        </w:rPr>
        <w:t>.</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Ο αντιπρόσωπος που ενεργεί για περισσότερους Μετόχους μπορεί να ψηφίζει διαφορετικά για κάθε Μέτοχο. Εάν ο Μέτοχος κατέχει μετοχές, οι οποίες εμφανίζονται σε περισσότερους του ενός λογαριασμού αξιών, ο Μέτοχος μπορεί να ορίζει διαφορετικούς αντιπροσώπους για τις μετοχές που εμφανίζονται στον κάθε λογαριασμό αξιών. Ο Μέτοχος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Σύγκρουση συμφερόντων μπορεί ιδίως να προκύπτει όταν ο αντιπρόσωπος: α) είναι μέτοχος που ασκεί τον έλεγχο της Εταιρίας ή είναι άλλο νομικό πρόσωπο ή οντότητα η οποία ελέγχεται από τον Μέτοχο αυτόν, β) είναι μέλος του Διοικητικού Συμβουλίου ή της εν γένει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ορκωτός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που αναφέρονται στις περιπτώσεις </w:t>
      </w:r>
      <w:proofErr w:type="spellStart"/>
      <w:r>
        <w:rPr>
          <w:rFonts w:ascii="Arial" w:hAnsi="Arial" w:cs="Arial"/>
          <w:color w:val="000000"/>
          <w:sz w:val="22"/>
          <w:szCs w:val="22"/>
        </w:rPr>
        <w:t>α΄</w:t>
      </w:r>
      <w:proofErr w:type="spellEnd"/>
      <w:r>
        <w:rPr>
          <w:rFonts w:ascii="Arial" w:hAnsi="Arial" w:cs="Arial"/>
          <w:color w:val="000000"/>
          <w:sz w:val="22"/>
          <w:szCs w:val="22"/>
        </w:rPr>
        <w:t xml:space="preserve"> έως </w:t>
      </w:r>
      <w:proofErr w:type="spellStart"/>
      <w:r>
        <w:rPr>
          <w:rFonts w:ascii="Arial" w:hAnsi="Arial" w:cs="Arial"/>
          <w:color w:val="000000"/>
          <w:sz w:val="22"/>
          <w:szCs w:val="22"/>
        </w:rPr>
        <w:t>γ΄</w:t>
      </w:r>
      <w:proofErr w:type="spellEnd"/>
      <w:r>
        <w:rPr>
          <w:rFonts w:ascii="Arial" w:hAnsi="Arial" w:cs="Arial"/>
          <w:color w:val="000000"/>
          <w:sz w:val="22"/>
          <w:szCs w:val="22"/>
        </w:rPr>
        <w:t>.</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Ο διορισμός και η ανάκληση αντιπροσώπου του μετόχου γίνεται εγγράφως και κοινοποιείται στην Εταιρία με τους ίδιους τύπους, τουλάχιστον τρείς (3) ημέρες πριν από την ημερομηνία συνεδρίασης της Γενικής Συνέλευσης.</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Η Εταιρία έχει καταστήσει διαθέσιμο στην ιστοσελίδα της (</w:t>
      </w:r>
      <w:proofErr w:type="spellStart"/>
      <w:r>
        <w:rPr>
          <w:rFonts w:ascii="Arial" w:hAnsi="Arial" w:cs="Arial"/>
          <w:b/>
          <w:bCs/>
          <w:color w:val="0000FF"/>
          <w:sz w:val="22"/>
          <w:szCs w:val="22"/>
        </w:rPr>
        <w:t>www</w:t>
      </w:r>
      <w:proofErr w:type="spellEnd"/>
      <w:r>
        <w:rPr>
          <w:rFonts w:ascii="Arial" w:hAnsi="Arial" w:cs="Arial"/>
          <w:b/>
          <w:bCs/>
          <w:color w:val="0000FF"/>
          <w:sz w:val="22"/>
          <w:szCs w:val="22"/>
        </w:rPr>
        <w:t>.</w:t>
      </w:r>
      <w:proofErr w:type="spellStart"/>
      <w:r w:rsidR="00204C83">
        <w:rPr>
          <w:rFonts w:ascii="Arial" w:hAnsi="Arial" w:cs="Arial"/>
          <w:b/>
          <w:bCs/>
          <w:color w:val="0000FF"/>
          <w:sz w:val="22"/>
          <w:szCs w:val="22"/>
          <w:lang w:val="en-US"/>
        </w:rPr>
        <w:t>tr</w:t>
      </w:r>
      <w:r>
        <w:rPr>
          <w:rFonts w:ascii="Arial" w:hAnsi="Arial" w:cs="Arial"/>
          <w:b/>
          <w:bCs/>
          <w:color w:val="0000FF"/>
          <w:sz w:val="22"/>
          <w:szCs w:val="22"/>
          <w:lang w:val="en-US"/>
        </w:rPr>
        <w:t>h</w:t>
      </w:r>
      <w:proofErr w:type="spellEnd"/>
      <w:r>
        <w:rPr>
          <w:rFonts w:ascii="Arial" w:hAnsi="Arial" w:cs="Arial"/>
          <w:b/>
          <w:bCs/>
          <w:color w:val="0000FF"/>
          <w:sz w:val="22"/>
          <w:szCs w:val="22"/>
        </w:rPr>
        <w:t>.</w:t>
      </w:r>
      <w:r>
        <w:rPr>
          <w:rFonts w:ascii="Arial" w:hAnsi="Arial" w:cs="Arial"/>
          <w:b/>
          <w:bCs/>
          <w:color w:val="0000FF"/>
          <w:sz w:val="22"/>
          <w:szCs w:val="22"/>
          <w:lang w:val="en-US"/>
        </w:rPr>
        <w:t>gr</w:t>
      </w:r>
      <w:r>
        <w:rPr>
          <w:rFonts w:ascii="Arial" w:hAnsi="Arial" w:cs="Arial"/>
          <w:color w:val="0D0D0D"/>
          <w:sz w:val="22"/>
          <w:szCs w:val="22"/>
        </w:rPr>
        <w:t>) το έντυπο που χρησιμοποιεί για το διορισμό αντιπροσώπου. Το εν λόγω έντυπο κατατίθεται συμπληρωμένο και υπογεγραμμένο από τον μέτοχο στο Γραφείο Μετόχων στην έδρα της Εταιρίας (12</w:t>
      </w:r>
      <w:r>
        <w:rPr>
          <w:rFonts w:ascii="Arial" w:hAnsi="Arial" w:cs="Arial"/>
          <w:color w:val="0D0D0D"/>
          <w:sz w:val="22"/>
          <w:szCs w:val="22"/>
          <w:vertAlign w:val="superscript"/>
        </w:rPr>
        <w:t>ο</w:t>
      </w:r>
      <w:r>
        <w:rPr>
          <w:rFonts w:ascii="Arial" w:hAnsi="Arial" w:cs="Arial"/>
          <w:color w:val="0D0D0D"/>
          <w:sz w:val="22"/>
          <w:szCs w:val="22"/>
        </w:rPr>
        <w:t xml:space="preserve"> </w:t>
      </w:r>
      <w:proofErr w:type="spellStart"/>
      <w:r>
        <w:rPr>
          <w:rFonts w:ascii="Arial" w:hAnsi="Arial" w:cs="Arial"/>
          <w:color w:val="0D0D0D"/>
          <w:sz w:val="22"/>
          <w:szCs w:val="22"/>
        </w:rPr>
        <w:t>χλμ</w:t>
      </w:r>
      <w:proofErr w:type="spellEnd"/>
      <w:r>
        <w:rPr>
          <w:rFonts w:ascii="Arial" w:hAnsi="Arial" w:cs="Arial"/>
          <w:color w:val="0D0D0D"/>
          <w:sz w:val="22"/>
          <w:szCs w:val="22"/>
        </w:rPr>
        <w:t xml:space="preserve"> Ε.Ο. Αθηνών-Λαμίας, Μεταμόρφωση), ή αποστέλλεται ηλεκτρονικά στο </w:t>
      </w:r>
      <w:proofErr w:type="spellStart"/>
      <w:r>
        <w:rPr>
          <w:rFonts w:ascii="Arial" w:hAnsi="Arial" w:cs="Arial"/>
          <w:color w:val="0D0D0D"/>
          <w:sz w:val="22"/>
          <w:szCs w:val="22"/>
        </w:rPr>
        <w:t>fax</w:t>
      </w:r>
      <w:proofErr w:type="spellEnd"/>
      <w:r>
        <w:rPr>
          <w:rFonts w:ascii="Arial" w:hAnsi="Arial" w:cs="Arial"/>
          <w:color w:val="0D0D0D"/>
          <w:sz w:val="22"/>
          <w:szCs w:val="22"/>
        </w:rPr>
        <w:t>: 210-2852750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Εταιρία, καλώντας στα τηλέφωνα: 210-2894620.</w:t>
      </w:r>
    </w:p>
    <w:p w:rsidR="00911BA0" w:rsidRDefault="00911BA0" w:rsidP="00911BA0">
      <w:pPr>
        <w:autoSpaceDE w:val="0"/>
        <w:autoSpaceDN w:val="0"/>
        <w:adjustRightInd w:val="0"/>
        <w:jc w:val="both"/>
        <w:rPr>
          <w:rFonts w:ascii="Arial" w:hAnsi="Arial" w:cs="Arial"/>
          <w:color w:val="0D0D0D"/>
          <w:sz w:val="22"/>
          <w:szCs w:val="22"/>
        </w:rPr>
      </w:pPr>
      <w:r>
        <w:rPr>
          <w:rFonts w:ascii="Arial" w:hAnsi="Arial" w:cs="Arial"/>
          <w:color w:val="0D0D0D"/>
          <w:sz w:val="22"/>
          <w:szCs w:val="22"/>
        </w:rPr>
        <w:t>Το Καταστατικό της Εταιρίας δεν προβλέπει τη δυνατότητα συμμετοχής στη Γενική Συνέλευση με ηλεκτρονικά μέσα χωρίς τη φυσική παρουσία των μετόχων στον τόπο διεξαγωγής της ή τη δυνατότητα εξ αποστάσεως συμμετοχής των μετόχων στην ψηφοφορία.</w:t>
      </w:r>
    </w:p>
    <w:p w:rsidR="00911BA0" w:rsidRDefault="00911BA0" w:rsidP="00911BA0">
      <w:pPr>
        <w:autoSpaceDE w:val="0"/>
        <w:autoSpaceDN w:val="0"/>
        <w:adjustRightInd w:val="0"/>
        <w:jc w:val="both"/>
        <w:rPr>
          <w:rFonts w:ascii="Arial" w:hAnsi="Arial" w:cs="Arial"/>
          <w:b/>
          <w:bCs/>
          <w:color w:val="000000"/>
          <w:sz w:val="22"/>
          <w:szCs w:val="22"/>
        </w:rPr>
      </w:pPr>
    </w:p>
    <w:p w:rsidR="00911BA0" w:rsidRDefault="00911BA0" w:rsidP="00911BA0">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ΙΙΙ. Δικαιώματα Μειοψηφίας</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Σύμφωνα με την παράγραφο 2β του άρθρου 26 </w:t>
      </w:r>
      <w:proofErr w:type="spellStart"/>
      <w:r>
        <w:rPr>
          <w:rFonts w:ascii="Arial" w:hAnsi="Arial" w:cs="Arial"/>
          <w:color w:val="000000"/>
          <w:sz w:val="22"/>
          <w:szCs w:val="22"/>
        </w:rPr>
        <w:t>κ.ν</w:t>
      </w:r>
      <w:proofErr w:type="spellEnd"/>
      <w:r>
        <w:rPr>
          <w:rFonts w:ascii="Arial" w:hAnsi="Arial" w:cs="Arial"/>
          <w:color w:val="000000"/>
          <w:sz w:val="22"/>
          <w:szCs w:val="22"/>
        </w:rPr>
        <w:t xml:space="preserve">. 2190/1290, ενημερώνουμε τους </w:t>
      </w:r>
      <w:proofErr w:type="spellStart"/>
      <w:r>
        <w:rPr>
          <w:rFonts w:ascii="Arial" w:hAnsi="Arial" w:cs="Arial"/>
          <w:color w:val="000000"/>
          <w:sz w:val="22"/>
          <w:szCs w:val="22"/>
        </w:rPr>
        <w:t>κ.κ</w:t>
      </w:r>
      <w:proofErr w:type="spellEnd"/>
      <w:r>
        <w:rPr>
          <w:rFonts w:ascii="Arial" w:hAnsi="Arial" w:cs="Arial"/>
          <w:color w:val="000000"/>
          <w:sz w:val="22"/>
          <w:szCs w:val="22"/>
        </w:rPr>
        <w:t xml:space="preserve">. Μετόχους ότι, μεταξύ άλλων, έχουν και τα ακόλουθα δικαιώματα που προβλέπονται στις παραγράφους 2, 2α, 4 και 5 του άρθρου 39 του </w:t>
      </w:r>
      <w:proofErr w:type="spellStart"/>
      <w:r>
        <w:rPr>
          <w:rFonts w:ascii="Arial" w:hAnsi="Arial" w:cs="Arial"/>
          <w:color w:val="000000"/>
          <w:sz w:val="22"/>
          <w:szCs w:val="22"/>
        </w:rPr>
        <w:t>κ.ν</w:t>
      </w:r>
      <w:proofErr w:type="spellEnd"/>
      <w:r>
        <w:rPr>
          <w:rFonts w:ascii="Arial" w:hAnsi="Arial" w:cs="Arial"/>
          <w:color w:val="000000"/>
          <w:sz w:val="22"/>
          <w:szCs w:val="22"/>
        </w:rPr>
        <w:t>. 2190/20:</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t>i.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1</w:t>
      </w:r>
      <w:r w:rsidR="00204C83" w:rsidRPr="00204C83">
        <w:rPr>
          <w:rFonts w:ascii="Arial" w:hAnsi="Arial" w:cs="Arial"/>
          <w:color w:val="000000"/>
          <w:sz w:val="22"/>
          <w:szCs w:val="22"/>
        </w:rPr>
        <w:t>2</w:t>
      </w:r>
      <w:r w:rsidRPr="00204C83">
        <w:rPr>
          <w:rFonts w:ascii="Arial" w:hAnsi="Arial" w:cs="Arial"/>
          <w:color w:val="000000"/>
          <w:sz w:val="22"/>
          <w:szCs w:val="22"/>
          <w:vertAlign w:val="superscript"/>
        </w:rPr>
        <w:t>η</w:t>
      </w:r>
      <w:r w:rsidR="00204C83" w:rsidRPr="00204C83">
        <w:rPr>
          <w:rFonts w:ascii="Arial" w:hAnsi="Arial" w:cs="Arial"/>
          <w:color w:val="000000"/>
          <w:sz w:val="22"/>
          <w:szCs w:val="22"/>
        </w:rPr>
        <w:t xml:space="preserve"> </w:t>
      </w:r>
      <w:r w:rsidR="00204C83">
        <w:rPr>
          <w:rFonts w:ascii="Arial" w:hAnsi="Arial" w:cs="Arial"/>
          <w:color w:val="000000"/>
          <w:sz w:val="22"/>
          <w:szCs w:val="22"/>
        </w:rPr>
        <w:t>Ιουνίου</w:t>
      </w:r>
      <w:r>
        <w:rPr>
          <w:rFonts w:ascii="Arial" w:hAnsi="Arial" w:cs="Arial"/>
          <w:color w:val="000000"/>
          <w:sz w:val="22"/>
          <w:szCs w:val="22"/>
        </w:rPr>
        <w:t xml:space="preserve"> 201</w:t>
      </w:r>
      <w:r w:rsidR="00204C83">
        <w:rPr>
          <w:rFonts w:ascii="Arial" w:hAnsi="Arial" w:cs="Arial"/>
          <w:color w:val="000000"/>
          <w:sz w:val="22"/>
          <w:szCs w:val="22"/>
        </w:rPr>
        <w:t>4</w:t>
      </w:r>
      <w:r>
        <w:rPr>
          <w:rFonts w:ascii="Arial" w:hAnsi="Arial" w:cs="Arial"/>
          <w:color w:val="000000"/>
          <w:sz w:val="22"/>
          <w:szCs w:val="22"/>
        </w:rPr>
        <w:t xml:space="preserve">. H αίτηση για την εγγραφή πρόσθετων θεμάτων στην ημερήσια διάταξη θα πρέπει να συνοδεύεται απ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ήτοι την </w:t>
      </w:r>
      <w:r w:rsidR="003D4190">
        <w:rPr>
          <w:rFonts w:ascii="Arial" w:hAnsi="Arial" w:cs="Arial"/>
          <w:color w:val="000000"/>
          <w:sz w:val="22"/>
          <w:szCs w:val="22"/>
        </w:rPr>
        <w:t>Σάββατο</w:t>
      </w:r>
      <w:r>
        <w:rPr>
          <w:rFonts w:ascii="Arial" w:hAnsi="Arial" w:cs="Arial"/>
          <w:color w:val="000000"/>
          <w:sz w:val="22"/>
          <w:szCs w:val="22"/>
        </w:rPr>
        <w:t xml:space="preserve"> 1</w:t>
      </w:r>
      <w:r w:rsidR="003D4190">
        <w:rPr>
          <w:rFonts w:ascii="Arial" w:hAnsi="Arial" w:cs="Arial"/>
          <w:color w:val="000000"/>
          <w:sz w:val="22"/>
          <w:szCs w:val="22"/>
        </w:rPr>
        <w:t>4</w:t>
      </w:r>
      <w:r>
        <w:rPr>
          <w:rFonts w:ascii="Arial" w:hAnsi="Arial" w:cs="Arial"/>
          <w:color w:val="000000"/>
          <w:sz w:val="22"/>
          <w:szCs w:val="22"/>
        </w:rPr>
        <w:t xml:space="preserve">η </w:t>
      </w:r>
      <w:r w:rsidR="003D4190">
        <w:rPr>
          <w:rFonts w:ascii="Arial" w:hAnsi="Arial" w:cs="Arial"/>
          <w:color w:val="000000"/>
          <w:sz w:val="22"/>
          <w:szCs w:val="22"/>
        </w:rPr>
        <w:t>Ιουνίου</w:t>
      </w:r>
      <w:r>
        <w:rPr>
          <w:rFonts w:ascii="Arial" w:hAnsi="Arial" w:cs="Arial"/>
          <w:color w:val="000000"/>
          <w:sz w:val="22"/>
          <w:szCs w:val="22"/>
        </w:rPr>
        <w:t xml:space="preserve"> 201</w:t>
      </w:r>
      <w:r w:rsidR="003D4190">
        <w:rPr>
          <w:rFonts w:ascii="Arial" w:hAnsi="Arial" w:cs="Arial"/>
          <w:color w:val="000000"/>
          <w:sz w:val="22"/>
          <w:szCs w:val="22"/>
        </w:rPr>
        <w:t>4</w:t>
      </w:r>
      <w:r>
        <w:rPr>
          <w:rFonts w:ascii="Arial" w:hAnsi="Arial" w:cs="Arial"/>
          <w:color w:val="000000"/>
          <w:sz w:val="22"/>
          <w:szCs w:val="22"/>
        </w:rPr>
        <w:t xml:space="preserve">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w:t>
      </w:r>
    </w:p>
    <w:p w:rsidR="00911BA0" w:rsidRPr="003D4190" w:rsidRDefault="00911BA0" w:rsidP="00911BA0">
      <w:pPr>
        <w:autoSpaceDE w:val="0"/>
        <w:autoSpaceDN w:val="0"/>
        <w:adjustRightInd w:val="0"/>
        <w:jc w:val="both"/>
        <w:rPr>
          <w:rFonts w:ascii="Arial" w:hAnsi="Arial" w:cs="Arial"/>
          <w:sz w:val="22"/>
          <w:szCs w:val="22"/>
        </w:rPr>
      </w:pPr>
      <w:r>
        <w:rPr>
          <w:rFonts w:ascii="Arial" w:hAnsi="Arial" w:cs="Arial"/>
          <w:color w:val="000000"/>
          <w:sz w:val="22"/>
          <w:szCs w:val="22"/>
        </w:rPr>
        <w:t xml:space="preserve">ii.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Pr>
          <w:rFonts w:ascii="Arial" w:hAnsi="Arial" w:cs="Arial"/>
          <w:color w:val="000000"/>
          <w:sz w:val="22"/>
          <w:szCs w:val="22"/>
        </w:rPr>
        <w:t>κ.ν</w:t>
      </w:r>
      <w:proofErr w:type="spellEnd"/>
      <w:r>
        <w:rPr>
          <w:rFonts w:ascii="Arial" w:hAnsi="Arial" w:cs="Arial"/>
          <w:color w:val="000000"/>
          <w:sz w:val="22"/>
          <w:szCs w:val="22"/>
        </w:rPr>
        <w:t>. 2190/20, έξι (6) τουλάχιστον ημέρες πριν από την ημερομηνία της Γενικής Συνέλευσης ή</w:t>
      </w:r>
      <w:r w:rsidR="003D4190">
        <w:rPr>
          <w:rFonts w:ascii="Arial" w:hAnsi="Arial" w:cs="Arial"/>
          <w:color w:val="000000"/>
          <w:sz w:val="22"/>
          <w:szCs w:val="22"/>
        </w:rPr>
        <w:t xml:space="preserve">τοι το αργότερο μέχρι το Σάββατο </w:t>
      </w:r>
      <w:r>
        <w:rPr>
          <w:rFonts w:ascii="Arial" w:hAnsi="Arial" w:cs="Arial"/>
          <w:color w:val="000000"/>
          <w:sz w:val="22"/>
          <w:szCs w:val="22"/>
        </w:rPr>
        <w:t>2</w:t>
      </w:r>
      <w:r w:rsidR="003D4190">
        <w:rPr>
          <w:rFonts w:ascii="Arial" w:hAnsi="Arial" w:cs="Arial"/>
          <w:color w:val="000000"/>
          <w:sz w:val="22"/>
          <w:szCs w:val="22"/>
        </w:rPr>
        <w:t>1</w:t>
      </w:r>
      <w:r>
        <w:rPr>
          <w:rFonts w:ascii="Arial" w:hAnsi="Arial" w:cs="Arial"/>
          <w:color w:val="000000"/>
          <w:sz w:val="22"/>
          <w:szCs w:val="22"/>
        </w:rPr>
        <w:t xml:space="preserve">η </w:t>
      </w:r>
      <w:r w:rsidR="003D4190">
        <w:rPr>
          <w:rFonts w:ascii="Arial" w:hAnsi="Arial" w:cs="Arial"/>
          <w:color w:val="000000"/>
          <w:sz w:val="22"/>
          <w:szCs w:val="22"/>
        </w:rPr>
        <w:t>Ιουνίου</w:t>
      </w:r>
      <w:r>
        <w:rPr>
          <w:rFonts w:ascii="Arial" w:hAnsi="Arial" w:cs="Arial"/>
          <w:color w:val="000000"/>
          <w:sz w:val="22"/>
          <w:szCs w:val="22"/>
        </w:rPr>
        <w:t xml:space="preserve"> 201</w:t>
      </w:r>
      <w:r w:rsidR="003D4190">
        <w:rPr>
          <w:rFonts w:ascii="Arial" w:hAnsi="Arial" w:cs="Arial"/>
          <w:color w:val="000000"/>
          <w:sz w:val="22"/>
          <w:szCs w:val="22"/>
        </w:rPr>
        <w:t>4</w:t>
      </w:r>
      <w:r>
        <w:rPr>
          <w:rFonts w:ascii="Arial" w:hAnsi="Arial" w:cs="Arial"/>
          <w:color w:val="000000"/>
          <w:sz w:val="22"/>
          <w:szCs w:val="22"/>
        </w:rPr>
        <w:t xml:space="preserve">, </w:t>
      </w:r>
      <w:r w:rsidRPr="003D4190">
        <w:rPr>
          <w:rFonts w:ascii="Arial" w:hAnsi="Arial" w:cs="Arial"/>
          <w:sz w:val="22"/>
          <w:szCs w:val="22"/>
        </w:rPr>
        <w:t xml:space="preserve">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επτά (7) τουλάχιστον ημέρες πριν από την ημερομηνία της Γενικής Συνέλευσης, ήτοι το αργότερο μέχρι την </w:t>
      </w:r>
      <w:r w:rsidR="003D4190" w:rsidRPr="003D4190">
        <w:rPr>
          <w:rFonts w:ascii="Arial" w:hAnsi="Arial" w:cs="Arial"/>
          <w:sz w:val="22"/>
          <w:szCs w:val="22"/>
        </w:rPr>
        <w:t>Παρασκευή</w:t>
      </w:r>
      <w:r w:rsidRPr="003D4190">
        <w:rPr>
          <w:rFonts w:ascii="Arial" w:hAnsi="Arial" w:cs="Arial"/>
          <w:sz w:val="22"/>
          <w:szCs w:val="22"/>
        </w:rPr>
        <w:t xml:space="preserve"> 2</w:t>
      </w:r>
      <w:r w:rsidR="003D4190" w:rsidRPr="003D4190">
        <w:rPr>
          <w:rFonts w:ascii="Arial" w:hAnsi="Arial" w:cs="Arial"/>
          <w:sz w:val="22"/>
          <w:szCs w:val="22"/>
        </w:rPr>
        <w:t>0</w:t>
      </w:r>
      <w:r w:rsidRPr="003D4190">
        <w:rPr>
          <w:rFonts w:ascii="Arial" w:hAnsi="Arial" w:cs="Arial"/>
          <w:sz w:val="22"/>
          <w:szCs w:val="22"/>
        </w:rPr>
        <w:t xml:space="preserve">η </w:t>
      </w:r>
      <w:r w:rsidR="003D4190" w:rsidRPr="003D4190">
        <w:rPr>
          <w:rFonts w:ascii="Arial" w:hAnsi="Arial" w:cs="Arial"/>
          <w:sz w:val="22"/>
          <w:szCs w:val="22"/>
        </w:rPr>
        <w:t>Ιουνίου</w:t>
      </w:r>
      <w:r w:rsidRPr="003D4190">
        <w:rPr>
          <w:rFonts w:ascii="Arial" w:hAnsi="Arial" w:cs="Arial"/>
          <w:sz w:val="22"/>
          <w:szCs w:val="22"/>
        </w:rPr>
        <w:t xml:space="preserve"> 201</w:t>
      </w:r>
      <w:r w:rsidR="003D4190" w:rsidRPr="003D4190">
        <w:rPr>
          <w:rFonts w:ascii="Arial" w:hAnsi="Arial" w:cs="Arial"/>
          <w:sz w:val="22"/>
          <w:szCs w:val="22"/>
        </w:rPr>
        <w:t>4</w:t>
      </w:r>
      <w:r w:rsidRPr="003D4190">
        <w:rPr>
          <w:rFonts w:ascii="Arial" w:hAnsi="Arial" w:cs="Arial"/>
          <w:sz w:val="22"/>
          <w:szCs w:val="22"/>
        </w:rPr>
        <w:t>.</w:t>
      </w:r>
    </w:p>
    <w:p w:rsidR="00911BA0" w:rsidRPr="003D4190" w:rsidRDefault="00911BA0" w:rsidP="00911BA0">
      <w:pPr>
        <w:autoSpaceDE w:val="0"/>
        <w:autoSpaceDN w:val="0"/>
        <w:adjustRightInd w:val="0"/>
        <w:jc w:val="both"/>
        <w:rPr>
          <w:rFonts w:ascii="Arial" w:hAnsi="Arial" w:cs="Arial"/>
          <w:sz w:val="22"/>
          <w:szCs w:val="22"/>
        </w:rPr>
      </w:pPr>
      <w:r w:rsidRPr="003D4190">
        <w:rPr>
          <w:rFonts w:ascii="Arial" w:hAnsi="Arial" w:cs="Arial"/>
          <w:sz w:val="22"/>
          <w:szCs w:val="22"/>
        </w:rPr>
        <w:t xml:space="preserve">iii. Μετά από αίτηση οποιουδήποτε Μετόχου, που υποβάλλεται στην Εταιρία πέντε (5) τουλάχιστον </w:t>
      </w:r>
      <w:r w:rsidRPr="003D4190">
        <w:rPr>
          <w:rFonts w:ascii="Arial" w:hAnsi="Arial" w:cs="Arial"/>
          <w:sz w:val="22"/>
          <w:szCs w:val="22"/>
          <w:u w:val="single"/>
        </w:rPr>
        <w:t>πλήρεις</w:t>
      </w:r>
      <w:r w:rsidRPr="003D4190">
        <w:rPr>
          <w:rFonts w:ascii="Arial" w:hAnsi="Arial" w:cs="Arial"/>
          <w:sz w:val="22"/>
          <w:szCs w:val="22"/>
        </w:rPr>
        <w:t xml:space="preserve"> ημέρες πριν από τη Γενική Συνέλευση, ήτοι το αργότερο μέχρι τ</w:t>
      </w:r>
      <w:r w:rsidR="003D4190" w:rsidRPr="003D4190">
        <w:rPr>
          <w:rFonts w:ascii="Arial" w:hAnsi="Arial" w:cs="Arial"/>
          <w:sz w:val="22"/>
          <w:szCs w:val="22"/>
        </w:rPr>
        <w:t>ο Σάββατο</w:t>
      </w:r>
      <w:r w:rsidRPr="003D4190">
        <w:rPr>
          <w:rFonts w:ascii="Arial" w:hAnsi="Arial" w:cs="Arial"/>
          <w:sz w:val="22"/>
          <w:szCs w:val="22"/>
        </w:rPr>
        <w:t xml:space="preserve"> 2</w:t>
      </w:r>
      <w:r w:rsidR="003D4190" w:rsidRPr="003D4190">
        <w:rPr>
          <w:rFonts w:ascii="Arial" w:hAnsi="Arial" w:cs="Arial"/>
          <w:sz w:val="22"/>
          <w:szCs w:val="22"/>
        </w:rPr>
        <w:t>1</w:t>
      </w:r>
      <w:r w:rsidRPr="003D4190">
        <w:rPr>
          <w:rFonts w:ascii="Arial" w:hAnsi="Arial" w:cs="Arial"/>
          <w:sz w:val="22"/>
          <w:szCs w:val="22"/>
          <w:vertAlign w:val="superscript"/>
        </w:rPr>
        <w:t>η</w:t>
      </w:r>
      <w:r w:rsidRPr="003D4190">
        <w:rPr>
          <w:rFonts w:ascii="Arial" w:hAnsi="Arial" w:cs="Arial"/>
          <w:sz w:val="22"/>
          <w:szCs w:val="22"/>
        </w:rPr>
        <w:t xml:space="preserve"> </w:t>
      </w:r>
      <w:r w:rsidR="003D4190" w:rsidRPr="003D4190">
        <w:rPr>
          <w:rFonts w:ascii="Arial" w:hAnsi="Arial" w:cs="Arial"/>
          <w:sz w:val="22"/>
          <w:szCs w:val="22"/>
        </w:rPr>
        <w:t>Ιουνίου</w:t>
      </w:r>
      <w:r w:rsidRPr="003D4190">
        <w:rPr>
          <w:rFonts w:ascii="Arial" w:hAnsi="Arial" w:cs="Arial"/>
          <w:sz w:val="22"/>
          <w:szCs w:val="22"/>
        </w:rPr>
        <w:t xml:space="preserve"> 201</w:t>
      </w:r>
      <w:r w:rsidR="003D4190" w:rsidRPr="003D4190">
        <w:rPr>
          <w:rFonts w:ascii="Arial" w:hAnsi="Arial" w:cs="Arial"/>
          <w:sz w:val="22"/>
          <w:szCs w:val="22"/>
        </w:rPr>
        <w:t>4</w:t>
      </w:r>
      <w:r w:rsidRPr="003D4190">
        <w:rPr>
          <w:rFonts w:ascii="Arial" w:hAnsi="Arial" w:cs="Arial"/>
          <w:sz w:val="22"/>
          <w:szCs w:val="22"/>
        </w:rPr>
        <w:t>,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w:t>
      </w:r>
    </w:p>
    <w:p w:rsidR="00911BA0" w:rsidRPr="003D4190" w:rsidRDefault="00911BA0" w:rsidP="00911BA0">
      <w:pPr>
        <w:autoSpaceDE w:val="0"/>
        <w:autoSpaceDN w:val="0"/>
        <w:adjustRightInd w:val="0"/>
        <w:jc w:val="both"/>
        <w:rPr>
          <w:rFonts w:ascii="Arial" w:hAnsi="Arial" w:cs="Arial"/>
          <w:sz w:val="22"/>
          <w:szCs w:val="22"/>
        </w:rPr>
      </w:pPr>
      <w:proofErr w:type="spellStart"/>
      <w:r w:rsidRPr="003D4190">
        <w:rPr>
          <w:rFonts w:ascii="Arial" w:hAnsi="Arial" w:cs="Arial"/>
          <w:sz w:val="22"/>
          <w:szCs w:val="22"/>
        </w:rPr>
        <w:t>iv</w:t>
      </w:r>
      <w:proofErr w:type="spellEnd"/>
      <w:r w:rsidRPr="003D4190">
        <w:rPr>
          <w:rFonts w:ascii="Arial" w:hAnsi="Arial" w:cs="Arial"/>
          <w:sz w:val="22"/>
          <w:szCs w:val="22"/>
        </w:rPr>
        <w:t xml:space="preserve">. Κατόπιν αίτησης Μετόχων που εκπροσωπούν το 1/20 του καταβεβλημένου μετοχικού κεφαλαίου, που υποβάλλεται στην Εταιρία πέντε (5) τουλάχιστον </w:t>
      </w:r>
      <w:r w:rsidRPr="003D4190">
        <w:rPr>
          <w:rFonts w:ascii="Arial" w:hAnsi="Arial" w:cs="Arial"/>
          <w:sz w:val="22"/>
          <w:szCs w:val="22"/>
          <w:u w:val="single"/>
        </w:rPr>
        <w:t>πλήρεις</w:t>
      </w:r>
      <w:r w:rsidRPr="003D4190">
        <w:rPr>
          <w:rFonts w:ascii="Arial" w:hAnsi="Arial" w:cs="Arial"/>
          <w:sz w:val="22"/>
          <w:szCs w:val="22"/>
        </w:rPr>
        <w:t xml:space="preserve"> ημέρες πριν από τη Γενική Συνέλευση, ήτοι το αργότερο μέχρι </w:t>
      </w:r>
      <w:r w:rsidR="003D4190" w:rsidRPr="003D4190">
        <w:rPr>
          <w:rFonts w:ascii="Arial" w:hAnsi="Arial" w:cs="Arial"/>
          <w:sz w:val="22"/>
          <w:szCs w:val="22"/>
        </w:rPr>
        <w:t>το Σάββατο 21</w:t>
      </w:r>
      <w:r w:rsidR="003D4190" w:rsidRPr="003D4190">
        <w:rPr>
          <w:rFonts w:ascii="Arial" w:hAnsi="Arial" w:cs="Arial"/>
          <w:sz w:val="22"/>
          <w:szCs w:val="22"/>
          <w:vertAlign w:val="superscript"/>
        </w:rPr>
        <w:t>η</w:t>
      </w:r>
      <w:r w:rsidR="003D4190" w:rsidRPr="003D4190">
        <w:rPr>
          <w:rFonts w:ascii="Arial" w:hAnsi="Arial" w:cs="Arial"/>
          <w:sz w:val="22"/>
          <w:szCs w:val="22"/>
        </w:rPr>
        <w:t xml:space="preserve"> Ιουνίου 2014, </w:t>
      </w:r>
      <w:r w:rsidRPr="003D4190">
        <w:rPr>
          <w:rFonts w:ascii="Arial" w:hAnsi="Arial" w:cs="Arial"/>
          <w:sz w:val="22"/>
          <w:szCs w:val="22"/>
        </w:rPr>
        <w:t>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w:t>
      </w:r>
    </w:p>
    <w:p w:rsidR="00911BA0" w:rsidRPr="003D4190" w:rsidRDefault="00911BA0" w:rsidP="00911BA0">
      <w:pPr>
        <w:autoSpaceDE w:val="0"/>
        <w:autoSpaceDN w:val="0"/>
        <w:adjustRightInd w:val="0"/>
        <w:jc w:val="both"/>
        <w:rPr>
          <w:rFonts w:ascii="Arial" w:hAnsi="Arial" w:cs="Arial"/>
          <w:sz w:val="22"/>
          <w:szCs w:val="22"/>
        </w:rPr>
      </w:pPr>
      <w:r w:rsidRPr="003D4190">
        <w:rPr>
          <w:rFonts w:ascii="Arial" w:hAnsi="Arial" w:cs="Arial"/>
          <w:sz w:val="22"/>
          <w:szCs w:val="22"/>
        </w:rPr>
        <w:t xml:space="preserve">v. Κατόπιν αίτησης Μετόχων που εκπροσωπούν το 1/5 του καταβεβλημένου μετοχικού κεφαλαίου, η οποία θα πρέπει να υποβληθεί στην Εταιρία πέντε (5) τουλάχιστον </w:t>
      </w:r>
      <w:r w:rsidRPr="003D4190">
        <w:rPr>
          <w:rFonts w:ascii="Arial" w:hAnsi="Arial" w:cs="Arial"/>
          <w:sz w:val="22"/>
          <w:szCs w:val="22"/>
          <w:u w:val="single"/>
        </w:rPr>
        <w:t>πλήρεις</w:t>
      </w:r>
      <w:r w:rsidRPr="003D4190">
        <w:rPr>
          <w:rFonts w:ascii="Arial" w:hAnsi="Arial" w:cs="Arial"/>
          <w:sz w:val="22"/>
          <w:szCs w:val="22"/>
        </w:rPr>
        <w:t xml:space="preserve"> ημέρες πριν από τη Γενική Συνέλευση, ήτοι το αργότερο μέχρι </w:t>
      </w:r>
      <w:r w:rsidR="003D4190" w:rsidRPr="003D4190">
        <w:rPr>
          <w:rFonts w:ascii="Arial" w:hAnsi="Arial" w:cs="Arial"/>
          <w:sz w:val="22"/>
          <w:szCs w:val="22"/>
        </w:rPr>
        <w:t>το Σάββατο 21</w:t>
      </w:r>
      <w:r w:rsidR="003D4190" w:rsidRPr="003D4190">
        <w:rPr>
          <w:rFonts w:ascii="Arial" w:hAnsi="Arial" w:cs="Arial"/>
          <w:sz w:val="22"/>
          <w:szCs w:val="22"/>
          <w:vertAlign w:val="superscript"/>
        </w:rPr>
        <w:t>η</w:t>
      </w:r>
      <w:r w:rsidR="003D4190" w:rsidRPr="003D4190">
        <w:rPr>
          <w:rFonts w:ascii="Arial" w:hAnsi="Arial" w:cs="Arial"/>
          <w:sz w:val="22"/>
          <w:szCs w:val="22"/>
        </w:rPr>
        <w:t xml:space="preserve"> Ιουνίου 2014</w:t>
      </w:r>
      <w:r w:rsidRPr="003D4190">
        <w:rPr>
          <w:rFonts w:ascii="Arial" w:hAnsi="Arial" w:cs="Arial"/>
          <w:sz w:val="22"/>
          <w:szCs w:val="22"/>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t>Σε όλες τις παραπάνω περιπτώσεις άσκησης των δικαιωμάτων τους,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w:t>
      </w:r>
    </w:p>
    <w:p w:rsidR="00911BA0" w:rsidRDefault="00911BA0" w:rsidP="00911BA0">
      <w:pPr>
        <w:autoSpaceDE w:val="0"/>
        <w:autoSpaceDN w:val="0"/>
        <w:adjustRightInd w:val="0"/>
        <w:jc w:val="both"/>
        <w:rPr>
          <w:rFonts w:ascii="Arial" w:hAnsi="Arial" w:cs="Arial"/>
          <w:b/>
          <w:bCs/>
          <w:color w:val="000000"/>
          <w:sz w:val="22"/>
          <w:szCs w:val="22"/>
        </w:rPr>
      </w:pPr>
    </w:p>
    <w:p w:rsidR="00911BA0" w:rsidRDefault="00911BA0" w:rsidP="00911BA0">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IV. Διαθέσιμα Έγγραφα και πληροφορίες</w:t>
      </w:r>
    </w:p>
    <w:p w:rsidR="00911BA0" w:rsidRDefault="00911BA0" w:rsidP="00911BA0">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Pr>
          <w:rFonts w:ascii="Arial" w:hAnsi="Arial" w:cs="Arial"/>
          <w:color w:val="000000"/>
          <w:sz w:val="22"/>
          <w:szCs w:val="22"/>
        </w:rPr>
        <w:t>κ.ν</w:t>
      </w:r>
      <w:proofErr w:type="spellEnd"/>
      <w:r>
        <w:rPr>
          <w:rFonts w:ascii="Arial" w:hAnsi="Arial" w:cs="Arial"/>
          <w:color w:val="000000"/>
          <w:sz w:val="22"/>
          <w:szCs w:val="22"/>
        </w:rPr>
        <w:t xml:space="preserve">. 2190/20 βρίσκονται αναρτημένα στην ιστοσελίδα της Εταιρίας, </w:t>
      </w:r>
      <w:hyperlink r:id="rId9" w:history="1">
        <w:r w:rsidR="0075778D" w:rsidRPr="00E30578">
          <w:rPr>
            <w:rStyle w:val="Hyperlink"/>
            <w:rFonts w:ascii="Arial" w:hAnsi="Arial" w:cs="Arial"/>
            <w:sz w:val="22"/>
            <w:szCs w:val="22"/>
          </w:rPr>
          <w:t>www.</w:t>
        </w:r>
        <w:r w:rsidR="0075778D" w:rsidRPr="00E30578">
          <w:rPr>
            <w:rStyle w:val="Hyperlink"/>
            <w:rFonts w:ascii="Arial" w:hAnsi="Arial" w:cs="Arial"/>
            <w:sz w:val="22"/>
            <w:szCs w:val="22"/>
            <w:lang w:val="en-US"/>
          </w:rPr>
          <w:t>trh</w:t>
        </w:r>
        <w:r w:rsidR="0075778D" w:rsidRPr="00E30578">
          <w:rPr>
            <w:rStyle w:val="Hyperlink"/>
            <w:rFonts w:ascii="Arial" w:hAnsi="Arial" w:cs="Arial"/>
            <w:sz w:val="22"/>
            <w:szCs w:val="22"/>
          </w:rPr>
          <w:t>.</w:t>
        </w:r>
        <w:r w:rsidR="0075778D" w:rsidRPr="00E30578">
          <w:rPr>
            <w:rStyle w:val="Hyperlink"/>
            <w:rFonts w:ascii="Arial" w:hAnsi="Arial" w:cs="Arial"/>
            <w:sz w:val="22"/>
            <w:szCs w:val="22"/>
            <w:lang w:val="en-US"/>
          </w:rPr>
          <w:t>gr</w:t>
        </w:r>
      </w:hyperlink>
      <w:r w:rsidRPr="00911BA0">
        <w:rPr>
          <w:rFonts w:ascii="Arial" w:hAnsi="Arial" w:cs="Arial"/>
          <w:color w:val="0000FF"/>
          <w:sz w:val="22"/>
          <w:szCs w:val="22"/>
        </w:rPr>
        <w:t xml:space="preserve"> </w:t>
      </w:r>
      <w:r>
        <w:rPr>
          <w:rFonts w:ascii="Arial" w:hAnsi="Arial" w:cs="Arial"/>
          <w:color w:val="000000"/>
          <w:sz w:val="22"/>
          <w:szCs w:val="22"/>
        </w:rPr>
        <w:t xml:space="preserve">. Επίσης, οι </w:t>
      </w:r>
      <w:proofErr w:type="spellStart"/>
      <w:r>
        <w:rPr>
          <w:rFonts w:ascii="Arial" w:hAnsi="Arial" w:cs="Arial"/>
          <w:color w:val="000000"/>
          <w:sz w:val="22"/>
          <w:szCs w:val="22"/>
        </w:rPr>
        <w:t>κ.κ</w:t>
      </w:r>
      <w:proofErr w:type="spellEnd"/>
      <w:r>
        <w:rPr>
          <w:rFonts w:ascii="Arial" w:hAnsi="Arial" w:cs="Arial"/>
          <w:color w:val="000000"/>
          <w:sz w:val="22"/>
          <w:szCs w:val="22"/>
        </w:rPr>
        <w:t xml:space="preserve">. Μέτοχοι δύνανται να παραλάβουν τα ανωτέρω έγγραφα σε </w:t>
      </w:r>
      <w:proofErr w:type="spellStart"/>
      <w:r>
        <w:rPr>
          <w:rFonts w:ascii="Arial" w:hAnsi="Arial" w:cs="Arial"/>
          <w:color w:val="000000"/>
          <w:sz w:val="22"/>
          <w:szCs w:val="22"/>
        </w:rPr>
        <w:t>έγχαρτη</w:t>
      </w:r>
      <w:proofErr w:type="spellEnd"/>
      <w:r>
        <w:rPr>
          <w:rFonts w:ascii="Arial" w:hAnsi="Arial" w:cs="Arial"/>
          <w:color w:val="000000"/>
          <w:sz w:val="22"/>
          <w:szCs w:val="22"/>
        </w:rPr>
        <w:t xml:space="preserve"> μορφή από το Γραφείο Μετόχων της Εταιρίας (12</w:t>
      </w:r>
      <w:r>
        <w:rPr>
          <w:rFonts w:ascii="Arial" w:hAnsi="Arial" w:cs="Arial"/>
          <w:color w:val="000000"/>
          <w:sz w:val="22"/>
          <w:szCs w:val="22"/>
          <w:vertAlign w:val="superscript"/>
        </w:rPr>
        <w:t>ο</w:t>
      </w:r>
      <w:r>
        <w:rPr>
          <w:rFonts w:ascii="Arial" w:hAnsi="Arial" w:cs="Arial"/>
          <w:color w:val="000000"/>
          <w:sz w:val="22"/>
          <w:szCs w:val="22"/>
        </w:rPr>
        <w:t xml:space="preserve"> </w:t>
      </w:r>
      <w:proofErr w:type="spellStart"/>
      <w:r>
        <w:rPr>
          <w:rFonts w:ascii="Arial" w:hAnsi="Arial" w:cs="Arial"/>
          <w:color w:val="000000"/>
          <w:sz w:val="22"/>
          <w:szCs w:val="22"/>
        </w:rPr>
        <w:t>χλμ</w:t>
      </w:r>
      <w:proofErr w:type="spellEnd"/>
      <w:r>
        <w:rPr>
          <w:rFonts w:ascii="Arial" w:hAnsi="Arial" w:cs="Arial"/>
          <w:color w:val="000000"/>
          <w:sz w:val="22"/>
          <w:szCs w:val="22"/>
        </w:rPr>
        <w:t xml:space="preserve"> Εθνικής οδού Αθηνών-Λαμίας Μεταμόρφωση, </w:t>
      </w:r>
      <w:proofErr w:type="spellStart"/>
      <w:r>
        <w:rPr>
          <w:rFonts w:ascii="Arial" w:hAnsi="Arial" w:cs="Arial"/>
          <w:color w:val="000000"/>
          <w:sz w:val="22"/>
          <w:szCs w:val="22"/>
        </w:rPr>
        <w:t>τηλ</w:t>
      </w:r>
      <w:proofErr w:type="spellEnd"/>
      <w:r>
        <w:rPr>
          <w:rFonts w:ascii="Arial" w:hAnsi="Arial" w:cs="Arial"/>
          <w:color w:val="000000"/>
          <w:sz w:val="22"/>
          <w:szCs w:val="22"/>
        </w:rPr>
        <w:t>. 210 2894620).</w:t>
      </w:r>
    </w:p>
    <w:p w:rsidR="00911BA0" w:rsidRDefault="00911BA0" w:rsidP="00911BA0">
      <w:pPr>
        <w:autoSpaceDE w:val="0"/>
        <w:autoSpaceDN w:val="0"/>
        <w:adjustRightInd w:val="0"/>
        <w:jc w:val="both"/>
        <w:rPr>
          <w:rFonts w:ascii="Arial" w:hAnsi="Arial" w:cs="Arial"/>
          <w:color w:val="000000"/>
          <w:sz w:val="22"/>
          <w:szCs w:val="22"/>
        </w:rPr>
      </w:pPr>
    </w:p>
    <w:p w:rsidR="00911BA0" w:rsidRDefault="00911BA0" w:rsidP="00911BA0">
      <w:pPr>
        <w:autoSpaceDE w:val="0"/>
        <w:autoSpaceDN w:val="0"/>
        <w:adjustRightInd w:val="0"/>
        <w:jc w:val="both"/>
        <w:rPr>
          <w:rFonts w:ascii="Arial" w:hAnsi="Arial" w:cs="Arial"/>
          <w:color w:val="000000"/>
          <w:sz w:val="22"/>
          <w:szCs w:val="22"/>
        </w:rPr>
      </w:pPr>
    </w:p>
    <w:p w:rsidR="00911BA0" w:rsidRDefault="00911BA0" w:rsidP="00911BA0">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 xml:space="preserve">Αθήνα, </w:t>
      </w:r>
      <w:r w:rsidR="003D4190">
        <w:rPr>
          <w:rFonts w:ascii="Arial" w:hAnsi="Arial" w:cs="Arial"/>
          <w:b/>
          <w:color w:val="000000"/>
          <w:sz w:val="22"/>
          <w:szCs w:val="22"/>
        </w:rPr>
        <w:t>30</w:t>
      </w:r>
      <w:r>
        <w:rPr>
          <w:rFonts w:ascii="Arial" w:hAnsi="Arial" w:cs="Arial"/>
          <w:b/>
          <w:color w:val="000000"/>
          <w:sz w:val="22"/>
          <w:szCs w:val="22"/>
        </w:rPr>
        <w:t xml:space="preserve"> </w:t>
      </w:r>
      <w:proofErr w:type="spellStart"/>
      <w:r>
        <w:rPr>
          <w:rFonts w:ascii="Arial" w:hAnsi="Arial" w:cs="Arial"/>
          <w:b/>
          <w:color w:val="000000"/>
          <w:sz w:val="22"/>
          <w:szCs w:val="22"/>
        </w:rPr>
        <w:t>Μαίου</w:t>
      </w:r>
      <w:proofErr w:type="spellEnd"/>
      <w:r>
        <w:rPr>
          <w:rFonts w:ascii="Arial" w:hAnsi="Arial" w:cs="Arial"/>
          <w:b/>
          <w:color w:val="000000"/>
          <w:sz w:val="22"/>
          <w:szCs w:val="22"/>
        </w:rPr>
        <w:t xml:space="preserve"> 201</w:t>
      </w:r>
      <w:r w:rsidR="003D4190">
        <w:rPr>
          <w:rFonts w:ascii="Arial" w:hAnsi="Arial" w:cs="Arial"/>
          <w:b/>
          <w:color w:val="000000"/>
          <w:sz w:val="22"/>
          <w:szCs w:val="22"/>
        </w:rPr>
        <w:t>4</w:t>
      </w:r>
    </w:p>
    <w:p w:rsidR="00911BA0" w:rsidRDefault="00911BA0" w:rsidP="00911BA0">
      <w:pPr>
        <w:jc w:val="center"/>
        <w:rPr>
          <w:rFonts w:ascii="Arial" w:hAnsi="Arial" w:cs="Arial"/>
          <w:b/>
          <w:sz w:val="22"/>
          <w:szCs w:val="22"/>
        </w:rPr>
      </w:pPr>
      <w:r>
        <w:rPr>
          <w:rFonts w:ascii="Arial" w:hAnsi="Arial" w:cs="Arial"/>
          <w:b/>
          <w:color w:val="000000"/>
          <w:sz w:val="22"/>
          <w:szCs w:val="22"/>
        </w:rPr>
        <w:t>ΤΟ ΔΙΟΙΚΗΤΙΚΟ ΣΥΜΒΟΥΛΙΟ</w:t>
      </w:r>
    </w:p>
    <w:p w:rsidR="00911BA0" w:rsidRDefault="00911BA0" w:rsidP="00911BA0">
      <w:pPr>
        <w:jc w:val="both"/>
        <w:rPr>
          <w:rFonts w:ascii="Arial" w:hAnsi="Arial" w:cs="Arial"/>
          <w:b/>
          <w:sz w:val="22"/>
          <w:szCs w:val="22"/>
        </w:rPr>
      </w:pPr>
    </w:p>
    <w:p w:rsidR="00A52E95" w:rsidRPr="00A52E95" w:rsidRDefault="00A52E95" w:rsidP="00A52E95">
      <w:pPr>
        <w:tabs>
          <w:tab w:val="left" w:pos="4230"/>
        </w:tabs>
        <w:ind w:left="426" w:hanging="426"/>
        <w:jc w:val="both"/>
        <w:rPr>
          <w:rFonts w:ascii="Arial" w:hAnsi="Arial" w:cs="Arial"/>
          <w:sz w:val="22"/>
          <w:szCs w:val="22"/>
        </w:rPr>
      </w:pPr>
      <w:r w:rsidRPr="00A52E95">
        <w:rPr>
          <w:rFonts w:ascii="Arial" w:hAnsi="Arial" w:cs="Arial"/>
          <w:sz w:val="22"/>
          <w:szCs w:val="22"/>
        </w:rPr>
        <w:tab/>
      </w:r>
    </w:p>
    <w:sectPr w:rsidR="00A52E95" w:rsidRPr="00A52E95" w:rsidSect="00F70582">
      <w:headerReference w:type="default" r:id="rId10"/>
      <w:footerReference w:type="default" r:id="rId11"/>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CFD" w:rsidRDefault="00BD175A">
      <w:r>
        <w:separator/>
      </w:r>
    </w:p>
  </w:endnote>
  <w:endnote w:type="continuationSeparator" w:id="0">
    <w:p w:rsidR="00AF0CFD" w:rsidRDefault="00BD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B5" w:rsidRPr="00AF1F1F" w:rsidRDefault="0075778D" w:rsidP="006A16EB">
    <w:pPr>
      <w:pStyle w:val="Header"/>
      <w:ind w:left="-426" w:right="-241"/>
      <w:rPr>
        <w:rFonts w:ascii="Arial" w:hAnsi="Arial" w:cs="Arial"/>
        <w:b/>
        <w:color w:val="0000FF"/>
        <w:sz w:val="16"/>
        <w:szCs w:val="16"/>
      </w:rPr>
    </w:pPr>
    <w:r w:rsidRPr="00560160">
      <w:rPr>
        <w:rFonts w:ascii="Arial" w:hAnsi="Arial" w:cs="Arial"/>
        <w:b/>
        <w:color w:val="0000FF"/>
        <w:sz w:val="16"/>
        <w:szCs w:val="16"/>
      </w:rPr>
      <w:t>_______________________________________________________________________________________________</w:t>
    </w:r>
    <w:r>
      <w:rPr>
        <w:rFonts w:ascii="Arial" w:hAnsi="Arial" w:cs="Arial"/>
        <w:b/>
        <w:color w:val="0000FF"/>
        <w:sz w:val="16"/>
        <w:szCs w:val="16"/>
      </w:rPr>
      <w:t>________</w:t>
    </w:r>
  </w:p>
  <w:p w:rsidR="000630B5" w:rsidRPr="00F70582" w:rsidRDefault="00996ED5" w:rsidP="00C92E36">
    <w:pPr>
      <w:pStyle w:val="Footer"/>
      <w:spacing w:line="276" w:lineRule="auto"/>
      <w:rPr>
        <w:rFonts w:ascii="Arial" w:hAnsi="Arial" w:cs="Arial"/>
        <w:sz w:val="16"/>
        <w:szCs w:val="16"/>
      </w:rPr>
    </w:pPr>
  </w:p>
  <w:p w:rsidR="00F70582" w:rsidRPr="00B07A94" w:rsidRDefault="0075778D" w:rsidP="00B07A94">
    <w:pPr>
      <w:pStyle w:val="Header"/>
      <w:ind w:left="-426"/>
      <w:jc w:val="center"/>
      <w:rPr>
        <w:rFonts w:ascii="Arial" w:hAnsi="Arial" w:cs="Arial"/>
        <w:sz w:val="16"/>
        <w:szCs w:val="16"/>
      </w:rPr>
    </w:pPr>
    <w:r w:rsidRPr="00B07A94">
      <w:rPr>
        <w:rFonts w:ascii="Arial" w:hAnsi="Arial" w:cs="Arial"/>
        <w:sz w:val="16"/>
        <w:szCs w:val="16"/>
      </w:rPr>
      <w:t xml:space="preserve"> </w:t>
    </w:r>
    <w:r w:rsidRPr="004E79D9">
      <w:rPr>
        <w:rFonts w:ascii="Arial" w:hAnsi="Arial" w:cs="Arial"/>
        <w:sz w:val="16"/>
        <w:szCs w:val="16"/>
      </w:rPr>
      <w:t xml:space="preserve"> </w:t>
    </w:r>
    <w:r w:rsidRPr="00B07A94">
      <w:rPr>
        <w:rFonts w:ascii="Arial" w:hAnsi="Arial" w:cs="Arial"/>
        <w:sz w:val="16"/>
        <w:szCs w:val="16"/>
      </w:rPr>
      <w:t xml:space="preserve"> 12ο </w:t>
    </w:r>
    <w:proofErr w:type="spellStart"/>
    <w:r>
      <w:rPr>
        <w:rFonts w:ascii="Arial" w:hAnsi="Arial" w:cs="Arial"/>
        <w:sz w:val="16"/>
        <w:szCs w:val="16"/>
      </w:rPr>
      <w:t>χλμ</w:t>
    </w:r>
    <w:proofErr w:type="spellEnd"/>
    <w:r>
      <w:rPr>
        <w:rFonts w:ascii="Arial" w:hAnsi="Arial" w:cs="Arial"/>
        <w:sz w:val="16"/>
        <w:szCs w:val="16"/>
      </w:rPr>
      <w:t xml:space="preserve"> Ε.</w:t>
    </w:r>
    <w:r w:rsidRPr="00B07A94">
      <w:rPr>
        <w:rFonts w:ascii="Arial" w:hAnsi="Arial" w:cs="Arial"/>
        <w:sz w:val="16"/>
        <w:szCs w:val="16"/>
      </w:rPr>
      <w:t xml:space="preserve">Ο. Αθηνών - Λαμίας, 144 51 Μεταμόρφωση Αττικής,  </w:t>
    </w:r>
    <w:proofErr w:type="spellStart"/>
    <w:r w:rsidRPr="00B07A94">
      <w:rPr>
        <w:rFonts w:ascii="Arial" w:hAnsi="Arial" w:cs="Arial"/>
        <w:sz w:val="16"/>
        <w:szCs w:val="16"/>
      </w:rPr>
      <w:t>Τηλ</w:t>
    </w:r>
    <w:proofErr w:type="spellEnd"/>
    <w:r>
      <w:rPr>
        <w:rFonts w:ascii="Arial" w:hAnsi="Arial" w:cs="Arial"/>
        <w:sz w:val="16"/>
        <w:szCs w:val="16"/>
      </w:rPr>
      <w:t>: 2102894600</w:t>
    </w:r>
    <w:r w:rsidRPr="00B07A94">
      <w:rPr>
        <w:rFonts w:ascii="Arial" w:hAnsi="Arial" w:cs="Arial"/>
        <w:sz w:val="16"/>
        <w:szCs w:val="16"/>
      </w:rPr>
      <w:t xml:space="preserve">  </w:t>
    </w:r>
    <w:r w:rsidRPr="00B07A94">
      <w:rPr>
        <w:rFonts w:ascii="Arial" w:hAnsi="Arial" w:cs="Arial"/>
        <w:sz w:val="16"/>
        <w:szCs w:val="16"/>
        <w:lang w:val="en-US"/>
      </w:rPr>
      <w:t>F</w:t>
    </w:r>
    <w:proofErr w:type="spellStart"/>
    <w:r w:rsidRPr="00B07A94">
      <w:rPr>
        <w:rFonts w:ascii="Arial" w:hAnsi="Arial" w:cs="Arial"/>
        <w:sz w:val="16"/>
        <w:szCs w:val="16"/>
      </w:rPr>
      <w:t>ax</w:t>
    </w:r>
    <w:proofErr w:type="spellEnd"/>
    <w:r w:rsidRPr="00B07A94">
      <w:rPr>
        <w:rFonts w:ascii="Arial" w:hAnsi="Arial" w:cs="Arial"/>
        <w:sz w:val="16"/>
        <w:szCs w:val="16"/>
      </w:rPr>
      <w:t xml:space="preserve">: 2102852750  </w:t>
    </w:r>
    <w:r>
      <w:rPr>
        <w:rFonts w:ascii="Arial" w:hAnsi="Arial" w:cs="Arial"/>
        <w:sz w:val="16"/>
        <w:szCs w:val="16"/>
        <w:lang w:val="en-US"/>
      </w:rPr>
      <w:t>E</w:t>
    </w:r>
    <w:proofErr w:type="spellStart"/>
    <w:r w:rsidRPr="00B07A94">
      <w:rPr>
        <w:rFonts w:ascii="Arial" w:hAnsi="Arial" w:cs="Arial"/>
        <w:sz w:val="16"/>
        <w:szCs w:val="16"/>
      </w:rPr>
      <w:t>mail</w:t>
    </w:r>
    <w:proofErr w:type="spellEnd"/>
    <w:r w:rsidRPr="00B07A94">
      <w:rPr>
        <w:rFonts w:ascii="Arial" w:hAnsi="Arial" w:cs="Arial"/>
        <w:sz w:val="16"/>
        <w:szCs w:val="16"/>
      </w:rPr>
      <w:t xml:space="preserve">: </w:t>
    </w:r>
    <w:r w:rsidRPr="004E79D9">
      <w:rPr>
        <w:sz w:val="16"/>
        <w:szCs w:val="16"/>
      </w:rPr>
      <w:t>info@trh.gr</w:t>
    </w:r>
  </w:p>
  <w:p w:rsidR="00CC6EF5" w:rsidRPr="00A42D2F" w:rsidRDefault="00996ED5" w:rsidP="00F70582">
    <w:pPr>
      <w:pStyle w:val="Footer"/>
      <w:tabs>
        <w:tab w:val="clear" w:pos="8306"/>
      </w:tabs>
      <w:spacing w:line="276" w:lineRule="auto"/>
      <w:ind w:left="-567"/>
      <w:rPr>
        <w:rFonts w:ascii="Cambria" w:hAnsi="Cambria"/>
        <w:color w:val="59595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CFD" w:rsidRDefault="00BD175A">
      <w:r>
        <w:separator/>
      </w:r>
    </w:p>
  </w:footnote>
  <w:footnote w:type="continuationSeparator" w:id="0">
    <w:p w:rsidR="00AF0CFD" w:rsidRDefault="00BD1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F5" w:rsidRPr="009A2F25" w:rsidRDefault="0075778D" w:rsidP="00D0644D">
    <w:pPr>
      <w:pStyle w:val="Header"/>
      <w:jc w:val="center"/>
      <w:rPr>
        <w:rFonts w:ascii="Arial" w:hAnsi="Arial" w:cs="Arial"/>
        <w:b/>
        <w:color w:val="548DD4"/>
        <w:sz w:val="32"/>
        <w:szCs w:val="32"/>
      </w:rPr>
    </w:pPr>
    <w:r w:rsidRPr="009A2F25">
      <w:rPr>
        <w:b/>
        <w:color w:val="808080"/>
        <w:sz w:val="32"/>
        <w:szCs w:val="32"/>
        <w:lang w:val="en-US"/>
      </w:rPr>
      <w:tab/>
    </w:r>
    <w:r w:rsidRPr="009A2F25">
      <w:rPr>
        <w:rFonts w:ascii="Arial" w:hAnsi="Arial" w:cs="Arial"/>
        <w:b/>
        <w:color w:val="0000FF"/>
        <w:sz w:val="32"/>
        <w:szCs w:val="32"/>
      </w:rPr>
      <w:t>ΤΡΟΠΑΙΑ</w:t>
    </w:r>
    <w:r>
      <w:rPr>
        <w:rFonts w:ascii="Arial" w:hAnsi="Arial" w:cs="Arial"/>
        <w:b/>
        <w:color w:val="0000FF"/>
        <w:sz w:val="32"/>
        <w:szCs w:val="32"/>
      </w:rPr>
      <w:t xml:space="preserve"> ΣΥΜΜΕΤΟΧΙΚΗ Α.Ε.Β.Ε.</w:t>
    </w:r>
    <w:r w:rsidRPr="009A2F25">
      <w:rPr>
        <w:rFonts w:ascii="Arial" w:hAnsi="Arial" w:cs="Arial"/>
        <w:b/>
        <w:color w:val="548DD4"/>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D0D7E"/>
    <w:multiLevelType w:val="hybridMultilevel"/>
    <w:tmpl w:val="BCBC2FD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5CD0748A"/>
    <w:multiLevelType w:val="hybridMultilevel"/>
    <w:tmpl w:val="317A8474"/>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95"/>
    <w:rsid w:val="000C171C"/>
    <w:rsid w:val="001A54F3"/>
    <w:rsid w:val="00204C83"/>
    <w:rsid w:val="00270C58"/>
    <w:rsid w:val="003D4190"/>
    <w:rsid w:val="0045236A"/>
    <w:rsid w:val="006A51A5"/>
    <w:rsid w:val="0075778D"/>
    <w:rsid w:val="00911BA0"/>
    <w:rsid w:val="00937D43"/>
    <w:rsid w:val="00996ED5"/>
    <w:rsid w:val="00A52E95"/>
    <w:rsid w:val="00AF0CFD"/>
    <w:rsid w:val="00BD175A"/>
    <w:rsid w:val="00D35179"/>
    <w:rsid w:val="00DC1502"/>
    <w:rsid w:val="00FE44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2E95"/>
    <w:pPr>
      <w:tabs>
        <w:tab w:val="center" w:pos="4153"/>
        <w:tab w:val="right" w:pos="8306"/>
      </w:tabs>
    </w:pPr>
  </w:style>
  <w:style w:type="character" w:customStyle="1" w:styleId="HeaderChar">
    <w:name w:val="Header Char"/>
    <w:basedOn w:val="DefaultParagraphFont"/>
    <w:link w:val="Header"/>
    <w:rsid w:val="00A52E95"/>
    <w:rPr>
      <w:sz w:val="24"/>
      <w:szCs w:val="24"/>
    </w:rPr>
  </w:style>
  <w:style w:type="paragraph" w:styleId="Footer">
    <w:name w:val="footer"/>
    <w:basedOn w:val="Normal"/>
    <w:link w:val="FooterChar"/>
    <w:rsid w:val="00A52E95"/>
    <w:pPr>
      <w:tabs>
        <w:tab w:val="center" w:pos="4153"/>
        <w:tab w:val="right" w:pos="8306"/>
      </w:tabs>
    </w:pPr>
  </w:style>
  <w:style w:type="character" w:customStyle="1" w:styleId="FooterChar">
    <w:name w:val="Footer Char"/>
    <w:basedOn w:val="DefaultParagraphFont"/>
    <w:link w:val="Footer"/>
    <w:rsid w:val="00A52E95"/>
    <w:rPr>
      <w:sz w:val="24"/>
      <w:szCs w:val="24"/>
    </w:rPr>
  </w:style>
  <w:style w:type="character" w:styleId="Hyperlink">
    <w:name w:val="Hyperlink"/>
    <w:unhideWhenUsed/>
    <w:rsid w:val="00911BA0"/>
    <w:rPr>
      <w:color w:val="0000FF"/>
      <w:u w:val="single"/>
    </w:rPr>
  </w:style>
  <w:style w:type="paragraph" w:styleId="ListParagraph">
    <w:name w:val="List Paragraph"/>
    <w:basedOn w:val="Normal"/>
    <w:uiPriority w:val="34"/>
    <w:qFormat/>
    <w:rsid w:val="00911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2E95"/>
    <w:pPr>
      <w:tabs>
        <w:tab w:val="center" w:pos="4153"/>
        <w:tab w:val="right" w:pos="8306"/>
      </w:tabs>
    </w:pPr>
  </w:style>
  <w:style w:type="character" w:customStyle="1" w:styleId="HeaderChar">
    <w:name w:val="Header Char"/>
    <w:basedOn w:val="DefaultParagraphFont"/>
    <w:link w:val="Header"/>
    <w:rsid w:val="00A52E95"/>
    <w:rPr>
      <w:sz w:val="24"/>
      <w:szCs w:val="24"/>
    </w:rPr>
  </w:style>
  <w:style w:type="paragraph" w:styleId="Footer">
    <w:name w:val="footer"/>
    <w:basedOn w:val="Normal"/>
    <w:link w:val="FooterChar"/>
    <w:rsid w:val="00A52E95"/>
    <w:pPr>
      <w:tabs>
        <w:tab w:val="center" w:pos="4153"/>
        <w:tab w:val="right" w:pos="8306"/>
      </w:tabs>
    </w:pPr>
  </w:style>
  <w:style w:type="character" w:customStyle="1" w:styleId="FooterChar">
    <w:name w:val="Footer Char"/>
    <w:basedOn w:val="DefaultParagraphFont"/>
    <w:link w:val="Footer"/>
    <w:rsid w:val="00A52E95"/>
    <w:rPr>
      <w:sz w:val="24"/>
      <w:szCs w:val="24"/>
    </w:rPr>
  </w:style>
  <w:style w:type="character" w:styleId="Hyperlink">
    <w:name w:val="Hyperlink"/>
    <w:unhideWhenUsed/>
    <w:rsid w:val="00911BA0"/>
    <w:rPr>
      <w:color w:val="0000FF"/>
      <w:u w:val="single"/>
    </w:rPr>
  </w:style>
  <w:style w:type="paragraph" w:styleId="ListParagraph">
    <w:name w:val="List Paragraph"/>
    <w:basedOn w:val="Normal"/>
    <w:uiPriority w:val="34"/>
    <w:qFormat/>
    <w:rsid w:val="0091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h.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2148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izisi</dc:creator>
  <cp:lastModifiedBy>izisi</cp:lastModifiedBy>
  <cp:revision>8</cp:revision>
  <dcterms:created xsi:type="dcterms:W3CDTF">2014-05-16T12:30:00Z</dcterms:created>
  <dcterms:modified xsi:type="dcterms:W3CDTF">2014-05-21T12:22:00Z</dcterms:modified>
</cp:coreProperties>
</file>