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CF" w:rsidRPr="007A18CF" w:rsidRDefault="007A18CF" w:rsidP="007A18C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7A18CF">
        <w:rPr>
          <w:rFonts w:ascii="Arial" w:eastAsia="Times New Roman" w:hAnsi="Arial" w:cs="Arial"/>
          <w:b/>
          <w:sz w:val="24"/>
          <w:szCs w:val="24"/>
          <w:lang w:eastAsia="el-GR"/>
        </w:rPr>
        <w:t>-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7A18CF">
        <w:rPr>
          <w:rFonts w:ascii="Arial" w:eastAsia="Times New Roman" w:hAnsi="Arial" w:cs="Arial"/>
          <w:b/>
          <w:sz w:val="24"/>
          <w:szCs w:val="24"/>
          <w:lang w:eastAsia="el-GR"/>
        </w:rPr>
        <w:t>ΟΡΘΗ ΕΠΑΝΑΛΗΨΗ -</w:t>
      </w:r>
    </w:p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του Α τριμήνου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του Α τριμήνου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F8574B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Ο ενοποιημένος κύκλος εργασιών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διαμορφώθηκε στα</w:t>
      </w:r>
      <w:r w:rsidR="008C642C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έναντι των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1,8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F8574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τρίμηνο του </w:t>
      </w:r>
      <w:r w:rsidR="00021536" w:rsidRPr="00F8574B">
        <w:rPr>
          <w:rFonts w:ascii="Arial" w:eastAsia="Times New Roman" w:hAnsi="Arial" w:cs="Arial"/>
          <w:sz w:val="24"/>
          <w:szCs w:val="24"/>
          <w:lang w:eastAsia="el-GR"/>
        </w:rPr>
        <w:t>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021536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626D04" w:rsidRPr="00F8574B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B255EA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57CE7" w:rsidRPr="0095360F">
        <w:rPr>
          <w:rFonts w:ascii="Arial" w:eastAsia="Times New Roman" w:hAnsi="Arial" w:cs="Arial"/>
          <w:sz w:val="24"/>
          <w:szCs w:val="24"/>
          <w:lang w:eastAsia="el-GR"/>
        </w:rPr>
        <w:t>11</w:t>
      </w:r>
      <w:r w:rsidR="008C46C6" w:rsidRPr="0095360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457CE7" w:rsidRPr="0095360F">
        <w:rPr>
          <w:rFonts w:ascii="Arial" w:eastAsia="Times New Roman" w:hAnsi="Arial" w:cs="Arial"/>
          <w:sz w:val="24"/>
          <w:szCs w:val="24"/>
          <w:lang w:eastAsia="el-GR"/>
        </w:rPr>
        <w:t>38</w:t>
      </w:r>
      <w:r w:rsidR="00B255EA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D04" w:rsidRPr="0095360F">
        <w:rPr>
          <w:rFonts w:ascii="Arial" w:eastAsia="Times New Roman" w:hAnsi="Arial" w:cs="Arial"/>
          <w:sz w:val="24"/>
          <w:szCs w:val="24"/>
          <w:lang w:eastAsia="el-GR"/>
        </w:rPr>
        <w:t>εκατ. ευρώ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έναντι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="00933909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9B1AA1" w:rsidRPr="00F8574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35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το αντίστοιχο τρίμηνο του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F8574B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F8574B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σε </w:t>
      </w:r>
      <w:r w:rsidR="00123B4A" w:rsidRPr="0095360F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922D64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123B4A" w:rsidRPr="0095360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5211D5" w:rsidRPr="005211D5">
        <w:rPr>
          <w:rFonts w:ascii="Arial" w:eastAsia="Times New Roman" w:hAnsi="Arial" w:cs="Arial"/>
          <w:sz w:val="24"/>
          <w:szCs w:val="24"/>
          <w:lang w:eastAsia="el-GR"/>
        </w:rPr>
        <w:t>47</w:t>
      </w:r>
      <w:r w:rsidR="008C46C6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εκατ. ευρώ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έναντι ζημιών 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8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F8574B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ο Α τρίμηνο 201</w:t>
      </w:r>
      <w:r w:rsidR="004E7EAA" w:rsidRP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703CF1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562123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8574B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F8574B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B82493" w:rsidRPr="0095360F">
        <w:rPr>
          <w:rFonts w:ascii="Arial" w:eastAsia="Times New Roman" w:hAnsi="Arial" w:cs="Arial"/>
          <w:sz w:val="24"/>
          <w:szCs w:val="24"/>
          <w:lang w:eastAsia="el-GR"/>
        </w:rPr>
        <w:t>0,15</w:t>
      </w:r>
      <w:r w:rsidR="00054D7A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95360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95360F">
        <w:rPr>
          <w:rFonts w:ascii="Arial" w:eastAsia="Times New Roman" w:hAnsi="Arial" w:cs="Arial"/>
          <w:sz w:val="24"/>
          <w:szCs w:val="24"/>
          <w:lang w:eastAsia="el-GR"/>
        </w:rPr>
        <w:t>ευρώ έναντι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ζημι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ών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06</w:t>
      </w:r>
      <w:r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D41D3A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F8574B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054D7A" w:rsidRPr="00F8574B">
        <w:rPr>
          <w:rFonts w:ascii="Arial" w:eastAsia="Times New Roman" w:hAnsi="Arial" w:cs="Arial"/>
          <w:sz w:val="24"/>
          <w:szCs w:val="24"/>
          <w:lang w:eastAsia="el-GR"/>
        </w:rPr>
        <w:t>ο αντίστοιχο τρίμηνο του</w:t>
      </w:r>
      <w:r w:rsidR="00E94F3C" w:rsidRPr="00F8574B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626D04" w:rsidRPr="00562123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  <w:bookmarkStart w:id="0" w:name="_GoBack"/>
      <w:bookmarkEnd w:id="0"/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96D9E"/>
    <w:multiLevelType w:val="hybridMultilevel"/>
    <w:tmpl w:val="87ECDE02"/>
    <w:lvl w:ilvl="0" w:tplc="71C62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D64E1"/>
    <w:rsid w:val="000F3AA7"/>
    <w:rsid w:val="00101E50"/>
    <w:rsid w:val="00113145"/>
    <w:rsid w:val="00116110"/>
    <w:rsid w:val="00121EF5"/>
    <w:rsid w:val="00123B4A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57CE7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E7EAA"/>
    <w:rsid w:val="004F1C2A"/>
    <w:rsid w:val="005211D5"/>
    <w:rsid w:val="00530539"/>
    <w:rsid w:val="00533948"/>
    <w:rsid w:val="00562123"/>
    <w:rsid w:val="005632E4"/>
    <w:rsid w:val="00566E7E"/>
    <w:rsid w:val="005909F7"/>
    <w:rsid w:val="005A71E1"/>
    <w:rsid w:val="005D5638"/>
    <w:rsid w:val="005F38CE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E7BD2"/>
    <w:rsid w:val="006F21FE"/>
    <w:rsid w:val="00703CF1"/>
    <w:rsid w:val="00722488"/>
    <w:rsid w:val="007316E4"/>
    <w:rsid w:val="007319D8"/>
    <w:rsid w:val="007372E3"/>
    <w:rsid w:val="00740B14"/>
    <w:rsid w:val="00767018"/>
    <w:rsid w:val="007A18CF"/>
    <w:rsid w:val="007B1645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33909"/>
    <w:rsid w:val="00952C0E"/>
    <w:rsid w:val="0095360F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2DF6"/>
    <w:rsid w:val="00B732F7"/>
    <w:rsid w:val="00B763FB"/>
    <w:rsid w:val="00B82493"/>
    <w:rsid w:val="00B96A20"/>
    <w:rsid w:val="00BA69F0"/>
    <w:rsid w:val="00BB2082"/>
    <w:rsid w:val="00BB2803"/>
    <w:rsid w:val="00BC188C"/>
    <w:rsid w:val="00BE4097"/>
    <w:rsid w:val="00C14DB8"/>
    <w:rsid w:val="00C71868"/>
    <w:rsid w:val="00C742E7"/>
    <w:rsid w:val="00C77EA4"/>
    <w:rsid w:val="00C9673A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3B53"/>
    <w:rsid w:val="00F05B85"/>
    <w:rsid w:val="00F10704"/>
    <w:rsid w:val="00F11FC5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D7BA-D683-462E-BAFC-1A3879A6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9</cp:revision>
  <cp:lastPrinted>2015-05-28T13:28:00Z</cp:lastPrinted>
  <dcterms:created xsi:type="dcterms:W3CDTF">2015-05-28T08:35:00Z</dcterms:created>
  <dcterms:modified xsi:type="dcterms:W3CDTF">2015-05-29T10:42:00Z</dcterms:modified>
</cp:coreProperties>
</file>