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4C4" w:rsidRDefault="00DB04C4" w:rsidP="00DB04C4">
      <w:pPr>
        <w:rPr>
          <w:lang w:val="en-US"/>
        </w:rPr>
      </w:pPr>
      <w:r>
        <w:rPr>
          <w:lang w:val="en-US"/>
        </w:rPr>
        <w:t>TITAN CEMENT CO. S.A.</w:t>
      </w:r>
    </w:p>
    <w:p w:rsidR="00DB04C4" w:rsidRDefault="00DB04C4" w:rsidP="00DB04C4">
      <w:pPr>
        <w:rPr>
          <w:lang w:val="en-US"/>
        </w:rPr>
      </w:pPr>
      <w:r>
        <w:rPr>
          <w:lang w:val="en-US"/>
        </w:rPr>
        <w:t xml:space="preserve">Announcement </w:t>
      </w:r>
      <w:r w:rsidRPr="00C10044">
        <w:rPr>
          <w:lang w:val="en-US"/>
        </w:rPr>
        <w:t>pursuant to</w:t>
      </w:r>
      <w:r>
        <w:rPr>
          <w:lang w:val="en-US"/>
        </w:rPr>
        <w:t xml:space="preserve"> Law 3556/2007</w:t>
      </w:r>
    </w:p>
    <w:p w:rsidR="00DB04C4" w:rsidRPr="009F2821" w:rsidRDefault="00DB04C4" w:rsidP="00DB04C4">
      <w:pPr>
        <w:rPr>
          <w:lang w:val="en-US"/>
        </w:rPr>
      </w:pPr>
    </w:p>
    <w:p w:rsidR="00DB04C4" w:rsidRPr="004E3282" w:rsidRDefault="00DB04C4" w:rsidP="00DB04C4">
      <w:pPr>
        <w:rPr>
          <w:lang w:val="en-US"/>
        </w:rPr>
      </w:pPr>
      <w:r w:rsidRPr="004E3282">
        <w:rPr>
          <w:lang w:val="en-US"/>
        </w:rPr>
        <w:t xml:space="preserve">Titan Cement Co. S.A. hereby announces, pursuant to Law 3556/2007 and Capital Market Commission Decision No. 1/434/3.7.2007, and following notification provided to it pursuant to Article 13 of Law 3340/2005, that </w:t>
      </w:r>
      <w:r>
        <w:rPr>
          <w:lang w:val="en-US"/>
        </w:rPr>
        <w:t>PIRAEUS BANK</w:t>
      </w:r>
      <w:r w:rsidRPr="004E3282">
        <w:rPr>
          <w:lang w:val="en-US"/>
        </w:rPr>
        <w:t xml:space="preserve">, a legal </w:t>
      </w:r>
      <w:r>
        <w:rPr>
          <w:lang w:val="en-US"/>
        </w:rPr>
        <w:t>entity</w:t>
      </w:r>
      <w:r w:rsidRPr="004E3282">
        <w:rPr>
          <w:lang w:val="en-US"/>
        </w:rPr>
        <w:t xml:space="preserve"> closely associated with Mr. </w:t>
      </w:r>
      <w:proofErr w:type="spellStart"/>
      <w:r>
        <w:rPr>
          <w:lang w:val="en-US"/>
        </w:rPr>
        <w:t>Vasilios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Fourlis</w:t>
      </w:r>
      <w:proofErr w:type="spellEnd"/>
      <w:r w:rsidRPr="004E3282">
        <w:rPr>
          <w:lang w:val="en-US"/>
        </w:rPr>
        <w:t xml:space="preserve">, </w:t>
      </w:r>
      <w:r>
        <w:rPr>
          <w:lang w:val="en-US"/>
        </w:rPr>
        <w:t xml:space="preserve">non </w:t>
      </w:r>
      <w:r w:rsidRPr="004E3282">
        <w:rPr>
          <w:lang w:val="en-US"/>
        </w:rPr>
        <w:t>executive member of the Board of Directors of Titan Cement Co. S.A</w:t>
      </w:r>
      <w:r w:rsidR="00C167E5">
        <w:rPr>
          <w:lang w:val="en-US"/>
        </w:rPr>
        <w:t xml:space="preserve">., sold on </w:t>
      </w:r>
      <w:r w:rsidR="00EC30B2">
        <w:rPr>
          <w:lang w:val="en-US"/>
        </w:rPr>
        <w:t>January 9th, 2013</w:t>
      </w:r>
      <w:r w:rsidR="00C167E5">
        <w:rPr>
          <w:lang w:val="en-US"/>
        </w:rPr>
        <w:t xml:space="preserve"> </w:t>
      </w:r>
      <w:r w:rsidR="00EC30B2">
        <w:rPr>
          <w:lang w:val="en-US"/>
        </w:rPr>
        <w:t>3</w:t>
      </w:r>
      <w:r w:rsidR="00C167E5">
        <w:rPr>
          <w:lang w:val="en-US"/>
        </w:rPr>
        <w:t>,</w:t>
      </w:r>
      <w:r w:rsidR="00EC30B2">
        <w:rPr>
          <w:lang w:val="en-US"/>
        </w:rPr>
        <w:t>0</w:t>
      </w:r>
      <w:r w:rsidR="00427239">
        <w:rPr>
          <w:lang w:val="en-US"/>
        </w:rPr>
        <w:t>00</w:t>
      </w:r>
      <w:r>
        <w:rPr>
          <w:lang w:val="en-US"/>
        </w:rPr>
        <w:t xml:space="preserve"> common shares of the </w:t>
      </w:r>
      <w:r w:rsidR="00C167E5">
        <w:rPr>
          <w:lang w:val="en-US"/>
        </w:rPr>
        <w:t xml:space="preserve">Company of a total value of € </w:t>
      </w:r>
      <w:r w:rsidR="00EC30B2">
        <w:rPr>
          <w:lang w:val="en-US"/>
        </w:rPr>
        <w:t>45</w:t>
      </w:r>
      <w:r>
        <w:rPr>
          <w:lang w:val="en-US"/>
        </w:rPr>
        <w:t>,</w:t>
      </w:r>
      <w:r w:rsidR="00EC30B2">
        <w:rPr>
          <w:lang w:val="en-US"/>
        </w:rPr>
        <w:t>900</w:t>
      </w:r>
      <w:r>
        <w:rPr>
          <w:lang w:val="en-US"/>
        </w:rPr>
        <w:t>.</w:t>
      </w:r>
      <w:r w:rsidR="00427239">
        <w:rPr>
          <w:lang w:val="en-US"/>
        </w:rPr>
        <w:t>00</w:t>
      </w:r>
      <w:r>
        <w:rPr>
          <w:lang w:val="en-US"/>
        </w:rPr>
        <w:t>.</w:t>
      </w:r>
    </w:p>
    <w:p w:rsidR="00DB04C4" w:rsidRDefault="00DB04C4" w:rsidP="00DB04C4">
      <w:pPr>
        <w:rPr>
          <w:lang w:val="en-US"/>
        </w:rPr>
      </w:pPr>
    </w:p>
    <w:p w:rsidR="00DB04C4" w:rsidRDefault="00EC30B2" w:rsidP="00DB04C4">
      <w:pPr>
        <w:rPr>
          <w:lang w:val="en-US"/>
        </w:rPr>
      </w:pPr>
      <w:r>
        <w:rPr>
          <w:lang w:val="en-US"/>
        </w:rPr>
        <w:t>10/1/2013</w:t>
      </w:r>
    </w:p>
    <w:p w:rsidR="00EC30B2" w:rsidRPr="00734EE8" w:rsidRDefault="00EC30B2" w:rsidP="00DB04C4">
      <w:pPr>
        <w:rPr>
          <w:lang w:val="en-US"/>
        </w:rPr>
      </w:pPr>
    </w:p>
    <w:p w:rsidR="002E1C05" w:rsidRDefault="002E1C05"/>
    <w:sectPr w:rsidR="002E1C05" w:rsidSect="00DB04C4"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04C4"/>
    <w:rsid w:val="00026584"/>
    <w:rsid w:val="000F6903"/>
    <w:rsid w:val="002E1C05"/>
    <w:rsid w:val="003C78DF"/>
    <w:rsid w:val="00427239"/>
    <w:rsid w:val="007C48CB"/>
    <w:rsid w:val="00C167E5"/>
    <w:rsid w:val="00DB04C4"/>
    <w:rsid w:val="00EC30B2"/>
    <w:rsid w:val="00F96946"/>
    <w:rsid w:val="00FA4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448</Characters>
  <Application>Microsoft Office Word</Application>
  <DocSecurity>0</DocSecurity>
  <Lines>3</Lines>
  <Paragraphs>1</Paragraphs>
  <ScaleCrop>false</ScaleCrop>
  <Company>TITAN Cement Co, S.A.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Fintikaki Marilena</dc:creator>
  <cp:keywords/>
  <dc:description/>
  <cp:lastModifiedBy>Fintikaki Marilena</cp:lastModifiedBy>
  <cp:revision>6</cp:revision>
  <dcterms:created xsi:type="dcterms:W3CDTF">2012-10-18T06:36:00Z</dcterms:created>
  <dcterms:modified xsi:type="dcterms:W3CDTF">2013-01-10T11:23:00Z</dcterms:modified>
</cp:coreProperties>
</file>