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F6" w:rsidRDefault="006372F2">
      <w:r>
        <w:rPr>
          <w:lang w:val="en-US"/>
        </w:rPr>
        <w:t xml:space="preserve"> </w:t>
      </w:r>
    </w:p>
    <w:p w:rsidR="006372F2" w:rsidRPr="006372F2" w:rsidRDefault="006372F2" w:rsidP="006372F2">
      <w:pPr>
        <w:jc w:val="center"/>
        <w:rPr>
          <w:lang w:val="el-GR"/>
        </w:rPr>
      </w:pPr>
      <w:r>
        <w:rPr>
          <w:lang w:val="el-GR"/>
        </w:rPr>
        <w:t>ΠΡΟΣΚΛΗΣΗ</w:t>
      </w:r>
    </w:p>
    <w:p w:rsidR="001A07F6" w:rsidRDefault="00555595" w:rsidP="006372F2">
      <w:pPr>
        <w:jc w:val="center"/>
      </w:pPr>
      <w:r>
        <w:t>Σε Έκτακτη Γενική Συνέλευση των Μετόχων της Ανώνυμης Εταιρίας</w:t>
      </w:r>
    </w:p>
    <w:p w:rsidR="001A07F6" w:rsidRDefault="00555595" w:rsidP="006372F2">
      <w:pPr>
        <w:jc w:val="center"/>
      </w:pPr>
      <w:r w:rsidRPr="00555595">
        <w:rPr>
          <w:lang w:val="el-GR"/>
        </w:rPr>
        <w:t>«</w:t>
      </w:r>
      <w:r>
        <w:rPr>
          <w:lang w:val="en-US"/>
        </w:rPr>
        <w:t>ENVITEC</w:t>
      </w:r>
      <w:r w:rsidRPr="00555595">
        <w:rPr>
          <w:lang w:val="el-GR"/>
        </w:rPr>
        <w:t xml:space="preserve"> </w:t>
      </w:r>
      <w:r>
        <w:t>ΑΝΩΝΥΜΗ ΕΤΑΙΡΕΙΑ ΤΕΧΝΙΚΩΝ ΚΑΙ ΠΕΡΙΒΑΛΛΟΝΤΙΚΩΝ ΕΡΓΩΝ»</w:t>
      </w:r>
    </w:p>
    <w:p w:rsidR="001A07F6" w:rsidRDefault="00555595" w:rsidP="006372F2">
      <w:pPr>
        <w:jc w:val="center"/>
      </w:pPr>
      <w:r>
        <w:t xml:space="preserve">Αρ. </w:t>
      </w:r>
      <w:r>
        <w:rPr>
          <w:lang w:val="en-US"/>
        </w:rPr>
        <w:t>MAE</w:t>
      </w:r>
      <w:r w:rsidRPr="00555595">
        <w:rPr>
          <w:lang w:val="el-GR"/>
        </w:rPr>
        <w:t xml:space="preserve"> </w:t>
      </w:r>
      <w:r>
        <w:t>32332/01/ΑΤ/Β/94/2571</w:t>
      </w:r>
    </w:p>
    <w:p w:rsidR="001A07F6" w:rsidRDefault="00555595" w:rsidP="006372F2">
      <w:pPr>
        <w:jc w:val="center"/>
      </w:pPr>
      <w:r>
        <w:t>Αριθμός ΓΕΜΗ 3299701000</w:t>
      </w:r>
    </w:p>
    <w:p w:rsidR="001A07F6" w:rsidRDefault="00555595" w:rsidP="006372F2">
      <w:pPr>
        <w:jc w:val="both"/>
      </w:pPr>
      <w:r>
        <w:t xml:space="preserve">Δυνάμει και σε εκτέλεση της υπ' αριθμόν 3284/22.04,2015 απόφασης του Μονομελούς Πρωτοδικείου Αθηνών, ο υπογεγραμμένος Δημήτριος </w:t>
      </w:r>
      <w:proofErr w:type="spellStart"/>
      <w:r>
        <w:t>Δρούγκας</w:t>
      </w:r>
      <w:proofErr w:type="spellEnd"/>
      <w:r>
        <w:t xml:space="preserve">, </w:t>
      </w:r>
      <w:r>
        <w:rPr>
          <w:lang w:val="en-US"/>
        </w:rPr>
        <w:t>u</w:t>
      </w:r>
      <w:proofErr w:type="spellStart"/>
      <w:r w:rsidR="006372F2">
        <w:rPr>
          <w:lang w:val="el-GR"/>
        </w:rPr>
        <w:t>πό</w:t>
      </w:r>
      <w:proofErr w:type="spellEnd"/>
      <w:r w:rsidRPr="00555595">
        <w:rPr>
          <w:lang w:val="el-GR"/>
        </w:rPr>
        <w:t xml:space="preserve"> </w:t>
      </w:r>
      <w:r>
        <w:t xml:space="preserve">την ιδιότητα μου ως μέτοχος της εταιρείας </w:t>
      </w:r>
      <w:r w:rsidRPr="00555595">
        <w:rPr>
          <w:lang w:val="el-GR"/>
        </w:rPr>
        <w:t>«</w:t>
      </w:r>
      <w:r>
        <w:rPr>
          <w:lang w:val="en-US"/>
        </w:rPr>
        <w:t>ENVITEC</w:t>
      </w:r>
      <w:r w:rsidRPr="00555595">
        <w:rPr>
          <w:lang w:val="el-GR"/>
        </w:rPr>
        <w:t xml:space="preserve"> </w:t>
      </w:r>
      <w:r>
        <w:t xml:space="preserve">ΑΝΩΝΥΜΗ ΕΤΑΙΡΕΙΑ ΤΕΧΝΙΚΩΝ ΚΑΙ ΠΕΡΙΒΑΛΛΟΝΤΙΚΩΝ ΕΡΓΩΝ» και συγκεκριμένα κάτοχος 1.984.209 μετοχών, που αντιστοιχούν </w:t>
      </w:r>
      <w:r w:rsidR="006372F2">
        <w:rPr>
          <w:lang w:val="el-GR"/>
        </w:rPr>
        <w:t>σ</w:t>
      </w:r>
      <w:r>
        <w:t xml:space="preserve">το 20,002% του πλήρως και ολοσχερώς καταβεβλημένου μετοχικού κεφαλαίου της εταιρείας, καλώ τους μετόχους της ανώνυμης εταιρείας </w:t>
      </w:r>
      <w:r w:rsidRPr="00555595">
        <w:rPr>
          <w:lang w:val="el-GR"/>
        </w:rPr>
        <w:t>«</w:t>
      </w:r>
      <w:r>
        <w:rPr>
          <w:lang w:val="en-US"/>
        </w:rPr>
        <w:t>ENVITEC</w:t>
      </w:r>
      <w:r w:rsidRPr="00555595">
        <w:rPr>
          <w:lang w:val="el-GR"/>
        </w:rPr>
        <w:t xml:space="preserve"> </w:t>
      </w:r>
      <w:r>
        <w:t xml:space="preserve">ΑΝΩΝΥΜΗ ΕΤΑΙΡΕΙΑ ΤΕΧΝΙΚΩΝ ΚΑ! ΠΕΡΙΒΑΛΛΟΝΤΙΚΩΝ ΕΡΓΩΝ» και διακριτικό τίτλο </w:t>
      </w:r>
      <w:r w:rsidRPr="00555595">
        <w:rPr>
          <w:lang w:val="el-GR"/>
        </w:rPr>
        <w:t>«</w:t>
      </w:r>
      <w:r>
        <w:rPr>
          <w:lang w:val="en-US"/>
        </w:rPr>
        <w:t>ENVITEC</w:t>
      </w:r>
      <w:r w:rsidRPr="00555595">
        <w:rPr>
          <w:lang w:val="el-GR"/>
        </w:rPr>
        <w:t xml:space="preserve"> </w:t>
      </w:r>
      <w:r>
        <w:t>ΑΕ» σε Έκτακτη Γενική Συνέλευση, στις 25 Μαΐου 2015 και ώρα 09:00 πμ, στην έδρα της εταιρείας, Αγ. Ιωάννου 12- 14 στο Χαλάνδρι, για συζήτηση και λήψη αποφάσεων επί του κατωτέρω θέματος της ημερήσιας διάταξης:</w:t>
      </w:r>
    </w:p>
    <w:p w:rsidR="001A07F6" w:rsidRDefault="00555595" w:rsidP="006372F2">
      <w:pPr>
        <w:jc w:val="both"/>
      </w:pPr>
      <w:r>
        <w:t>«Ανάκληση μέλους του Διοικητικού Συμβουλίου της εταιρείας και εκλογή νέου Διοικητικού Συμβουλίου-'.</w:t>
      </w:r>
    </w:p>
    <w:p w:rsidR="001A07F6" w:rsidRDefault="00555595" w:rsidP="006372F2">
      <w:pPr>
        <w:jc w:val="both"/>
      </w:pPr>
      <w:r>
        <w:t xml:space="preserve">Σε περίπτωση ματαίωσης λόγω έλλειψης απαρτίας η επαναληπτική Γενική Συνέλευση </w:t>
      </w:r>
      <w:r w:rsidR="006372F2">
        <w:rPr>
          <w:lang w:val="el-GR"/>
        </w:rPr>
        <w:t>θ</w:t>
      </w:r>
      <w:r>
        <w:t xml:space="preserve">α </w:t>
      </w:r>
      <w:proofErr w:type="spellStart"/>
      <w:r>
        <w:t>λά</w:t>
      </w:r>
      <w:proofErr w:type="spellEnd"/>
      <w:r w:rsidR="006372F2">
        <w:rPr>
          <w:lang w:val="el-GR"/>
        </w:rPr>
        <w:t>β</w:t>
      </w:r>
      <w:r>
        <w:t>ει χώρα, στις 30.06.2015 και ώρα 09:00 πμ στον ίδιο τόπο που ανωτέρω ορίζεται σύμφωνα με την υπ' αριθμόν 3284/22.04.2015 απόφαση του Μονομελούς Πρωτοδικείου Αθηνών.</w:t>
      </w:r>
    </w:p>
    <w:p w:rsidR="001A07F6" w:rsidRDefault="00555595" w:rsidP="006372F2">
      <w:pPr>
        <w:jc w:val="both"/>
      </w:pPr>
      <w:r>
        <w:t>Οι μέτοχοι που επιθυμούν να παραστούν στη Γ</w:t>
      </w:r>
      <w:bookmarkStart w:id="0" w:name="_GoBack"/>
      <w:bookmarkEnd w:id="0"/>
      <w:r>
        <w:t xml:space="preserve">ενική Συνέλευση οφείλουν πέντε (5) τουλάχιστον ημέρες πριν από την ημερομηνία της Γενικής Συνέλευσης να καταθέσουν ατά γραφεία της εταιρείας τις Βεβαιώσεις δέσμευσης των μετοχών χους σύμφωνα με το άρθρο 51 του Νόμου 2396/1996 καθώς και τα τυχόν έγγραφα αντιπροσώπευσης </w:t>
      </w:r>
      <w:r>
        <w:lastRenderedPageBreak/>
        <w:t>και να συμμορφωθούν εν γένει με τις διατάξεις του Νόμου και του Καταστατικού της εταιρείας.</w:t>
      </w:r>
    </w:p>
    <w:p w:rsidR="001A07F6" w:rsidRPr="006372F2" w:rsidRDefault="00555595">
      <w:pPr>
        <w:rPr>
          <w:lang w:val="el-GR"/>
        </w:rPr>
      </w:pPr>
      <w:r>
        <w:t>Αθήνα, 28.04.201</w:t>
      </w:r>
      <w:r w:rsidR="006372F2">
        <w:rPr>
          <w:lang w:val="el-GR"/>
        </w:rPr>
        <w:t>5</w:t>
      </w:r>
    </w:p>
    <w:p w:rsidR="001A07F6" w:rsidRDefault="00555595">
      <w:r>
        <w:t>Ο μέτοχος</w:t>
      </w:r>
    </w:p>
    <w:p w:rsidR="001A07F6" w:rsidRDefault="006372F2" w:rsidP="006372F2">
      <w:pPr>
        <w:jc w:val="both"/>
      </w:pPr>
      <w:r>
        <w:rPr>
          <w:lang w:val="el-GR"/>
        </w:rPr>
        <w:t xml:space="preserve">Δημήτριος </w:t>
      </w:r>
      <w:proofErr w:type="spellStart"/>
      <w:r>
        <w:rPr>
          <w:lang w:val="el-GR"/>
        </w:rPr>
        <w:t>Δρούγκας</w:t>
      </w:r>
      <w:proofErr w:type="spellEnd"/>
    </w:p>
    <w:p w:rsidR="001A07F6" w:rsidRPr="006372F2" w:rsidRDefault="006372F2">
      <w:pPr>
        <w:rPr>
          <w:sz w:val="0"/>
          <w:szCs w:val="0"/>
          <w:lang w:val="en-US"/>
        </w:rPr>
      </w:pPr>
      <w:r>
        <w:rPr>
          <w:sz w:val="0"/>
          <w:szCs w:val="0"/>
          <w:lang w:val="en-US"/>
        </w:rPr>
        <w:t xml:space="preserve"> </w:t>
      </w:r>
    </w:p>
    <w:sectPr w:rsidR="001A07F6" w:rsidRPr="006372F2">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0F" w:rsidRDefault="00555595">
      <w:r>
        <w:separator/>
      </w:r>
    </w:p>
  </w:endnote>
  <w:endnote w:type="continuationSeparator" w:id="0">
    <w:p w:rsidR="00655E0F" w:rsidRDefault="0055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F6" w:rsidRDefault="001A07F6"/>
  </w:footnote>
  <w:footnote w:type="continuationSeparator" w:id="0">
    <w:p w:rsidR="001A07F6" w:rsidRDefault="001A07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F6"/>
    <w:rsid w:val="001A07F6"/>
    <w:rsid w:val="00555595"/>
    <w:rsid w:val="00626F79"/>
    <w:rsid w:val="006372F2"/>
    <w:rsid w:val="00655E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l"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paragraph" w:styleId="a3">
    <w:name w:val="Balloon Text"/>
    <w:basedOn w:val="a"/>
    <w:link w:val="Char"/>
    <w:uiPriority w:val="99"/>
    <w:semiHidden/>
    <w:unhideWhenUsed/>
    <w:rsid w:val="00626F79"/>
    <w:rPr>
      <w:rFonts w:ascii="Tahoma" w:hAnsi="Tahoma" w:cs="Tahoma"/>
      <w:sz w:val="16"/>
      <w:szCs w:val="16"/>
    </w:rPr>
  </w:style>
  <w:style w:type="character" w:customStyle="1" w:styleId="Char">
    <w:name w:val="Κείμενο πλαισίου Char"/>
    <w:basedOn w:val="a0"/>
    <w:link w:val="a3"/>
    <w:uiPriority w:val="99"/>
    <w:semiHidden/>
    <w:rsid w:val="00626F7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l"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paragraph" w:styleId="a3">
    <w:name w:val="Balloon Text"/>
    <w:basedOn w:val="a"/>
    <w:link w:val="Char"/>
    <w:uiPriority w:val="99"/>
    <w:semiHidden/>
    <w:unhideWhenUsed/>
    <w:rsid w:val="00626F79"/>
    <w:rPr>
      <w:rFonts w:ascii="Tahoma" w:hAnsi="Tahoma" w:cs="Tahoma"/>
      <w:sz w:val="16"/>
      <w:szCs w:val="16"/>
    </w:rPr>
  </w:style>
  <w:style w:type="character" w:customStyle="1" w:styleId="Char">
    <w:name w:val="Κείμενο πλαισίου Char"/>
    <w:basedOn w:val="a0"/>
    <w:link w:val="a3"/>
    <w:uiPriority w:val="99"/>
    <w:semiHidden/>
    <w:rsid w:val="00626F7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1459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Antonopoulou</dc:creator>
  <cp:lastModifiedBy>Margarita Antonopoulou</cp:lastModifiedBy>
  <cp:revision>3</cp:revision>
  <dcterms:created xsi:type="dcterms:W3CDTF">2015-05-04T12:52:00Z</dcterms:created>
  <dcterms:modified xsi:type="dcterms:W3CDTF">2015-05-04T12:54:00Z</dcterms:modified>
</cp:coreProperties>
</file>