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17C" w:rsidRPr="00EB3B1B" w:rsidRDefault="005F217C" w:rsidP="00EB3B1B">
      <w:pPr>
        <w:ind w:right="288"/>
        <w:rPr>
          <w:sz w:val="24"/>
          <w:szCs w:val="24"/>
          <w:lang w:val="el-GR"/>
        </w:rPr>
      </w:pPr>
    </w:p>
    <w:p w:rsidR="005F217C" w:rsidRPr="00EB3B1B" w:rsidRDefault="00EB3B1B" w:rsidP="00EB3B1B">
      <w:pPr>
        <w:ind w:right="288"/>
        <w:jc w:val="both"/>
        <w:rPr>
          <w:sz w:val="24"/>
          <w:szCs w:val="24"/>
          <w:lang w:val="el-GR"/>
        </w:rPr>
      </w:pPr>
      <w:r w:rsidRPr="00EB3B1B">
        <w:rPr>
          <w:sz w:val="24"/>
          <w:szCs w:val="24"/>
          <w:lang w:val="el-GR"/>
        </w:rPr>
        <w:t xml:space="preserve">Η </w:t>
      </w:r>
      <w:r w:rsidRPr="00EB3B1B">
        <w:rPr>
          <w:rFonts w:eastAsia="Batang" w:cs="Tahoma"/>
          <w:sz w:val="24"/>
          <w:szCs w:val="24"/>
          <w:shd w:val="clear" w:color="auto" w:fill="FFFFFF"/>
          <w:lang w:val="el-GR"/>
        </w:rPr>
        <w:t>εταιρεία</w:t>
      </w:r>
      <w:r w:rsidRPr="00EB3B1B">
        <w:rPr>
          <w:sz w:val="24"/>
          <w:szCs w:val="24"/>
          <w:lang w:val="el-GR"/>
        </w:rPr>
        <w:t xml:space="preserve"> «</w:t>
      </w:r>
      <w:r w:rsidRPr="00EB3B1B">
        <w:rPr>
          <w:rStyle w:val="a3"/>
          <w:sz w:val="24"/>
          <w:szCs w:val="24"/>
        </w:rPr>
        <w:t>E</w:t>
      </w:r>
      <w:r w:rsidRPr="00EB3B1B">
        <w:rPr>
          <w:rStyle w:val="a3"/>
          <w:sz w:val="24"/>
          <w:szCs w:val="24"/>
          <w:lang w:val="el-GR"/>
        </w:rPr>
        <w:t>Ν</w:t>
      </w:r>
      <w:r w:rsidRPr="00EB3B1B">
        <w:rPr>
          <w:rStyle w:val="a3"/>
          <w:sz w:val="24"/>
          <w:szCs w:val="24"/>
        </w:rPr>
        <w:t>VITEC</w:t>
      </w:r>
      <w:r w:rsidRPr="00EB3B1B">
        <w:rPr>
          <w:rStyle w:val="a3"/>
          <w:sz w:val="24"/>
          <w:szCs w:val="24"/>
          <w:lang w:val="el-GR"/>
        </w:rPr>
        <w:t xml:space="preserve"> Α.Ε.»</w:t>
      </w:r>
      <w:r w:rsidRPr="00EB3B1B">
        <w:rPr>
          <w:sz w:val="24"/>
          <w:szCs w:val="24"/>
          <w:lang w:val="el-GR"/>
        </w:rPr>
        <w:t xml:space="preserve"> ενημερώνει το επενδυτικό κοινό </w:t>
      </w:r>
      <w:r w:rsidR="005F217C" w:rsidRPr="00EB3B1B">
        <w:rPr>
          <w:sz w:val="24"/>
          <w:szCs w:val="24"/>
          <w:lang w:val="el-GR"/>
        </w:rPr>
        <w:t xml:space="preserve">ότι, λόγω </w:t>
      </w:r>
      <w:r w:rsidRPr="00EB3B1B">
        <w:rPr>
          <w:sz w:val="24"/>
          <w:szCs w:val="24"/>
          <w:lang w:val="el-GR"/>
        </w:rPr>
        <w:t>μη</w:t>
      </w:r>
      <w:r w:rsidR="00721E7E" w:rsidRPr="00EB3B1B">
        <w:rPr>
          <w:sz w:val="24"/>
          <w:szCs w:val="24"/>
          <w:lang w:val="el-GR"/>
        </w:rPr>
        <w:t xml:space="preserve"> </w:t>
      </w:r>
      <w:r w:rsidR="005F217C" w:rsidRPr="00EB3B1B">
        <w:rPr>
          <w:sz w:val="24"/>
          <w:szCs w:val="24"/>
          <w:lang w:val="el-GR"/>
        </w:rPr>
        <w:t>καταβολή</w:t>
      </w:r>
      <w:r w:rsidRPr="00EB3B1B">
        <w:rPr>
          <w:sz w:val="24"/>
          <w:szCs w:val="24"/>
          <w:lang w:val="el-GR"/>
        </w:rPr>
        <w:t>ς</w:t>
      </w:r>
      <w:r w:rsidR="005F217C" w:rsidRPr="00EB3B1B">
        <w:rPr>
          <w:sz w:val="24"/>
          <w:szCs w:val="24"/>
          <w:lang w:val="el-GR"/>
        </w:rPr>
        <w:t xml:space="preserve"> της συμφωνηθείσας μηνιαίας αμοιβής </w:t>
      </w:r>
      <w:r w:rsidRPr="00EB3B1B">
        <w:rPr>
          <w:sz w:val="24"/>
          <w:szCs w:val="24"/>
          <w:lang w:val="el-GR"/>
        </w:rPr>
        <w:t>της επί πενταμήνου</w:t>
      </w:r>
      <w:r w:rsidR="005F217C" w:rsidRPr="00EB3B1B">
        <w:rPr>
          <w:sz w:val="24"/>
          <w:szCs w:val="24"/>
          <w:lang w:val="el-GR"/>
        </w:rPr>
        <w:t xml:space="preserve">, η </w:t>
      </w:r>
      <w:r w:rsidRPr="00EB3B1B">
        <w:rPr>
          <w:sz w:val="24"/>
          <w:szCs w:val="24"/>
          <w:lang w:val="el-GR"/>
        </w:rPr>
        <w:t>Ε</w:t>
      </w:r>
      <w:r w:rsidR="005F217C" w:rsidRPr="00EB3B1B">
        <w:rPr>
          <w:sz w:val="24"/>
          <w:szCs w:val="24"/>
          <w:lang w:val="el-GR"/>
        </w:rPr>
        <w:t xml:space="preserve">ταιρεία υποχρεώθηκε να προβεί σε καταγγελία της από 9-11-2007 σύμβασης με το ΣΥΜΒΟΥΛΙΟ ΑΠΟΧΕΤΕΥΣΕΩΝ ΠΑΦΟΥ </w:t>
      </w:r>
      <w:r w:rsidRPr="00EB3B1B">
        <w:rPr>
          <w:sz w:val="24"/>
          <w:szCs w:val="24"/>
          <w:lang w:val="el-GR"/>
        </w:rPr>
        <w:t xml:space="preserve">(ΣΑΠΑ) </w:t>
      </w:r>
      <w:r w:rsidR="005F217C" w:rsidRPr="00EB3B1B">
        <w:rPr>
          <w:sz w:val="24"/>
          <w:szCs w:val="24"/>
          <w:lang w:val="el-GR"/>
        </w:rPr>
        <w:t>για την κατασκευή, λειτουργία και συντήρηση της Μονάδας Επεξεργασίας Λυμάτων Πάφου για 10 χρόνια, αφού αγνοήθηκαν επανειλημμένες προειδοποιήσεις της προς τον κ. Δήμαρχο Πάφου</w:t>
      </w:r>
      <w:r w:rsidRPr="00EB3B1B">
        <w:rPr>
          <w:sz w:val="24"/>
          <w:szCs w:val="24"/>
          <w:lang w:val="el-GR"/>
        </w:rPr>
        <w:t xml:space="preserve"> και το ΣΑΠΑ</w:t>
      </w:r>
      <w:r w:rsidR="005F217C" w:rsidRPr="00EB3B1B">
        <w:rPr>
          <w:sz w:val="24"/>
          <w:szCs w:val="24"/>
          <w:lang w:val="el-GR"/>
        </w:rPr>
        <w:t xml:space="preserve">. </w:t>
      </w:r>
      <w:bookmarkStart w:id="0" w:name="_GoBack"/>
      <w:bookmarkEnd w:id="0"/>
      <w:r w:rsidR="005F217C" w:rsidRPr="00EB3B1B">
        <w:rPr>
          <w:sz w:val="24"/>
          <w:szCs w:val="24"/>
          <w:lang w:val="el-GR"/>
        </w:rPr>
        <w:t>Η Μονάδα λειτουργεί πλέον, με αποκλειστική ευθύνη του ΣΑΠΑ. Στα πλαίσια της κοινωνικής της ευθύνης, η εταιρεία έχει διαθέσει στελέχη της για την παροχή συμβουλευτικών υπηρεσιών υποστήριξης του δυναμικού του ΣΑΠΑ</w:t>
      </w:r>
      <w:r w:rsidR="00034327" w:rsidRPr="00EB3B1B">
        <w:rPr>
          <w:sz w:val="24"/>
          <w:szCs w:val="24"/>
          <w:lang w:val="el-GR"/>
        </w:rPr>
        <w:t xml:space="preserve"> για ένα εύλογο διάστημα</w:t>
      </w:r>
      <w:r w:rsidR="005F217C" w:rsidRPr="00EB3B1B">
        <w:rPr>
          <w:sz w:val="24"/>
          <w:szCs w:val="24"/>
          <w:lang w:val="el-GR"/>
        </w:rPr>
        <w:t xml:space="preserve">. Περαιτέρω, η εταιρεία έχει κινήσει τη διαδικασία υποβολής των συμβατικών της αξιώσεων και των </w:t>
      </w:r>
      <w:proofErr w:type="spellStart"/>
      <w:r w:rsidR="005F217C" w:rsidRPr="00EB3B1B">
        <w:rPr>
          <w:sz w:val="24"/>
          <w:szCs w:val="24"/>
          <w:lang w:val="el-GR"/>
        </w:rPr>
        <w:t>αποζημιωτικών</w:t>
      </w:r>
      <w:proofErr w:type="spellEnd"/>
      <w:r w:rsidR="005F217C" w:rsidRPr="00EB3B1B">
        <w:rPr>
          <w:sz w:val="24"/>
          <w:szCs w:val="24"/>
          <w:lang w:val="el-GR"/>
        </w:rPr>
        <w:t xml:space="preserve"> της αιτημάτων, περιλαμβανομένων</w:t>
      </w:r>
      <w:r w:rsidR="009957CF" w:rsidRPr="00EB3B1B">
        <w:rPr>
          <w:sz w:val="24"/>
          <w:szCs w:val="24"/>
          <w:lang w:val="el-GR"/>
        </w:rPr>
        <w:t xml:space="preserve"> ενδεικτικά</w:t>
      </w:r>
      <w:r w:rsidR="005F217C" w:rsidRPr="00EB3B1B">
        <w:rPr>
          <w:sz w:val="24"/>
          <w:szCs w:val="24"/>
          <w:lang w:val="el-GR"/>
        </w:rPr>
        <w:t xml:space="preserve"> των διαφυγόντων κερδών μέχρι το συμβατικό πέρας της σύμβασης</w:t>
      </w:r>
      <w:r w:rsidRPr="00EB3B1B">
        <w:rPr>
          <w:sz w:val="24"/>
          <w:szCs w:val="24"/>
          <w:lang w:val="el-GR"/>
        </w:rPr>
        <w:t xml:space="preserve"> λειτουργίας</w:t>
      </w:r>
      <w:r w:rsidR="009957CF" w:rsidRPr="00EB3B1B">
        <w:rPr>
          <w:sz w:val="24"/>
          <w:szCs w:val="24"/>
          <w:lang w:val="el-GR"/>
        </w:rPr>
        <w:t>, με βάση την ειδική ρήτρα επίλυσης διαφορών, που προβλέπεται σε αυτήν</w:t>
      </w:r>
      <w:r w:rsidR="00E22D38" w:rsidRPr="00EB3B1B">
        <w:rPr>
          <w:sz w:val="24"/>
          <w:szCs w:val="24"/>
          <w:lang w:val="el-GR"/>
        </w:rPr>
        <w:t xml:space="preserve"> (</w:t>
      </w:r>
      <w:r w:rsidR="00E22D38" w:rsidRPr="00EB3B1B">
        <w:rPr>
          <w:sz w:val="24"/>
          <w:szCs w:val="24"/>
        </w:rPr>
        <w:t>DAB</w:t>
      </w:r>
      <w:r w:rsidR="00E22D38" w:rsidRPr="00EB3B1B">
        <w:rPr>
          <w:sz w:val="24"/>
          <w:szCs w:val="24"/>
          <w:lang w:val="el-GR"/>
        </w:rPr>
        <w:t xml:space="preserve">, Διαιτησία του </w:t>
      </w:r>
      <w:r w:rsidR="00E22D38" w:rsidRPr="00EB3B1B">
        <w:rPr>
          <w:sz w:val="24"/>
          <w:szCs w:val="24"/>
        </w:rPr>
        <w:t>ICC</w:t>
      </w:r>
      <w:r w:rsidR="00E22D38" w:rsidRPr="00EB3B1B">
        <w:rPr>
          <w:sz w:val="24"/>
          <w:szCs w:val="24"/>
          <w:lang w:val="el-GR"/>
        </w:rPr>
        <w:t xml:space="preserve"> στο Παρίσι)</w:t>
      </w:r>
      <w:r w:rsidR="009957CF" w:rsidRPr="00EB3B1B">
        <w:rPr>
          <w:sz w:val="24"/>
          <w:szCs w:val="24"/>
          <w:lang w:val="el-GR"/>
        </w:rPr>
        <w:t xml:space="preserve">. </w:t>
      </w:r>
      <w:r w:rsidR="00E22D38" w:rsidRPr="00EB3B1B">
        <w:rPr>
          <w:sz w:val="24"/>
          <w:szCs w:val="24"/>
          <w:lang w:val="el-GR"/>
        </w:rPr>
        <w:t>Η Εταιρεία θα ενημερώνει το επενδυτικό κοινό για κάθε ουσιώδη εξέλιξη της διαδικασίας αυτής, που εύλογα πιστεύουμε ότι θα καταλήξει σε πανηγυρική δικαίωσή μας.</w:t>
      </w:r>
    </w:p>
    <w:sectPr w:rsidR="005F217C" w:rsidRPr="00EB3B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7C"/>
    <w:rsid w:val="00021D30"/>
    <w:rsid w:val="00034327"/>
    <w:rsid w:val="00396B32"/>
    <w:rsid w:val="003D39F7"/>
    <w:rsid w:val="005F217C"/>
    <w:rsid w:val="00721E7E"/>
    <w:rsid w:val="009957CF"/>
    <w:rsid w:val="00B31563"/>
    <w:rsid w:val="00E22D38"/>
    <w:rsid w:val="00EB3B1B"/>
    <w:rsid w:val="00F5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3B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3B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Margarita Antonopoulou</cp:lastModifiedBy>
  <cp:revision>5</cp:revision>
  <cp:lastPrinted>2015-04-24T14:36:00Z</cp:lastPrinted>
  <dcterms:created xsi:type="dcterms:W3CDTF">2015-04-24T14:49:00Z</dcterms:created>
  <dcterms:modified xsi:type="dcterms:W3CDTF">2015-04-27T09:21:00Z</dcterms:modified>
</cp:coreProperties>
</file>